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3F3AC9">
        <w:rPr>
          <w:rFonts w:ascii="Times New Roman" w:hAnsi="Times New Roman"/>
          <w:noProof/>
          <w:sz w:val="22"/>
          <w:szCs w:val="20"/>
          <w:lang w:val="ru-RU"/>
        </w:rPr>
        <w:t>Волошиной   Оксаны Анатольевны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3F3AC9">
        <w:rPr>
          <w:rFonts w:ascii="Times New Roman" w:hAnsi="Times New Roman"/>
          <w:noProof/>
          <w:sz w:val="22"/>
          <w:szCs w:val="20"/>
          <w:lang w:val="ru-RU"/>
        </w:rPr>
        <w:t>26.05.1980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3F3AC9">
        <w:rPr>
          <w:rFonts w:ascii="Times New Roman" w:hAnsi="Times New Roman"/>
          <w:noProof/>
          <w:sz w:val="22"/>
          <w:szCs w:val="20"/>
          <w:lang w:val="ru-RU"/>
        </w:rPr>
        <w:t>г. Карши Кашкадарьинская обл. Респ. Узбекистан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3F3AC9">
        <w:rPr>
          <w:rFonts w:ascii="Times New Roman" w:hAnsi="Times New Roman"/>
          <w:noProof/>
          <w:sz w:val="22"/>
          <w:szCs w:val="20"/>
          <w:lang w:val="ru-RU"/>
        </w:rPr>
        <w:t>081-521-559 48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3F3AC9">
        <w:rPr>
          <w:rFonts w:ascii="Times New Roman" w:hAnsi="Times New Roman"/>
          <w:noProof/>
          <w:sz w:val="22"/>
          <w:szCs w:val="20"/>
          <w:lang w:val="ru-RU"/>
        </w:rPr>
        <w:t>422007890920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3F3AC9">
        <w:rPr>
          <w:rFonts w:ascii="Times New Roman" w:hAnsi="Times New Roman"/>
          <w:noProof/>
          <w:sz w:val="22"/>
          <w:szCs w:val="20"/>
          <w:lang w:val="ru-RU"/>
        </w:rPr>
        <w:t>652502, Кемеровская область, г Ленинск-Кузнецкий, ул Пионерская, д 16-2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3F3AC9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3F3AC9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Кемеровской области от 09.07.2025 г. (резолютивная часть объявлена 09.07.2025 г.) по делу № А27-10307/2025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E27309" w:rsidP="00A249F4">
      <w:pPr>
        <w:ind w:firstLine="709"/>
        <w:jc w:val="both"/>
        <w:rPr>
          <w:sz w:val="24"/>
          <w:szCs w:val="24"/>
        </w:rPr>
      </w:pPr>
      <w:r w:rsidRPr="00E27309">
        <w:rPr>
          <w:noProof/>
          <w:sz w:val="24"/>
          <w:szCs w:val="24"/>
        </w:rPr>
        <w:t>Волошина Оксана Анатольевна, номер счета – 40817810950206442841, Банк получателя – ФИЛИАЛ "ЦЕНТРАЛЬНЫЙ" ПАО "СОВКОМБАНК", БИК – 045004763, Корр.счет – 30101810150040000763, ИНН Банка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3F3AC9">
        <w:rPr>
          <w:rFonts w:ascii="Times New Roman" w:hAnsi="Times New Roman"/>
          <w:noProof/>
          <w:sz w:val="22"/>
          <w:szCs w:val="20"/>
          <w:lang w:val="ru-RU"/>
        </w:rPr>
        <w:t>Волошиной   Оксаны Анатольевны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3F3AC9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3F3AC9">
        <w:rPr>
          <w:rFonts w:ascii="Times New Roman" w:eastAsia="Times New Roman" w:hAnsi="Times New Roman"/>
          <w:noProof/>
          <w:sz w:val="22"/>
          <w:lang w:val="ru-RU"/>
        </w:rPr>
        <w:t>454091, г. Челябинск, а/я 13334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E27309" w:rsidRPr="00E27309">
        <w:rPr>
          <w:noProof/>
          <w:sz w:val="22"/>
          <w:szCs w:val="20"/>
        </w:rPr>
        <w:t>Волошина Оксана Анатольевна, номер счета – 40817810950206442841, Банк получателя – ФИЛИАЛ "ЦЕНТРАЛЬНЫЙ" ПАО "СОВКОМБАНК", БИК – 045004763, Корр.счет – 30101810150040000763, ИНН Банка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3F3AC9">
              <w:rPr>
                <w:noProof/>
                <w:sz w:val="22"/>
              </w:rPr>
              <w:t>Д.В. Жданова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3484" w:rsidRDefault="00993484">
      <w:r>
        <w:separator/>
      </w:r>
    </w:p>
  </w:endnote>
  <w:endnote w:type="continuationSeparator" w:id="0">
    <w:p w:rsidR="00993484" w:rsidRDefault="00993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E27309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E27309" w:rsidRPr="00E27309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E27309" w:rsidRPr="00E27309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3484" w:rsidRDefault="00993484">
      <w:pPr>
        <w:pStyle w:val="GenStyleDefPar"/>
      </w:pPr>
      <w:r>
        <w:separator/>
      </w:r>
    </w:p>
  </w:footnote>
  <w:footnote w:type="continuationSeparator" w:id="0">
    <w:p w:rsidR="00993484" w:rsidRDefault="00993484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3AC9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93484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27309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7F697CF7-F2FF-4F87-970C-F6CA0D84E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2025-12-30T05:03:00Z</dcterms:created>
  <dcterms:modified xsi:type="dcterms:W3CDTF">2025-12-30T05:03:00Z</dcterms:modified>
</cp:coreProperties>
</file>