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54D2E">
        <w:rPr>
          <w:rFonts w:ascii="Times New Roman" w:eastAsia="Times New Roman" w:hAnsi="Times New Roman"/>
          <w:lang w:val="ru-RU" w:eastAsia="ru-RU"/>
        </w:rPr>
        <w:t>Ибрагимовой Зайнап Ахметгалеевны</w:t>
      </w:r>
      <w:r w:rsidR="00354D2E" w:rsidRPr="00354D2E">
        <w:rPr>
          <w:rFonts w:ascii="Times New Roman" w:eastAsia="Times New Roman" w:hAnsi="Times New Roman"/>
          <w:lang w:val="ru-RU" w:eastAsia="ru-RU"/>
        </w:rPr>
        <w:t xml:space="preserve"> (25.01.1964 года рождения, место рождения: с. Каясан Щучанского р-на Курганской обл., СНИЛС 055-117-312 26, ИНН 026613718588, адрес: 641080, Курганская обл., Сафакулевский р-н, с. Сафакулево, пер. Чумлякский 1-й, д. 11)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354D2E" w:rsidRPr="00354D2E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07.05.2025 по делу № А34-2651/2025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Получатель: Ибрагимова Зайнап Ахметгалеевна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Счет - 40817810250205272602 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354D2E" w:rsidRDefault="00354D2E" w:rsidP="00354D2E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354D2E" w:rsidP="00354D2E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CA9" w:rsidRDefault="00E86CA9">
      <w:r>
        <w:separator/>
      </w:r>
    </w:p>
  </w:endnote>
  <w:endnote w:type="continuationSeparator" w:id="0">
    <w:p w:rsidR="00E86CA9" w:rsidRDefault="00E8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54D2E" w:rsidRPr="00354D2E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54D2E" w:rsidRPr="00354D2E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CA9" w:rsidRDefault="00E86CA9">
      <w:pPr>
        <w:pStyle w:val="GenStyleDefPar"/>
      </w:pPr>
      <w:r>
        <w:separator/>
      </w:r>
    </w:p>
  </w:footnote>
  <w:footnote w:type="continuationSeparator" w:id="0">
    <w:p w:rsidR="00E86CA9" w:rsidRDefault="00E86CA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C473D-3169-4705-9DAC-024EE3F84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48</cp:revision>
  <dcterms:created xsi:type="dcterms:W3CDTF">2022-02-22T16:37:00Z</dcterms:created>
  <dcterms:modified xsi:type="dcterms:W3CDTF">2025-10-03T16:19:00Z</dcterms:modified>
</cp:coreProperties>
</file>