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8958A5">
        <w:rPr>
          <w:rFonts w:ascii="Times New Roman" w:hAnsi="Times New Roman"/>
          <w:noProof/>
          <w:sz w:val="22"/>
          <w:szCs w:val="20"/>
          <w:lang w:val="ru-RU"/>
        </w:rPr>
        <w:t>Анчина Максима Сергеевича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8958A5">
        <w:rPr>
          <w:rFonts w:ascii="Times New Roman" w:hAnsi="Times New Roman"/>
          <w:noProof/>
          <w:sz w:val="22"/>
          <w:szCs w:val="20"/>
          <w:lang w:val="ru-RU"/>
        </w:rPr>
        <w:t>11.01.1982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8958A5">
        <w:rPr>
          <w:rFonts w:ascii="Times New Roman" w:hAnsi="Times New Roman"/>
          <w:noProof/>
          <w:sz w:val="22"/>
          <w:szCs w:val="20"/>
          <w:lang w:val="ru-RU"/>
        </w:rPr>
        <w:t>пос. Тогузак Чесменского района Челябинской области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8958A5">
        <w:rPr>
          <w:rFonts w:ascii="Times New Roman" w:hAnsi="Times New Roman"/>
          <w:noProof/>
          <w:sz w:val="22"/>
          <w:szCs w:val="20"/>
          <w:lang w:val="ru-RU"/>
        </w:rPr>
        <w:t>086-772-162 06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8958A5">
        <w:rPr>
          <w:rFonts w:ascii="Times New Roman" w:hAnsi="Times New Roman"/>
          <w:noProof/>
          <w:sz w:val="22"/>
          <w:szCs w:val="20"/>
          <w:lang w:val="ru-RU"/>
        </w:rPr>
        <w:t>744301223309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8958A5">
        <w:rPr>
          <w:rFonts w:ascii="Times New Roman" w:hAnsi="Times New Roman"/>
          <w:noProof/>
          <w:sz w:val="22"/>
          <w:szCs w:val="20"/>
          <w:lang w:val="ru-RU"/>
        </w:rPr>
        <w:t>454136, Челябинская область, Калининский р-н, г. Челябинск, пр. Победы, д. 291, кв. 129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8958A5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8958A5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Челябинской области от 22.09.2025 г. по делу № А76-27677/2025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B91184" w:rsidP="00A249F4">
      <w:pPr>
        <w:ind w:firstLine="709"/>
        <w:jc w:val="both"/>
        <w:rPr>
          <w:sz w:val="24"/>
          <w:szCs w:val="24"/>
        </w:rPr>
      </w:pPr>
      <w:r w:rsidRPr="00B91184">
        <w:rPr>
          <w:noProof/>
          <w:sz w:val="24"/>
          <w:szCs w:val="24"/>
        </w:rPr>
        <w:t>Анчин Максим Сергеевич, номер счета – 40817810150220371866,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8958A5">
        <w:rPr>
          <w:rFonts w:ascii="Times New Roman" w:hAnsi="Times New Roman"/>
          <w:noProof/>
          <w:sz w:val="22"/>
          <w:szCs w:val="20"/>
          <w:lang w:val="ru-RU"/>
        </w:rPr>
        <w:t>Анчина Максима Сергеевича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8958A5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8958A5">
        <w:rPr>
          <w:rFonts w:ascii="Times New Roman" w:eastAsia="Times New Roman" w:hAnsi="Times New Roman"/>
          <w:noProof/>
          <w:sz w:val="22"/>
          <w:lang w:val="ru-RU"/>
        </w:rPr>
        <w:t>454091, г. Челябинск, а/я 12989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B91184" w:rsidRPr="00B91184">
        <w:rPr>
          <w:noProof/>
          <w:sz w:val="22"/>
          <w:szCs w:val="20"/>
        </w:rPr>
        <w:t>Анчин Максим Сергеевич, номер счета – 40817810150220371866,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8958A5">
              <w:rPr>
                <w:noProof/>
                <w:sz w:val="22"/>
              </w:rPr>
              <w:t>Е.М. Вовк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125D" w:rsidRDefault="00D2125D">
      <w:r>
        <w:separator/>
      </w:r>
    </w:p>
  </w:endnote>
  <w:endnote w:type="continuationSeparator" w:id="0">
    <w:p w:rsidR="00D2125D" w:rsidRDefault="00D21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B91184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B91184" w:rsidRPr="00B91184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B91184" w:rsidRPr="00B91184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125D" w:rsidRDefault="00D2125D">
      <w:pPr>
        <w:pStyle w:val="GenStyleDefPar"/>
      </w:pPr>
      <w:r>
        <w:separator/>
      </w:r>
    </w:p>
  </w:footnote>
  <w:footnote w:type="continuationSeparator" w:id="0">
    <w:p w:rsidR="00D2125D" w:rsidRDefault="00D2125D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958A5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91184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2125D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F89588B8-ABD5-4D2B-A7C2-78EF0B82D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684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2026-02-17T12:04:00Z</dcterms:created>
  <dcterms:modified xsi:type="dcterms:W3CDTF">2026-02-17T12:04:00Z</dcterms:modified>
</cp:coreProperties>
</file>