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D7FC1" w14:textId="77777777" w:rsidR="00686D54" w:rsidRDefault="00775D02">
      <w:pPr>
        <w:jc w:val="center"/>
      </w:pPr>
      <w:r>
        <w:rPr>
          <w:b/>
          <w:sz w:val="20"/>
          <w:szCs w:val="20"/>
        </w:rPr>
        <w:t>ДОГОВОР КУПЛИ-ПРОДАЖИ №_____</w:t>
      </w:r>
    </w:p>
    <w:p w14:paraId="7A9AD910" w14:textId="61EBD3BC"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8F3464">
        <w:rPr>
          <w:b/>
          <w:sz w:val="20"/>
          <w:szCs w:val="20"/>
        </w:rPr>
        <w:t>«___» _______ 202</w:t>
      </w:r>
      <w:r w:rsidR="00A077DD">
        <w:rPr>
          <w:b/>
          <w:sz w:val="20"/>
          <w:szCs w:val="20"/>
        </w:rPr>
        <w:t>6</w:t>
      </w:r>
      <w:r>
        <w:rPr>
          <w:b/>
          <w:sz w:val="20"/>
          <w:szCs w:val="20"/>
        </w:rPr>
        <w:t xml:space="preserve"> г.</w:t>
      </w:r>
    </w:p>
    <w:p w14:paraId="218645BB" w14:textId="2C465DD9"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A077DD" w:rsidRPr="00A077DD">
        <w:rPr>
          <w:szCs w:val="20"/>
        </w:rPr>
        <w:t>Плёнкин Павел Геннадьевич (14.10.1973 г.р., м.р.: пос. Аргаяш Аргаяшского р-на Челябинской обл., адрес регистрации: Челябинская область, с. Аргаяш, ул. Куйбышева, д. 1В, кв. 2, СНИЛС 075-996-006 18, ИНН 742602995538)</w:t>
      </w:r>
      <w:r w:rsidR="008F3464">
        <w:rPr>
          <w:szCs w:val="20"/>
        </w:rPr>
        <w:t xml:space="preserve"> именуемый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AF1BD1">
        <w:rPr>
          <w:szCs w:val="20"/>
        </w:rPr>
        <w:t>Акатьевой Оксаны Игоревны</w:t>
      </w:r>
      <w:r w:rsidRPr="00133BD8">
        <w:rPr>
          <w:szCs w:val="20"/>
        </w:rPr>
        <w:t xml:space="preserve">, </w:t>
      </w:r>
      <w:r w:rsidR="001069C3">
        <w:rPr>
          <w:szCs w:val="20"/>
        </w:rPr>
        <w:t>действу</w:t>
      </w:r>
      <w:r w:rsidR="00AF1BD1">
        <w:rPr>
          <w:szCs w:val="20"/>
        </w:rPr>
        <w:t>ющей</w:t>
      </w:r>
      <w:r w:rsidR="003B10F9" w:rsidRPr="00133BD8">
        <w:rPr>
          <w:szCs w:val="20"/>
        </w:rPr>
        <w:t xml:space="preserve"> на основании </w:t>
      </w:r>
      <w:r w:rsidR="00133BD8" w:rsidRPr="00133BD8">
        <w:rPr>
          <w:szCs w:val="20"/>
        </w:rPr>
        <w:t>Решения</w:t>
      </w:r>
      <w:r w:rsidRPr="00133BD8">
        <w:rPr>
          <w:szCs w:val="20"/>
        </w:rPr>
        <w:t xml:space="preserve"> </w:t>
      </w:r>
      <w:r w:rsidR="008F3464" w:rsidRPr="008F3464">
        <w:rPr>
          <w:szCs w:val="20"/>
        </w:rPr>
        <w:t xml:space="preserve">Арбитражного суда </w:t>
      </w:r>
      <w:r w:rsidR="00A077DD" w:rsidRPr="00A077DD">
        <w:rPr>
          <w:szCs w:val="20"/>
        </w:rPr>
        <w:t>Челябинской области от 26.09.2024г. по делу №А76-20720/2024</w:t>
      </w:r>
      <w:r w:rsidR="00A077DD">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8F3464">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372DE7C8" w14:textId="77777777" w:rsidR="00686D54" w:rsidRDefault="00686D54">
      <w:pPr>
        <w:rPr>
          <w:sz w:val="20"/>
          <w:szCs w:val="20"/>
        </w:rPr>
      </w:pPr>
    </w:p>
    <w:p w14:paraId="7721BD1E" w14:textId="77777777" w:rsidR="00686D54" w:rsidRDefault="00775D02">
      <w:pPr>
        <w:jc w:val="center"/>
      </w:pPr>
      <w:r>
        <w:rPr>
          <w:b/>
          <w:sz w:val="20"/>
          <w:szCs w:val="20"/>
        </w:rPr>
        <w:t>I. Предмет Договора</w:t>
      </w:r>
    </w:p>
    <w:p w14:paraId="64612374"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7D9A0735"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191375F1" w14:textId="77777777" w:rsidR="00686D54" w:rsidRDefault="00686D54">
      <w:pPr>
        <w:ind w:firstLine="708"/>
        <w:jc w:val="both"/>
        <w:rPr>
          <w:sz w:val="20"/>
          <w:szCs w:val="20"/>
        </w:rPr>
      </w:pPr>
    </w:p>
    <w:p w14:paraId="1AA0516E" w14:textId="77777777" w:rsidR="00686D54" w:rsidRDefault="00775D02">
      <w:pPr>
        <w:jc w:val="center"/>
      </w:pPr>
      <w:r>
        <w:rPr>
          <w:b/>
          <w:sz w:val="20"/>
          <w:szCs w:val="20"/>
        </w:rPr>
        <w:t>II. Стоимость имущества и порядок его оплаты</w:t>
      </w:r>
    </w:p>
    <w:p w14:paraId="1360A941" w14:textId="52D1CA07"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4C6B1B">
        <w:rPr>
          <w:sz w:val="20"/>
          <w:szCs w:val="20"/>
        </w:rPr>
        <w:t>6</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7E49D03E"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14:paraId="70C6CC1D" w14:textId="3CA8C2AD" w:rsidR="008F3464" w:rsidRPr="008F3464" w:rsidRDefault="008F3464" w:rsidP="008F3464">
      <w:pPr>
        <w:rPr>
          <w:sz w:val="20"/>
          <w:szCs w:val="20"/>
        </w:rPr>
      </w:pPr>
      <w:r w:rsidRPr="008F3464">
        <w:rPr>
          <w:sz w:val="20"/>
          <w:szCs w:val="20"/>
        </w:rPr>
        <w:t xml:space="preserve">Получатель - </w:t>
      </w:r>
      <w:r w:rsidR="006B3C98" w:rsidRPr="006B3C98">
        <w:rPr>
          <w:sz w:val="20"/>
          <w:szCs w:val="20"/>
        </w:rPr>
        <w:t>Плёнкин Павел Геннадьевич</w:t>
      </w:r>
      <w:r w:rsidR="006B3C98">
        <w:rPr>
          <w:sz w:val="20"/>
          <w:szCs w:val="20"/>
        </w:rPr>
        <w:t xml:space="preserve"> </w:t>
      </w:r>
    </w:p>
    <w:p w14:paraId="15915C77" w14:textId="5A8B149D" w:rsidR="008F3464" w:rsidRPr="008F3464" w:rsidRDefault="008F3464" w:rsidP="008F3464">
      <w:pPr>
        <w:rPr>
          <w:sz w:val="20"/>
          <w:szCs w:val="20"/>
        </w:rPr>
      </w:pPr>
      <w:r w:rsidRPr="008F3464">
        <w:rPr>
          <w:sz w:val="20"/>
          <w:szCs w:val="20"/>
        </w:rPr>
        <w:t xml:space="preserve">Счет </w:t>
      </w:r>
      <w:r w:rsidR="00A077DD" w:rsidRPr="00A077DD">
        <w:rPr>
          <w:sz w:val="20"/>
          <w:szCs w:val="20"/>
        </w:rPr>
        <w:t>40817810250220582076</w:t>
      </w:r>
      <w:r w:rsidR="00A077DD">
        <w:rPr>
          <w:sz w:val="20"/>
          <w:szCs w:val="20"/>
        </w:rPr>
        <w:t xml:space="preserve"> </w:t>
      </w:r>
    </w:p>
    <w:p w14:paraId="0494F250" w14:textId="77777777" w:rsidR="008F3464" w:rsidRPr="008F3464" w:rsidRDefault="008F3464" w:rsidP="008F3464">
      <w:pPr>
        <w:rPr>
          <w:sz w:val="20"/>
          <w:szCs w:val="20"/>
        </w:rPr>
      </w:pPr>
      <w:r w:rsidRPr="008F3464">
        <w:rPr>
          <w:sz w:val="20"/>
          <w:szCs w:val="20"/>
        </w:rPr>
        <w:t>ФИЛИАЛ "ЦЕНТРАЛЬНЫЙ" ПАО "СОВКОМБАНК"</w:t>
      </w:r>
    </w:p>
    <w:p w14:paraId="61209990" w14:textId="77777777" w:rsidR="008F3464" w:rsidRPr="008F3464" w:rsidRDefault="008F3464" w:rsidP="008F3464">
      <w:pPr>
        <w:rPr>
          <w:sz w:val="20"/>
          <w:szCs w:val="20"/>
        </w:rPr>
      </w:pPr>
      <w:r w:rsidRPr="008F3464">
        <w:rPr>
          <w:sz w:val="20"/>
          <w:szCs w:val="20"/>
        </w:rPr>
        <w:t>БИК 045004763 ИНН 4401116480</w:t>
      </w:r>
    </w:p>
    <w:p w14:paraId="3AB0137D" w14:textId="77777777" w:rsidR="00A7558B" w:rsidRDefault="008F3464" w:rsidP="008F3464">
      <w:pPr>
        <w:rPr>
          <w:sz w:val="20"/>
          <w:szCs w:val="20"/>
        </w:rPr>
      </w:pPr>
      <w:r w:rsidRPr="008F3464">
        <w:rPr>
          <w:sz w:val="20"/>
          <w:szCs w:val="20"/>
        </w:rPr>
        <w:t>Корр/счет 30101810150040000763</w:t>
      </w:r>
    </w:p>
    <w:p w14:paraId="0FE864A6" w14:textId="77777777" w:rsidR="00686D54" w:rsidRDefault="00775D02" w:rsidP="003E0713">
      <w:pPr>
        <w:jc w:val="center"/>
      </w:pPr>
      <w:r>
        <w:rPr>
          <w:b/>
          <w:sz w:val="20"/>
          <w:szCs w:val="20"/>
        </w:rPr>
        <w:t>III. Передача имущества</w:t>
      </w:r>
    </w:p>
    <w:p w14:paraId="6169FDA8"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3A350F91" w14:textId="77777777"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14:paraId="20A2F8FB"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27367DB7"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7081A8B9" w14:textId="77777777" w:rsidR="00686D54" w:rsidRDefault="00686D54">
      <w:pPr>
        <w:jc w:val="both"/>
        <w:rPr>
          <w:sz w:val="20"/>
          <w:szCs w:val="20"/>
        </w:rPr>
      </w:pPr>
    </w:p>
    <w:p w14:paraId="3932B9D8" w14:textId="77777777" w:rsidR="00686D54" w:rsidRDefault="00775D02">
      <w:pPr>
        <w:jc w:val="center"/>
      </w:pPr>
      <w:r>
        <w:rPr>
          <w:b/>
          <w:sz w:val="20"/>
          <w:szCs w:val="20"/>
        </w:rPr>
        <w:t>IV. Переход права собственности на Имущество</w:t>
      </w:r>
    </w:p>
    <w:p w14:paraId="6A105807"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100DE61A" w14:textId="77777777" w:rsidR="00686D54" w:rsidRDefault="00686D54">
      <w:pPr>
        <w:jc w:val="both"/>
        <w:rPr>
          <w:sz w:val="20"/>
          <w:szCs w:val="20"/>
        </w:rPr>
      </w:pPr>
    </w:p>
    <w:p w14:paraId="004139F5" w14:textId="77777777" w:rsidR="00686D54" w:rsidRDefault="00775D02">
      <w:pPr>
        <w:jc w:val="center"/>
      </w:pPr>
      <w:r>
        <w:rPr>
          <w:b/>
          <w:sz w:val="20"/>
          <w:szCs w:val="20"/>
        </w:rPr>
        <w:t>V. Ответственность сторон</w:t>
      </w:r>
    </w:p>
    <w:p w14:paraId="61591C8E"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32A96867" w14:textId="77777777" w:rsidR="00686D54" w:rsidRDefault="00686D54">
      <w:pPr>
        <w:ind w:firstLine="708"/>
        <w:jc w:val="both"/>
        <w:rPr>
          <w:sz w:val="20"/>
          <w:szCs w:val="20"/>
        </w:rPr>
      </w:pPr>
    </w:p>
    <w:p w14:paraId="2817001A" w14:textId="77777777" w:rsidR="00686D54" w:rsidRDefault="00775D02">
      <w:pPr>
        <w:jc w:val="center"/>
      </w:pPr>
      <w:r>
        <w:rPr>
          <w:b/>
          <w:sz w:val="20"/>
          <w:szCs w:val="20"/>
        </w:rPr>
        <w:t>VI. Прочие условия</w:t>
      </w:r>
    </w:p>
    <w:p w14:paraId="156BA044"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5CF01ABB" w14:textId="77777777" w:rsidR="00686D54" w:rsidRDefault="00775D02">
      <w:pPr>
        <w:ind w:firstLine="720"/>
        <w:jc w:val="both"/>
      </w:pPr>
      <w:r>
        <w:rPr>
          <w:sz w:val="20"/>
          <w:szCs w:val="20"/>
        </w:rPr>
        <w:t>- ненадлежащем исполнении Сторонами своих обязательств;</w:t>
      </w:r>
    </w:p>
    <w:p w14:paraId="023E6376"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2E7A4C15"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24C58D89"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49D38B53"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5394BEBA"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0C65BBAB"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35DD3749" w14:textId="77777777"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14:paraId="029EACC9" w14:textId="77777777" w:rsidR="00686D54" w:rsidRDefault="00686D54">
      <w:pPr>
        <w:ind w:firstLine="720"/>
        <w:jc w:val="both"/>
        <w:rPr>
          <w:sz w:val="20"/>
          <w:szCs w:val="20"/>
        </w:rPr>
      </w:pPr>
    </w:p>
    <w:p w14:paraId="1C575684" w14:textId="77777777" w:rsidR="00656D16" w:rsidRDefault="00656D16">
      <w:pPr>
        <w:ind w:firstLine="720"/>
        <w:jc w:val="both"/>
        <w:rPr>
          <w:sz w:val="20"/>
          <w:szCs w:val="20"/>
        </w:rPr>
      </w:pPr>
    </w:p>
    <w:p w14:paraId="5D9EC1F9" w14:textId="77777777" w:rsidR="00686D54" w:rsidRDefault="00775D02">
      <w:pPr>
        <w:jc w:val="center"/>
      </w:pPr>
      <w:r>
        <w:rPr>
          <w:b/>
          <w:sz w:val="20"/>
          <w:szCs w:val="20"/>
        </w:rPr>
        <w:lastRenderedPageBreak/>
        <w:t>VII. Заключительные положения</w:t>
      </w:r>
    </w:p>
    <w:p w14:paraId="2E844AE5"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2439FA13" w14:textId="77777777" w:rsidR="00686D54" w:rsidRDefault="00686D54">
      <w:pPr>
        <w:jc w:val="center"/>
        <w:rPr>
          <w:sz w:val="20"/>
          <w:szCs w:val="20"/>
        </w:rPr>
      </w:pPr>
    </w:p>
    <w:p w14:paraId="5F3B7E4C"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086909D2" w14:textId="77777777" w:rsidR="00686D54" w:rsidRDefault="00686D54">
      <w:pPr>
        <w:jc w:val="center"/>
        <w:rPr>
          <w:sz w:val="20"/>
          <w:szCs w:val="20"/>
        </w:rPr>
      </w:pPr>
    </w:p>
    <w:p w14:paraId="40AA7975"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61BAE6F3"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670251DF" w14:textId="187F0079" w:rsidR="006B3C98" w:rsidRPr="006B3C98" w:rsidRDefault="00775D02">
            <w:pPr>
              <w:widowControl w:val="0"/>
              <w:jc w:val="both"/>
              <w:rPr>
                <w:b/>
                <w:sz w:val="20"/>
                <w:szCs w:val="20"/>
              </w:rPr>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5F0BC614" w14:textId="0A3AF741" w:rsidR="00686D54" w:rsidRDefault="006B3C98">
            <w:pPr>
              <w:widowControl w:val="0"/>
              <w:jc w:val="both"/>
            </w:pPr>
            <w:r>
              <w:rPr>
                <w:b/>
                <w:sz w:val="20"/>
                <w:szCs w:val="20"/>
              </w:rPr>
              <w:t xml:space="preserve"> </w:t>
            </w:r>
            <w:r w:rsidR="00775D02">
              <w:rPr>
                <w:b/>
                <w:sz w:val="20"/>
                <w:szCs w:val="20"/>
              </w:rPr>
              <w:t>Покупатель</w:t>
            </w:r>
          </w:p>
        </w:tc>
      </w:tr>
      <w:tr w:rsidR="00686D54" w14:paraId="03525D4F"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A3AD184" w14:textId="50A3018B" w:rsidR="00686D54" w:rsidRDefault="006B3C98" w:rsidP="0097379A">
            <w:pPr>
              <w:tabs>
                <w:tab w:val="left" w:pos="602"/>
              </w:tabs>
              <w:jc w:val="both"/>
              <w:rPr>
                <w:rFonts w:ascii="Tahoma" w:hAnsi="Tahoma"/>
                <w:color w:val="000000"/>
              </w:rPr>
            </w:pPr>
            <w:r w:rsidRPr="006B3C98">
              <w:rPr>
                <w:szCs w:val="20"/>
              </w:rPr>
              <w:t>Плёнкин Павел Геннадьевич (14.10.1973 г.р., м.р.: пос. Аргаяш Аргаяшского р-на Челябинской обл., адрес регистрации: Челябинская область, с. Аргаяш, ул. Куйбышева, д. 1В, кв. 2, СНИЛС 075-996-006 18, ИНН 742602995538)</w:t>
            </w:r>
            <w:r>
              <w:rPr>
                <w:szCs w:val="20"/>
              </w:rPr>
              <w:t xml:space="preserve"> </w:t>
            </w:r>
          </w:p>
        </w:tc>
        <w:tc>
          <w:tcPr>
            <w:tcW w:w="5194" w:type="dxa"/>
            <w:tcBorders>
              <w:top w:val="none" w:sz="0" w:space="0" w:color="000000"/>
              <w:left w:val="none" w:sz="0" w:space="0" w:color="000000"/>
              <w:bottom w:val="none" w:sz="0" w:space="0" w:color="000000"/>
              <w:right w:val="none" w:sz="0" w:space="0" w:color="000000"/>
            </w:tcBorders>
          </w:tcPr>
          <w:p w14:paraId="1D849B9B" w14:textId="77777777" w:rsidR="00686D54" w:rsidRDefault="00686D54">
            <w:pPr>
              <w:rPr>
                <w:sz w:val="22"/>
                <w:szCs w:val="22"/>
                <w:highlight w:val="yellow"/>
              </w:rPr>
            </w:pPr>
          </w:p>
        </w:tc>
      </w:tr>
      <w:tr w:rsidR="00686D54" w14:paraId="1CC45FBB"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09D24491" w14:textId="77777777" w:rsidR="00686D54" w:rsidRDefault="00686D54">
            <w:pPr>
              <w:widowControl w:val="0"/>
              <w:jc w:val="both"/>
              <w:rPr>
                <w:i/>
                <w:sz w:val="20"/>
                <w:szCs w:val="20"/>
                <w:highlight w:val="yellow"/>
              </w:rPr>
            </w:pPr>
          </w:p>
          <w:p w14:paraId="629D303D" w14:textId="77777777" w:rsidR="00686D54" w:rsidRDefault="00775D02" w:rsidP="00AF1BD1">
            <w:pPr>
              <w:widowControl w:val="0"/>
              <w:jc w:val="both"/>
            </w:pPr>
            <w:r>
              <w:rPr>
                <w:i/>
                <w:sz w:val="20"/>
                <w:szCs w:val="20"/>
              </w:rPr>
              <w:t xml:space="preserve">_________________________ </w:t>
            </w:r>
            <w:r w:rsidR="00AF1BD1">
              <w:rPr>
                <w:sz w:val="20"/>
                <w:szCs w:val="20"/>
              </w:rPr>
              <w:t>О.И.Акатьева</w:t>
            </w:r>
          </w:p>
        </w:tc>
        <w:tc>
          <w:tcPr>
            <w:tcW w:w="5194" w:type="dxa"/>
            <w:tcBorders>
              <w:top w:val="none" w:sz="0" w:space="0" w:color="000000"/>
              <w:left w:val="none" w:sz="0" w:space="0" w:color="000000"/>
              <w:bottom w:val="none" w:sz="0" w:space="0" w:color="000000"/>
              <w:right w:val="none" w:sz="0" w:space="0" w:color="000000"/>
            </w:tcBorders>
          </w:tcPr>
          <w:p w14:paraId="43508285" w14:textId="77777777" w:rsidR="00686D54" w:rsidRDefault="00686D54">
            <w:pPr>
              <w:widowControl w:val="0"/>
              <w:jc w:val="both"/>
              <w:rPr>
                <w:i/>
                <w:sz w:val="22"/>
                <w:szCs w:val="22"/>
              </w:rPr>
            </w:pPr>
          </w:p>
          <w:p w14:paraId="02AC083B" w14:textId="77777777" w:rsidR="00686D54" w:rsidRDefault="00775D02">
            <w:pPr>
              <w:widowControl w:val="0"/>
              <w:jc w:val="both"/>
            </w:pPr>
            <w:r>
              <w:rPr>
                <w:i/>
              </w:rPr>
              <w:t xml:space="preserve">__________________________ </w:t>
            </w:r>
          </w:p>
        </w:tc>
      </w:tr>
    </w:tbl>
    <w:p w14:paraId="3499476D" w14:textId="5B41E6AA" w:rsidR="00686D54" w:rsidRDefault="006B3C98">
      <w:r>
        <w:t xml:space="preserve"> </w:t>
      </w:r>
    </w:p>
    <w:p w14:paraId="7755FDCE" w14:textId="77777777" w:rsidR="00686D54" w:rsidRDefault="00686D54">
      <w:pPr>
        <w:rPr>
          <w:sz w:val="20"/>
          <w:szCs w:val="20"/>
        </w:rPr>
      </w:pPr>
    </w:p>
    <w:p w14:paraId="38F6C68A" w14:textId="77777777" w:rsidR="00686D54" w:rsidRDefault="00686D54">
      <w:pPr>
        <w:rPr>
          <w:sz w:val="20"/>
          <w:szCs w:val="20"/>
        </w:rPr>
      </w:pPr>
    </w:p>
    <w:p w14:paraId="6E2B7BF7" w14:textId="77777777" w:rsidR="00686D54" w:rsidRDefault="00686D54">
      <w:pPr>
        <w:rPr>
          <w:sz w:val="20"/>
          <w:szCs w:val="20"/>
        </w:rPr>
      </w:pPr>
    </w:p>
    <w:p w14:paraId="153F98C9" w14:textId="77777777" w:rsidR="00686D54" w:rsidRDefault="00686D54">
      <w:pPr>
        <w:rPr>
          <w:sz w:val="20"/>
          <w:szCs w:val="20"/>
        </w:rPr>
      </w:pPr>
    </w:p>
    <w:p w14:paraId="43D519C8" w14:textId="77777777" w:rsidR="00686D54" w:rsidRDefault="00686D54">
      <w:pPr>
        <w:rPr>
          <w:sz w:val="20"/>
          <w:szCs w:val="20"/>
        </w:rPr>
      </w:pPr>
    </w:p>
    <w:p w14:paraId="614AE16D" w14:textId="77777777" w:rsidR="00686D54" w:rsidRDefault="00686D54">
      <w:pPr>
        <w:rPr>
          <w:sz w:val="20"/>
          <w:szCs w:val="20"/>
        </w:rPr>
      </w:pPr>
    </w:p>
    <w:p w14:paraId="10B6EF4A" w14:textId="77777777" w:rsidR="00686D54" w:rsidRDefault="00686D54">
      <w:pPr>
        <w:rPr>
          <w:sz w:val="20"/>
          <w:szCs w:val="20"/>
        </w:rPr>
      </w:pPr>
    </w:p>
    <w:p w14:paraId="55069172" w14:textId="77777777" w:rsidR="00686D54" w:rsidRDefault="00686D54">
      <w:pPr>
        <w:rPr>
          <w:sz w:val="20"/>
          <w:szCs w:val="20"/>
        </w:rPr>
      </w:pPr>
    </w:p>
    <w:p w14:paraId="780698A7" w14:textId="77777777" w:rsidR="00686D54" w:rsidRDefault="00686D54">
      <w:pPr>
        <w:rPr>
          <w:sz w:val="20"/>
          <w:szCs w:val="20"/>
        </w:rPr>
      </w:pPr>
    </w:p>
    <w:p w14:paraId="301B417E" w14:textId="77777777" w:rsidR="00686D54" w:rsidRDefault="00686D54">
      <w:pPr>
        <w:rPr>
          <w:sz w:val="20"/>
          <w:szCs w:val="20"/>
        </w:rPr>
      </w:pPr>
    </w:p>
    <w:p w14:paraId="20AC5E4F" w14:textId="77777777" w:rsidR="00686D54" w:rsidRDefault="00686D54">
      <w:pPr>
        <w:rPr>
          <w:sz w:val="20"/>
          <w:szCs w:val="20"/>
        </w:rPr>
      </w:pPr>
    </w:p>
    <w:p w14:paraId="0FAAC6E2" w14:textId="77777777" w:rsidR="00686D54" w:rsidRDefault="00686D54">
      <w:pPr>
        <w:rPr>
          <w:sz w:val="20"/>
          <w:szCs w:val="20"/>
        </w:rPr>
      </w:pPr>
    </w:p>
    <w:p w14:paraId="259C78D6" w14:textId="77777777" w:rsidR="00686D54" w:rsidRDefault="00686D54">
      <w:pPr>
        <w:rPr>
          <w:sz w:val="20"/>
          <w:szCs w:val="20"/>
        </w:rPr>
      </w:pPr>
    </w:p>
    <w:p w14:paraId="7ED46E13" w14:textId="77777777" w:rsidR="00686D54" w:rsidRDefault="00686D54">
      <w:pPr>
        <w:rPr>
          <w:sz w:val="20"/>
          <w:szCs w:val="20"/>
        </w:rPr>
      </w:pPr>
    </w:p>
    <w:p w14:paraId="368FC1EB" w14:textId="77777777" w:rsidR="00686D54" w:rsidRDefault="00686D54">
      <w:pPr>
        <w:rPr>
          <w:sz w:val="20"/>
          <w:szCs w:val="20"/>
        </w:rPr>
      </w:pPr>
    </w:p>
    <w:p w14:paraId="440F2751" w14:textId="77777777" w:rsidR="00686D54" w:rsidRDefault="00686D54">
      <w:pPr>
        <w:rPr>
          <w:sz w:val="20"/>
          <w:szCs w:val="20"/>
        </w:rPr>
      </w:pPr>
    </w:p>
    <w:p w14:paraId="14642B31" w14:textId="77777777" w:rsidR="00686D54" w:rsidRDefault="00686D54">
      <w:pPr>
        <w:rPr>
          <w:sz w:val="20"/>
          <w:szCs w:val="20"/>
        </w:rPr>
      </w:pPr>
    </w:p>
    <w:p w14:paraId="61D9A554" w14:textId="77777777" w:rsidR="00686D54" w:rsidRDefault="00686D54">
      <w:pPr>
        <w:rPr>
          <w:sz w:val="20"/>
          <w:szCs w:val="20"/>
        </w:rPr>
      </w:pPr>
    </w:p>
    <w:p w14:paraId="75A87FFF" w14:textId="77777777" w:rsidR="00686D54" w:rsidRDefault="00686D54">
      <w:pPr>
        <w:rPr>
          <w:sz w:val="20"/>
          <w:szCs w:val="20"/>
        </w:rPr>
      </w:pPr>
    </w:p>
    <w:p w14:paraId="5C435CD6" w14:textId="77777777" w:rsidR="00686D54" w:rsidRDefault="00686D54">
      <w:pPr>
        <w:rPr>
          <w:sz w:val="20"/>
          <w:szCs w:val="20"/>
        </w:rPr>
      </w:pPr>
    </w:p>
    <w:p w14:paraId="1F4D59AE" w14:textId="77777777" w:rsidR="00686D54" w:rsidRDefault="00686D54">
      <w:pPr>
        <w:rPr>
          <w:sz w:val="20"/>
          <w:szCs w:val="20"/>
        </w:rPr>
      </w:pPr>
    </w:p>
    <w:p w14:paraId="75763D2D" w14:textId="77777777" w:rsidR="00686D54" w:rsidRDefault="00686D54">
      <w:pPr>
        <w:rPr>
          <w:sz w:val="20"/>
          <w:szCs w:val="20"/>
        </w:rPr>
      </w:pPr>
    </w:p>
    <w:p w14:paraId="5415E6CD" w14:textId="77777777" w:rsidR="00686D54" w:rsidRDefault="00686D54">
      <w:pPr>
        <w:rPr>
          <w:sz w:val="20"/>
          <w:szCs w:val="20"/>
        </w:rPr>
      </w:pPr>
    </w:p>
    <w:p w14:paraId="67441F43" w14:textId="77777777" w:rsidR="00686D54" w:rsidRDefault="00686D54">
      <w:pPr>
        <w:rPr>
          <w:sz w:val="20"/>
          <w:szCs w:val="20"/>
        </w:rPr>
      </w:pPr>
    </w:p>
    <w:p w14:paraId="3B70308C" w14:textId="77777777" w:rsidR="00686D54" w:rsidRDefault="00686D54">
      <w:pPr>
        <w:rPr>
          <w:sz w:val="20"/>
          <w:szCs w:val="20"/>
        </w:rPr>
      </w:pPr>
    </w:p>
    <w:p w14:paraId="5A033137" w14:textId="77777777" w:rsidR="00686D54" w:rsidRDefault="00686D54">
      <w:pPr>
        <w:rPr>
          <w:sz w:val="20"/>
          <w:szCs w:val="20"/>
        </w:rPr>
      </w:pPr>
    </w:p>
    <w:p w14:paraId="4783FA53" w14:textId="77777777" w:rsidR="00686D54" w:rsidRDefault="00686D54">
      <w:pPr>
        <w:rPr>
          <w:sz w:val="20"/>
          <w:szCs w:val="20"/>
        </w:rPr>
      </w:pPr>
    </w:p>
    <w:p w14:paraId="2D2718D9"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CF5E0" w14:textId="77777777" w:rsidR="00A34DA0" w:rsidRDefault="00A34DA0">
      <w:r>
        <w:separator/>
      </w:r>
    </w:p>
  </w:endnote>
  <w:endnote w:type="continuationSeparator" w:id="0">
    <w:p w14:paraId="2F50426B" w14:textId="77777777" w:rsidR="00A34DA0" w:rsidRDefault="00A34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043CE"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456C350D" wp14:editId="633C17C0">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13680D66"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F3464" w:rsidRPr="008F3464">
                            <w:rPr>
                              <w:rStyle w:val="ac"/>
                              <w:noProof/>
                            </w:rPr>
                            <w:t>1</w:t>
                          </w:r>
                          <w:r>
                            <w:rPr>
                              <w:rStyle w:val="ac"/>
                            </w:rPr>
                            <w:fldChar w:fldCharType="end"/>
                          </w:r>
                        </w:p>
                        <w:p w14:paraId="19D6C412" w14:textId="77777777" w:rsidR="00686D54" w:rsidRDefault="00686D54"/>
                      </w:txbxContent>
                    </wps:txbx>
                    <wps:bodyPr wrap="square" lIns="5715" tIns="5715" rIns="5715" bIns="5715"/>
                  </wps:wsp>
                </a:graphicData>
              </a:graphic>
            </wp:anchor>
          </w:drawing>
        </mc:Choice>
        <mc:Fallback>
          <w:pict>
            <v:shape w14:anchorId="456C350D"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custom" textboxrect="0,0,21600,21600"/>
              <v:textbox inset=".45pt,.45pt,.45pt,.45pt">
                <w:txbxContent>
                  <w:p w14:paraId="13680D66"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F3464" w:rsidRPr="008F3464">
                      <w:rPr>
                        <w:rStyle w:val="ac"/>
                        <w:noProof/>
                      </w:rPr>
                      <w:t>1</w:t>
                    </w:r>
                    <w:r>
                      <w:rPr>
                        <w:rStyle w:val="ac"/>
                      </w:rPr>
                      <w:fldChar w:fldCharType="end"/>
                    </w:r>
                  </w:p>
                  <w:p w14:paraId="19D6C412"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E6BA0"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666DE" w14:textId="77777777" w:rsidR="00A34DA0" w:rsidRDefault="00A34DA0">
      <w:pPr>
        <w:pStyle w:val="GenStyleDefPar"/>
      </w:pPr>
      <w:r>
        <w:separator/>
      </w:r>
    </w:p>
  </w:footnote>
  <w:footnote w:type="continuationSeparator" w:id="0">
    <w:p w14:paraId="175C10D8" w14:textId="77777777" w:rsidR="00A34DA0" w:rsidRDefault="00A34DA0">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2F6ABB"/>
    <w:rsid w:val="0031576E"/>
    <w:rsid w:val="00316D5C"/>
    <w:rsid w:val="0034182E"/>
    <w:rsid w:val="00350F80"/>
    <w:rsid w:val="00354140"/>
    <w:rsid w:val="00354157"/>
    <w:rsid w:val="00363B89"/>
    <w:rsid w:val="00366BC3"/>
    <w:rsid w:val="00377970"/>
    <w:rsid w:val="00384721"/>
    <w:rsid w:val="003950C6"/>
    <w:rsid w:val="003959D5"/>
    <w:rsid w:val="003A676B"/>
    <w:rsid w:val="003B10F9"/>
    <w:rsid w:val="003B5288"/>
    <w:rsid w:val="003C7F13"/>
    <w:rsid w:val="003D2393"/>
    <w:rsid w:val="003D47A1"/>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C6B1B"/>
    <w:rsid w:val="004E4533"/>
    <w:rsid w:val="004E652C"/>
    <w:rsid w:val="004F704A"/>
    <w:rsid w:val="00502FAB"/>
    <w:rsid w:val="0050376C"/>
    <w:rsid w:val="00507ECF"/>
    <w:rsid w:val="005163DF"/>
    <w:rsid w:val="005233CB"/>
    <w:rsid w:val="0053578A"/>
    <w:rsid w:val="005437B5"/>
    <w:rsid w:val="005504FC"/>
    <w:rsid w:val="005665B9"/>
    <w:rsid w:val="005674B8"/>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B3C98"/>
    <w:rsid w:val="006C563B"/>
    <w:rsid w:val="006C7634"/>
    <w:rsid w:val="006D01DE"/>
    <w:rsid w:val="0070139C"/>
    <w:rsid w:val="007042C2"/>
    <w:rsid w:val="007115C7"/>
    <w:rsid w:val="00716E1C"/>
    <w:rsid w:val="00735EBA"/>
    <w:rsid w:val="00745EAA"/>
    <w:rsid w:val="00753FF9"/>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663C"/>
    <w:rsid w:val="00891253"/>
    <w:rsid w:val="00893A02"/>
    <w:rsid w:val="008A06A0"/>
    <w:rsid w:val="008A75A7"/>
    <w:rsid w:val="008D4501"/>
    <w:rsid w:val="008D6791"/>
    <w:rsid w:val="008F3464"/>
    <w:rsid w:val="00906E52"/>
    <w:rsid w:val="00912BAE"/>
    <w:rsid w:val="00913379"/>
    <w:rsid w:val="0092430D"/>
    <w:rsid w:val="00927EC3"/>
    <w:rsid w:val="00954ED9"/>
    <w:rsid w:val="00964020"/>
    <w:rsid w:val="00964263"/>
    <w:rsid w:val="0097379A"/>
    <w:rsid w:val="0097538B"/>
    <w:rsid w:val="00991B1E"/>
    <w:rsid w:val="00996A4C"/>
    <w:rsid w:val="009A1A10"/>
    <w:rsid w:val="009E373D"/>
    <w:rsid w:val="009F1113"/>
    <w:rsid w:val="009F664D"/>
    <w:rsid w:val="00A007E7"/>
    <w:rsid w:val="00A077DD"/>
    <w:rsid w:val="00A14EAE"/>
    <w:rsid w:val="00A16310"/>
    <w:rsid w:val="00A219FB"/>
    <w:rsid w:val="00A34DA0"/>
    <w:rsid w:val="00A44E71"/>
    <w:rsid w:val="00A509B6"/>
    <w:rsid w:val="00A52A4B"/>
    <w:rsid w:val="00A60A4F"/>
    <w:rsid w:val="00A7558B"/>
    <w:rsid w:val="00A96E66"/>
    <w:rsid w:val="00AB056E"/>
    <w:rsid w:val="00AC23AD"/>
    <w:rsid w:val="00AC721F"/>
    <w:rsid w:val="00AD37AD"/>
    <w:rsid w:val="00AD7207"/>
    <w:rsid w:val="00AE57E6"/>
    <w:rsid w:val="00AF092E"/>
    <w:rsid w:val="00AF15A3"/>
    <w:rsid w:val="00AF1BD1"/>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90A04"/>
    <w:rsid w:val="00B90CBC"/>
    <w:rsid w:val="00BB1725"/>
    <w:rsid w:val="00BB60A7"/>
    <w:rsid w:val="00BB632C"/>
    <w:rsid w:val="00BC4286"/>
    <w:rsid w:val="00BD0271"/>
    <w:rsid w:val="00BE4C5D"/>
    <w:rsid w:val="00BE7CAD"/>
    <w:rsid w:val="00BF0ADF"/>
    <w:rsid w:val="00BF76E5"/>
    <w:rsid w:val="00C174B2"/>
    <w:rsid w:val="00C209F8"/>
    <w:rsid w:val="00C305A7"/>
    <w:rsid w:val="00C31045"/>
    <w:rsid w:val="00C316BE"/>
    <w:rsid w:val="00C31B40"/>
    <w:rsid w:val="00C35529"/>
    <w:rsid w:val="00C3708E"/>
    <w:rsid w:val="00C7700B"/>
    <w:rsid w:val="00C90FFD"/>
    <w:rsid w:val="00C9283A"/>
    <w:rsid w:val="00CA324E"/>
    <w:rsid w:val="00CA732F"/>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B3B"/>
    <w:rsid w:val="00F13214"/>
    <w:rsid w:val="00F218BF"/>
    <w:rsid w:val="00F243AF"/>
    <w:rsid w:val="00F32703"/>
    <w:rsid w:val="00F47CD1"/>
    <w:rsid w:val="00F50DE6"/>
    <w:rsid w:val="00F53F90"/>
    <w:rsid w:val="00F55867"/>
    <w:rsid w:val="00F57508"/>
    <w:rsid w:val="00F64C4F"/>
    <w:rsid w:val="00F76FB7"/>
    <w:rsid w:val="00F803E2"/>
    <w:rsid w:val="00F915C9"/>
    <w:rsid w:val="00FC6F61"/>
    <w:rsid w:val="00FC7CE2"/>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B7050"/>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702</Words>
  <Characters>4006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39</cp:revision>
  <dcterms:created xsi:type="dcterms:W3CDTF">2022-02-22T16:37:00Z</dcterms:created>
  <dcterms:modified xsi:type="dcterms:W3CDTF">2026-01-14T12:24:00Z</dcterms:modified>
</cp:coreProperties>
</file>