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F49" w:rsidRDefault="006A6CC9" w:rsidP="00F44F49">
      <w:pPr>
        <w:keepNext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6A6CC9">
        <w:rPr>
          <w:rFonts w:ascii="Times New Roman" w:eastAsia="Lucida Sans Unicode" w:hAnsi="Times New Roman" w:cs="Times New Roman"/>
          <w:b/>
          <w:bCs/>
          <w:iCs/>
          <w:sz w:val="24"/>
          <w:szCs w:val="24"/>
          <w:lang w:eastAsia="ar-SA"/>
        </w:rPr>
        <w:t>Проект </w:t>
      </w:r>
    </w:p>
    <w:p w:rsidR="009C55E0" w:rsidRDefault="009C55E0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7D583A"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  <w:t>Договор о задатке № _____________</w:t>
      </w:r>
    </w:p>
    <w:p w:rsidR="00F44F49" w:rsidRDefault="00F44F49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</w:p>
    <w:p w:rsidR="009C55E0" w:rsidRDefault="009C55E0" w:rsidP="009C55E0">
      <w:pPr>
        <w:tabs>
          <w:tab w:val="right" w:pos="1006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г. </w:t>
      </w:r>
      <w:r w:rsid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Павлово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</w:t>
      </w:r>
      <w:r w:rsid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«___» _________________ 20__ года</w:t>
      </w:r>
    </w:p>
    <w:p w:rsidR="003D64A4" w:rsidRPr="007D583A" w:rsidRDefault="003D64A4" w:rsidP="009C55E0">
      <w:pPr>
        <w:tabs>
          <w:tab w:val="right" w:pos="1006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2E360A" w:rsidRPr="002E360A" w:rsidRDefault="00F6666D" w:rsidP="002E360A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18D6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Финансовый управляющий</w:t>
      </w:r>
      <w:r w:rsidRPr="00EE18D6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Pr="00EE18D6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гражданина </w:t>
      </w:r>
      <w:r w:rsidRPr="00096314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Кулакова Романа Александровича (дата рождения - 07.09.1978 г., ИНН </w:t>
      </w:r>
      <w:r w:rsidRPr="00096314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525203865252</w:t>
      </w:r>
      <w:r w:rsidRPr="00096314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СНИЛС </w:t>
      </w:r>
      <w:r w:rsidRPr="00096314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018-647-890 89</w:t>
      </w:r>
      <w:r w:rsidRPr="00096314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адрес регистр.: </w:t>
      </w:r>
      <w:r w:rsidRPr="00096314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Нижегородская обл., Павловский р-он, г. Павлово, ул. Новая, д. 18, кв. 86</w:t>
      </w:r>
      <w:r w:rsidRPr="00096314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) </w:t>
      </w:r>
      <w:proofErr w:type="spellStart"/>
      <w:r w:rsidRPr="00096314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</w:t>
      </w:r>
      <w:proofErr w:type="spellEnd"/>
      <w:r w:rsidRPr="00096314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Юрий Викторович</w:t>
      </w:r>
      <w:r w:rsidRPr="00096314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действующий на основании Решения Арбитражного суда Нижегородской области от 02.12.2024 года по делу №А43-29714/2024 (шифр 54-584</w:t>
      </w:r>
      <w:r w:rsidRPr="00EE18D6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)</w:t>
      </w:r>
      <w:r w:rsidR="004A2650" w:rsidRPr="00EE18D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«Продавец»</w:t>
      </w:r>
      <w:r w:rsidR="004A2650" w:rsidRPr="002E3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стороны, </w:t>
      </w:r>
      <w:r w:rsidR="004A2650" w:rsidRPr="002E36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2E360A" w:rsidRPr="002E36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C55E0" w:rsidRPr="007D583A" w:rsidRDefault="002C3D3F" w:rsidP="00F6666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3D3F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именуемый в дальнейшем «Организатор торгов», с одной стороны,</w:t>
      </w:r>
      <w:r w:rsidR="009C55E0" w:rsidRP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</w:t>
      </w:r>
    </w:p>
    <w:p w:rsidR="009C55E0" w:rsidRPr="007D583A" w:rsidRDefault="009C55E0" w:rsidP="00F6666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для юридических лиц/индивидуальных предпринимателей: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_____________________________________________________________________________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(наименование и организационно-правовая форма заявителя)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ОГРН/ИНН/КПП ______________________________________________________________,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документ о государственной регистрации юридического лица/индивидуального предпринимателя (номер, кем и когда выдан) ___________________________________________________________, 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лице ________________________, действующего на основании _________________________, </w:t>
      </w:r>
    </w:p>
    <w:p w:rsidR="009C55E0" w:rsidRPr="007D583A" w:rsidRDefault="009C55E0" w:rsidP="002C3D3F">
      <w:pPr>
        <w:pBdr>
          <w:bottom w:val="single" w:sz="12" w:space="1" w:color="auto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- для физических лиц: 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_________________________________________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(Ф.И.О. заявителя)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паспорт: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серия, номер, кем и когда выдан,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 xml:space="preserve">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дата и место рождения__________________,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адрес регистрации по месту жительства: ___________________________________,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именуемый в дальнейшем 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«</w:t>
      </w:r>
      <w:r w:rsidRPr="007D583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Заявитель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с другой стороны, </w:t>
      </w:r>
    </w:p>
    <w:p w:rsidR="009C55E0" w:rsidRPr="007D583A" w:rsidRDefault="009C55E0" w:rsidP="009C55E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совместно далее именуемые «Стороны», заключили настоящий договор о задатке (далее – Договор) о нижеследующем: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 подтверждение своего намерения принять участие в электронных торгах </w:t>
      </w:r>
      <w:r w:rsidR="004A776B" w:rsidRPr="004A776B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посредством публичного предложения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предмет которого указан в п. 2 Договора и который проводится в порядке и на условиях, указанных в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извещении о проведении торгов (далее – Извещение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), опубликованном _________________</w:t>
      </w:r>
      <w:r w:rsidR="002E360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 №__________от _________ 20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_ года, а </w:t>
      </w:r>
      <w:r w:rsidR="004A265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также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сети Интер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нет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 _________ 20_ года по адресу: http://_________________ (далее – Торги), Заявитель вносит задаток в размере, указанном в п. 3 Договора.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 Предметом Торгов является __________________________________ (далее – Имущество).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 В подтверждение намерения участвовать в Торгах Заявитель вносит задаток в размере _________________</w:t>
      </w:r>
      <w:proofErr w:type="gramStart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_(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__________________) рублей.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4. Заявитель обязуется внести задаток до момента предоставления Заявки на участие в торгах. Датой внесения задатка считается дата зачисления суммы задатка на счет по реквизитам, указанным в п. 13 Договора.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5. Задаток, внесенный Заявителем, подлежит возврату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в течение 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5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 (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пяти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) </w:t>
      </w:r>
      <w:r w:rsidR="004A2650" w:rsidRPr="004B2FB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банковских дней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(при наличии у Организатора торгов сведений о банковских реквизитах Заявителя для возврата ему задатка) в следующих случаях: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Заявителю, не признанному участником торгов, при этом срок возврата задатка исчисляется с даты принятия решения об отказе в признании Заявителя участником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Заявителю или участнику торгов, отозвавшему Заявку до начала проведения торгов; при этом срок возврата задатка исчисляется с даты поступления Организатору </w:t>
      </w:r>
      <w:r w:rsidRP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торгов у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ведомления об отзыве заявки на участие в торгах; 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участнику торгов, не ставшему победителем торгов; при этом срок возврата задатка исчисляется с даты подписания протокола о результатах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>4)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Заявителю или участнику торгов в случае отказа от проведения торгов или признания торгов несостоявшимися, за исключением единственного участника торгов, которому направлено предложение о заключении договора купли-продажи имущества; при этом срок возврата задатка исчисляется с даты опубликования сведений об отказе Временной администрации от проведения торгов или о признании торгов несостоявшимися;</w:t>
      </w:r>
    </w:p>
    <w:p w:rsidR="009C55E0" w:rsidRPr="007D583A" w:rsidRDefault="002C3D3F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участникам торгов, в том числе их победителю, в случае признания торгов недействительными на основании вступившего в законную силу решения суда; при этом срок возврата задатка исчисляется с даты опубликования сведений о признании торгов недействительными.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9C55E0" w:rsidRPr="007D583A" w:rsidRDefault="009C55E0" w:rsidP="009C55E0">
      <w:pPr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6. Задаток не возвращается Заявителю, если он был признан победителем Торгов, но: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который уклонился или отказался подписать договор купли-продажи объекта недвижимого имущества, либо уклонился или отказался подписать протокол о результатах торгов;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не исполнившему свои обязательства по договору купли-продажи имущества;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единственному участнику торгов, которому направлено предложение о заключении договора купли-продажи имущества, который уклонился или отказался подписать договор купли-продажи имущества, либо не исполнил свои обязательства по договору купли-продажи имущества.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7. В случае победы Заявителя на Торгах и признания его победителем Торгов, сумма внесенного им задатка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перечисляется Организатором торгов и засчитывается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определенную на Торгах цену предмета торгов.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8. Во всем ином, что не урегулировано Договором, Стороны руководствуются законодательством Российской Федерации.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9. Все споры между Сторонами, которые могут возникнуть по Договору, подлежат рассмотрению в суде.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10. Договор составлен в 2-х экземплярах, имеющих равную юридическую силу, по одному для каждой из Сторон.</w:t>
      </w:r>
    </w:p>
    <w:p w:rsidR="009C55E0" w:rsidRDefault="009C55E0" w:rsidP="004B2FBF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11.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:rsidR="004B2FBF" w:rsidRDefault="004B2FBF" w:rsidP="004B2FBF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4A2650" w:rsidRDefault="004A2650" w:rsidP="004A265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2</w:t>
      </w:r>
      <w:r w:rsidRPr="007D583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. Реквизиты и подписи Сторон: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26"/>
        <w:gridCol w:w="4445"/>
      </w:tblGrid>
      <w:tr w:rsidR="004A2650" w:rsidRPr="007D583A" w:rsidTr="004E2C25">
        <w:trPr>
          <w:jc w:val="center"/>
        </w:trPr>
        <w:tc>
          <w:tcPr>
            <w:tcW w:w="2678" w:type="pct"/>
          </w:tcPr>
          <w:p w:rsidR="004A2650" w:rsidRPr="007D583A" w:rsidRDefault="004A2650" w:rsidP="004E2C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Организатор торгов:</w:t>
            </w:r>
          </w:p>
          <w:p w:rsidR="004A2650" w:rsidRPr="002E360A" w:rsidRDefault="004A2650" w:rsidP="004E2C25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bookmarkStart w:id="0" w:name="ctl00_ContentPlaceHolderStyle_LabelText"/>
            <w:bookmarkEnd w:id="0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 гражданина</w:t>
            </w:r>
          </w:p>
          <w:p w:rsidR="00F6666D" w:rsidRPr="00EE18D6" w:rsidRDefault="00F6666D" w:rsidP="00F6666D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Кулакова Романа Александровича</w:t>
            </w:r>
            <w:r w:rsidRPr="00EE18D6"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E18D6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Pr="00EE18D6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Юрий Викторович </w:t>
            </w:r>
          </w:p>
          <w:p w:rsidR="00F6666D" w:rsidRPr="00EE18D6" w:rsidRDefault="00F6666D" w:rsidP="00F6666D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EE18D6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Реквизиты для оплаты:</w:t>
            </w:r>
          </w:p>
          <w:p w:rsidR="004A2650" w:rsidRPr="002E360A" w:rsidRDefault="00F6666D" w:rsidP="00F6666D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09631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получатель Кулаков Роман Александрович ИНН 525203865252, Счет № 40817810142009404392, Волго-Вятский банк ПAO C6ep6aнк, БИК 042202603, ИНН 7707083893, КПП 526002001, к/</w:t>
            </w:r>
            <w:proofErr w:type="spellStart"/>
            <w:r w:rsidRPr="0009631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сч</w:t>
            </w:r>
            <w:proofErr w:type="spellEnd"/>
            <w:r w:rsidRPr="00096314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30101810900000000603</w:t>
            </w:r>
            <w:r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,</w:t>
            </w:r>
            <w:r w:rsidRPr="002E360A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наименование платежа «Задаток для участия в торгах по продаже имущества </w:t>
            </w:r>
            <w:r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Кулакова Р.А.</w:t>
            </w:r>
            <w:r w:rsidRPr="002E360A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»</w:t>
            </w:r>
            <w:r w:rsidR="004A2650" w:rsidRPr="002E360A">
              <w:rPr>
                <w:rFonts w:ascii="Times New Roman" w:eastAsia="Times New Roman" w:hAnsi="Times New Roman" w:cs="Arial"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.</w:t>
            </w:r>
          </w:p>
          <w:p w:rsidR="004A2650" w:rsidRPr="002E360A" w:rsidRDefault="004A2650" w:rsidP="004E2C25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</w:t>
            </w:r>
            <w:bookmarkStart w:id="1" w:name="_GoBack"/>
            <w:bookmarkEnd w:id="1"/>
          </w:p>
          <w:p w:rsidR="004A2650" w:rsidRPr="002E360A" w:rsidRDefault="00F6666D" w:rsidP="004E2C25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Кулакова Р.А</w:t>
            </w:r>
            <w:r w:rsidR="004A2650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.</w:t>
            </w:r>
          </w:p>
          <w:p w:rsidR="004A2650" w:rsidRPr="002E360A" w:rsidRDefault="004A2650" w:rsidP="004E2C25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_____________ </w:t>
            </w:r>
            <w:proofErr w:type="spellStart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Pr="002E360A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Ю.В.</w:t>
            </w:r>
          </w:p>
          <w:p w:rsidR="004A2650" w:rsidRDefault="004A2650" w:rsidP="004E2C25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322" w:type="pct"/>
          </w:tcPr>
          <w:p w:rsidR="004A2650" w:rsidRPr="007D583A" w:rsidRDefault="004A2650" w:rsidP="004E2C2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Заявитель:</w:t>
            </w: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4A2650" w:rsidRPr="007D583A" w:rsidRDefault="004A2650" w:rsidP="004E2C2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_____________  /______________/</w:t>
            </w:r>
          </w:p>
        </w:tc>
      </w:tr>
    </w:tbl>
    <w:p w:rsidR="00107695" w:rsidRPr="009C55E0" w:rsidRDefault="00107695" w:rsidP="004A2650"/>
    <w:sectPr w:rsidR="00107695" w:rsidRPr="009C55E0" w:rsidSect="002C3D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EA1"/>
    <w:multiLevelType w:val="hybridMultilevel"/>
    <w:tmpl w:val="40E8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96D13"/>
    <w:multiLevelType w:val="hybridMultilevel"/>
    <w:tmpl w:val="61E04BC2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B5"/>
    <w:rsid w:val="00083056"/>
    <w:rsid w:val="00107695"/>
    <w:rsid w:val="00203F58"/>
    <w:rsid w:val="002B098A"/>
    <w:rsid w:val="002C3D3F"/>
    <w:rsid w:val="002E360A"/>
    <w:rsid w:val="00351BF5"/>
    <w:rsid w:val="003D64A4"/>
    <w:rsid w:val="00451D90"/>
    <w:rsid w:val="004A2650"/>
    <w:rsid w:val="004A776B"/>
    <w:rsid w:val="004B2FBF"/>
    <w:rsid w:val="00585CC6"/>
    <w:rsid w:val="006408AA"/>
    <w:rsid w:val="00651E26"/>
    <w:rsid w:val="006A6CC9"/>
    <w:rsid w:val="006C0A01"/>
    <w:rsid w:val="006F3FB5"/>
    <w:rsid w:val="00721755"/>
    <w:rsid w:val="008C1F16"/>
    <w:rsid w:val="00946931"/>
    <w:rsid w:val="009C55E0"/>
    <w:rsid w:val="009F49CB"/>
    <w:rsid w:val="00C24187"/>
    <w:rsid w:val="00C82ED4"/>
    <w:rsid w:val="00EF3680"/>
    <w:rsid w:val="00F3516A"/>
    <w:rsid w:val="00F44F49"/>
    <w:rsid w:val="00F6666D"/>
    <w:rsid w:val="00F7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5524"/>
  <w15:docId w15:val="{B3525748-9A45-45E5-B947-5699E9EB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5E0"/>
  </w:style>
  <w:style w:type="paragraph" w:styleId="1">
    <w:name w:val="heading 1"/>
    <w:basedOn w:val="a"/>
    <w:next w:val="a"/>
    <w:link w:val="10"/>
    <w:qFormat/>
    <w:rsid w:val="002C3D3F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F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C3D3F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2C3D3F"/>
    <w:pPr>
      <w:spacing w:after="0" w:line="259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C3D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3D3F"/>
  </w:style>
  <w:style w:type="character" w:customStyle="1" w:styleId="wmi-callto">
    <w:name w:val="wmi-callto"/>
    <w:basedOn w:val="a0"/>
    <w:rsid w:val="002C3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Помошник_РИД</dc:creator>
  <cp:lastModifiedBy>KulYra</cp:lastModifiedBy>
  <cp:revision>7</cp:revision>
  <dcterms:created xsi:type="dcterms:W3CDTF">2022-12-09T13:57:00Z</dcterms:created>
  <dcterms:modified xsi:type="dcterms:W3CDTF">2026-01-27T11:44:00Z</dcterms:modified>
</cp:coreProperties>
</file>