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9680E" w:rsidRPr="00561768" w:rsidRDefault="00E225AF" w:rsidP="0022235B">
      <w:pPr>
        <w:pStyle w:val="Standard"/>
        <w:spacing w:after="0"/>
        <w:contextualSpacing/>
        <w:rPr>
          <w:rFonts w:ascii="Times New Roman" w:eastAsia="Times New Roman" w:hAnsi="Times New Roman" w:cs="Times New Roman"/>
          <w:b/>
        </w:rPr>
      </w:pPr>
      <w:r w:rsidRPr="003F6886">
        <w:rPr>
          <w:rFonts w:ascii="Times New Roman" w:eastAsia="Times New Roman" w:hAnsi="Times New Roman" w:cs="Times New Roman"/>
          <w:b/>
        </w:rPr>
        <w:t xml:space="preserve">                                                         </w:t>
      </w:r>
      <w:r w:rsidR="00D22BBD" w:rsidRPr="003F6886">
        <w:rPr>
          <w:rFonts w:ascii="Times New Roman" w:eastAsia="Times New Roman" w:hAnsi="Times New Roman" w:cs="Times New Roman"/>
          <w:b/>
        </w:rPr>
        <w:t xml:space="preserve">  </w:t>
      </w:r>
    </w:p>
    <w:p w:rsidR="0099680E" w:rsidRPr="00FD1823" w:rsidRDefault="0099680E" w:rsidP="0099680E">
      <w:pPr>
        <w:ind w:left="2124" w:firstLine="708"/>
        <w:rPr>
          <w:b/>
          <w:sz w:val="22"/>
          <w:szCs w:val="22"/>
        </w:rPr>
      </w:pPr>
      <w:r w:rsidRPr="00FD1823">
        <w:rPr>
          <w:b/>
          <w:sz w:val="22"/>
          <w:szCs w:val="22"/>
        </w:rPr>
        <w:t>Договор о задатке № ___</w:t>
      </w:r>
    </w:p>
    <w:p w:rsidR="0099680E" w:rsidRPr="00FD1823" w:rsidRDefault="0099680E" w:rsidP="0099680E">
      <w:pPr>
        <w:rPr>
          <w:sz w:val="22"/>
          <w:szCs w:val="22"/>
        </w:rPr>
      </w:pPr>
    </w:p>
    <w:p w:rsidR="0099680E" w:rsidRPr="00CA4FD4" w:rsidRDefault="0099680E" w:rsidP="0099680E">
      <w:pPr>
        <w:ind w:firstLine="708"/>
        <w:jc w:val="both"/>
        <w:rPr>
          <w:i/>
          <w:sz w:val="22"/>
          <w:szCs w:val="22"/>
        </w:rPr>
      </w:pPr>
      <w:r w:rsidRPr="00CA4FD4">
        <w:rPr>
          <w:i/>
          <w:sz w:val="22"/>
          <w:szCs w:val="22"/>
        </w:rPr>
        <w:t>г. Ба</w:t>
      </w:r>
      <w:r>
        <w:rPr>
          <w:i/>
          <w:sz w:val="22"/>
          <w:szCs w:val="22"/>
        </w:rPr>
        <w:t>лаково</w:t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______________20</w:t>
      </w:r>
      <w:r w:rsidRPr="00275A42">
        <w:rPr>
          <w:i/>
          <w:sz w:val="22"/>
          <w:szCs w:val="22"/>
        </w:rPr>
        <w:t>2</w:t>
      </w:r>
      <w:r>
        <w:rPr>
          <w:i/>
          <w:sz w:val="22"/>
          <w:szCs w:val="22"/>
        </w:rPr>
        <w:t>___</w:t>
      </w:r>
      <w:r w:rsidRPr="00CA4FD4">
        <w:rPr>
          <w:i/>
          <w:sz w:val="22"/>
          <w:szCs w:val="22"/>
        </w:rPr>
        <w:t xml:space="preserve"> г.</w:t>
      </w:r>
    </w:p>
    <w:p w:rsidR="0099680E" w:rsidRPr="00CA4FD4" w:rsidRDefault="0099680E" w:rsidP="0099680E">
      <w:pPr>
        <w:ind w:firstLine="708"/>
        <w:jc w:val="both"/>
        <w:rPr>
          <w:sz w:val="22"/>
          <w:szCs w:val="22"/>
        </w:rPr>
      </w:pPr>
    </w:p>
    <w:p w:rsidR="0099680E" w:rsidRPr="00665031" w:rsidRDefault="0099680E" w:rsidP="0099680E">
      <w:pPr>
        <w:widowControl w:val="0"/>
        <w:spacing w:line="276" w:lineRule="auto"/>
        <w:ind w:firstLine="426"/>
        <w:jc w:val="both"/>
      </w:pPr>
      <w:proofErr w:type="gramStart"/>
      <w:r w:rsidRPr="00634ED5">
        <w:t xml:space="preserve">Финансовый управляющий </w:t>
      </w:r>
      <w:r w:rsidRPr="009A08FB">
        <w:rPr>
          <w:b/>
        </w:rPr>
        <w:t>гр.</w:t>
      </w:r>
      <w:r w:rsidRPr="002021A3">
        <w:rPr>
          <w:b/>
        </w:rPr>
        <w:t xml:space="preserve"> Шевцова Александра Николаевича </w:t>
      </w:r>
      <w:r w:rsidRPr="002021A3">
        <w:t xml:space="preserve">(15.04.1978 года рождения, место рождения </w:t>
      </w:r>
      <w:proofErr w:type="spellStart"/>
      <w:r w:rsidRPr="002021A3">
        <w:t>пгт</w:t>
      </w:r>
      <w:proofErr w:type="spellEnd"/>
      <w:r w:rsidRPr="002021A3">
        <w:t>.</w:t>
      </w:r>
      <w:proofErr w:type="gramEnd"/>
      <w:r w:rsidRPr="002021A3">
        <w:t xml:space="preserve"> Вапнярка </w:t>
      </w:r>
      <w:proofErr w:type="spellStart"/>
      <w:r w:rsidRPr="002021A3">
        <w:t>Томашпольского</w:t>
      </w:r>
      <w:proofErr w:type="spellEnd"/>
      <w:r w:rsidRPr="002021A3">
        <w:t xml:space="preserve"> района Винницкой области </w:t>
      </w:r>
      <w:proofErr w:type="spellStart"/>
      <w:r w:rsidRPr="002021A3">
        <w:t>респ</w:t>
      </w:r>
      <w:proofErr w:type="spellEnd"/>
      <w:r w:rsidRPr="002021A3">
        <w:t xml:space="preserve">. Украина, ИНН 461103894424, </w:t>
      </w:r>
      <w:proofErr w:type="gramStart"/>
      <w:r w:rsidRPr="002021A3">
        <w:t>зарегистрирован</w:t>
      </w:r>
      <w:proofErr w:type="gramEnd"/>
      <w:r w:rsidRPr="002021A3">
        <w:t xml:space="preserve"> по адресу: 143922, Московская область, г. Балашиха, </w:t>
      </w:r>
      <w:proofErr w:type="spellStart"/>
      <w:r w:rsidRPr="002021A3">
        <w:t>мкр</w:t>
      </w:r>
      <w:proofErr w:type="spellEnd"/>
      <w:r w:rsidRPr="002021A3">
        <w:t xml:space="preserve">. </w:t>
      </w:r>
      <w:proofErr w:type="gramStart"/>
      <w:r w:rsidRPr="002021A3">
        <w:t>Заря, ул. Ленина, д.9б, кв.73)</w:t>
      </w:r>
      <w:r w:rsidRPr="009F789E">
        <w:rPr>
          <w:b/>
        </w:rPr>
        <w:t xml:space="preserve"> </w:t>
      </w:r>
      <w:r w:rsidRPr="00634ED5">
        <w:t xml:space="preserve">-Буздуган Андрей Александрович (ИНН643920447171 СНИЛС12500518503) член Ассоциации Саморегулируемой организации арбитражных управляющих «Лига» (440026, г. Пенза ул. Володарского д. 9 оф. 301 ОГРН 1045803007326 ИНН5836140708), действующий на основании </w:t>
      </w:r>
      <w:r>
        <w:t>Решения</w:t>
      </w:r>
      <w:r w:rsidRPr="002021A3">
        <w:t xml:space="preserve"> Арбитражного суда Московской области от 02.05.2024 года по делу № А41-102975/2</w:t>
      </w:r>
      <w:r>
        <w:t>02</w:t>
      </w:r>
      <w:r w:rsidRPr="002021A3">
        <w:t>2</w:t>
      </w:r>
      <w:r w:rsidRPr="00634ED5">
        <w:t xml:space="preserve">, именуемый в дальнейшем </w:t>
      </w:r>
      <w:r w:rsidRPr="005C0633">
        <w:rPr>
          <w:bCs/>
        </w:rPr>
        <w:t>«</w:t>
      </w:r>
      <w:r w:rsidRPr="00FD1823">
        <w:rPr>
          <w:sz w:val="22"/>
          <w:szCs w:val="22"/>
        </w:rPr>
        <w:t xml:space="preserve">Организатор торгов», с одной стороны, и </w:t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  <w:u w:val="single"/>
        </w:rPr>
        <w:tab/>
      </w:r>
      <w:r w:rsidRPr="00FD1823">
        <w:rPr>
          <w:sz w:val="22"/>
          <w:szCs w:val="22"/>
        </w:rPr>
        <w:t>с другой стороны, именуемый в</w:t>
      </w:r>
      <w:proofErr w:type="gramEnd"/>
      <w:r w:rsidRPr="00FD1823">
        <w:rPr>
          <w:sz w:val="22"/>
          <w:szCs w:val="22"/>
        </w:rPr>
        <w:t xml:space="preserve"> </w:t>
      </w:r>
      <w:proofErr w:type="gramStart"/>
      <w:r w:rsidRPr="00FD1823">
        <w:rPr>
          <w:sz w:val="22"/>
          <w:szCs w:val="22"/>
        </w:rPr>
        <w:t>дальнейшем</w:t>
      </w:r>
      <w:proofErr w:type="gramEnd"/>
      <w:r w:rsidRPr="00FD1823">
        <w:rPr>
          <w:sz w:val="22"/>
          <w:szCs w:val="22"/>
        </w:rPr>
        <w:t xml:space="preserve"> «Претендент», совместно именуемые «Стороны», заключили настоящий Договор о нижеследующем:</w:t>
      </w:r>
    </w:p>
    <w:p w:rsidR="0099680E" w:rsidRPr="00FD1823" w:rsidRDefault="0099680E" w:rsidP="0099680E">
      <w:pPr>
        <w:jc w:val="both"/>
        <w:rPr>
          <w:sz w:val="22"/>
          <w:szCs w:val="22"/>
        </w:rPr>
      </w:pPr>
      <w:r w:rsidRPr="00FD1823">
        <w:rPr>
          <w:sz w:val="22"/>
          <w:szCs w:val="22"/>
        </w:rPr>
        <w:t xml:space="preserve">      </w:t>
      </w:r>
    </w:p>
    <w:p w:rsidR="0099680E" w:rsidRDefault="0099680E" w:rsidP="0099680E">
      <w:pPr>
        <w:pStyle w:val="Default"/>
        <w:numPr>
          <w:ilvl w:val="0"/>
          <w:numId w:val="5"/>
        </w:numPr>
        <w:suppressAutoHyphens w:val="0"/>
        <w:autoSpaceDN w:val="0"/>
        <w:adjustRightInd w:val="0"/>
        <w:jc w:val="center"/>
        <w:rPr>
          <w:b/>
          <w:sz w:val="22"/>
          <w:szCs w:val="22"/>
        </w:rPr>
      </w:pPr>
      <w:r w:rsidRPr="00DD4CD5">
        <w:t xml:space="preserve">         </w:t>
      </w:r>
      <w:r w:rsidRPr="00CA4FD4">
        <w:rPr>
          <w:b/>
          <w:sz w:val="22"/>
          <w:szCs w:val="22"/>
        </w:rPr>
        <w:t>Предмет Договора</w:t>
      </w:r>
    </w:p>
    <w:p w:rsidR="0099680E" w:rsidRDefault="0099680E" w:rsidP="0099680E">
      <w:pPr>
        <w:suppressAutoHyphens w:val="0"/>
        <w:rPr>
          <w:rFonts w:eastAsia="Calibri"/>
          <w:color w:val="000000"/>
          <w:sz w:val="22"/>
          <w:szCs w:val="22"/>
        </w:rPr>
      </w:pPr>
      <w:r w:rsidRPr="0099680E">
        <w:rPr>
          <w:color w:val="000000"/>
          <w:sz w:val="22"/>
          <w:szCs w:val="22"/>
        </w:rPr>
        <w:t>1.1.</w:t>
      </w:r>
      <w:r>
        <w:rPr>
          <w:b/>
          <w:color w:val="000000"/>
          <w:sz w:val="22"/>
          <w:szCs w:val="22"/>
        </w:rPr>
        <w:t xml:space="preserve"> </w:t>
      </w:r>
      <w:r w:rsidRPr="009417F3">
        <w:rPr>
          <w:rFonts w:eastAsia="Calibri"/>
          <w:color w:val="000000"/>
          <w:sz w:val="22"/>
          <w:szCs w:val="22"/>
        </w:rPr>
        <w:t>По настоящему Договору Претендент обязуется перечислить, а Организатор торгов принять задаток в размер</w:t>
      </w:r>
      <w:r w:rsidR="003F0A0D">
        <w:rPr>
          <w:rFonts w:eastAsia="Calibri"/>
          <w:color w:val="000000"/>
          <w:sz w:val="22"/>
          <w:szCs w:val="22"/>
        </w:rPr>
        <w:t xml:space="preserve">е </w:t>
      </w:r>
      <w:r w:rsidR="00AA376C">
        <w:rPr>
          <w:rFonts w:eastAsia="Calibri"/>
          <w:color w:val="000000"/>
          <w:sz w:val="22"/>
          <w:szCs w:val="22"/>
        </w:rPr>
        <w:t>1 069 992 руб.</w:t>
      </w:r>
      <w:r>
        <w:rPr>
          <w:rFonts w:eastAsia="Calibri"/>
          <w:color w:val="000000"/>
          <w:sz w:val="22"/>
          <w:szCs w:val="22"/>
        </w:rPr>
        <w:t xml:space="preserve"> </w:t>
      </w:r>
      <w:r w:rsidRPr="009417F3">
        <w:rPr>
          <w:rFonts w:eastAsia="Calibri"/>
          <w:color w:val="000000"/>
          <w:sz w:val="22"/>
          <w:szCs w:val="22"/>
        </w:rPr>
        <w:t>для участия в торгах по продажи имущества должника на электронной площадке  ЗАКРЫТОГО АКЦИОНЕРНОГО ОБЩЕСТВА "УРАЛЬСКАЯ ЭЛЕКТРОННАЯ ТОРГОВАЯ ПЛОЩАДКА" (620109, СВЕРДЛОВСКАЯ ОБЛАСТЬ, ГОРОД ЕКАТЕРИНБУРГ, УЛИЦА КРАУЛЯ, 9</w:t>
      </w:r>
      <w:proofErr w:type="gramStart"/>
      <w:r w:rsidRPr="009417F3">
        <w:rPr>
          <w:rFonts w:eastAsia="Calibri"/>
          <w:color w:val="000000"/>
          <w:sz w:val="22"/>
          <w:szCs w:val="22"/>
        </w:rPr>
        <w:t xml:space="preserve"> А</w:t>
      </w:r>
      <w:proofErr w:type="gramEnd"/>
      <w:r w:rsidRPr="009417F3">
        <w:rPr>
          <w:rFonts w:eastAsia="Calibri"/>
          <w:color w:val="000000"/>
          <w:sz w:val="22"/>
          <w:szCs w:val="22"/>
        </w:rPr>
        <w:t>, ОФ. 507, ОГРН: 1106658019786, ИНН: 6658372471, КПП: 665801001) по адресу в сети Интер</w:t>
      </w:r>
      <w:r>
        <w:rPr>
          <w:rFonts w:eastAsia="Calibri"/>
          <w:color w:val="000000"/>
          <w:sz w:val="22"/>
          <w:szCs w:val="22"/>
        </w:rPr>
        <w:t xml:space="preserve">нет: http://bankrupt.etpu.ru/. </w:t>
      </w:r>
    </w:p>
    <w:p w:rsidR="00CA69E8" w:rsidRDefault="00CA69E8" w:rsidP="00CA69E8">
      <w:pPr>
        <w:suppressAutoHyphens w:val="0"/>
        <w:rPr>
          <w:sz w:val="22"/>
          <w:szCs w:val="22"/>
        </w:rPr>
      </w:pPr>
      <w:r w:rsidRPr="00CA69E8">
        <w:rPr>
          <w:sz w:val="22"/>
          <w:szCs w:val="22"/>
        </w:rPr>
        <w:t>Продаже на торгах подлежит следующее имущество Должника (далее - «Имущество»)</w:t>
      </w:r>
      <w:r>
        <w:rPr>
          <w:sz w:val="22"/>
          <w:szCs w:val="22"/>
        </w:rPr>
        <w:t>:</w:t>
      </w:r>
    </w:p>
    <w:p w:rsidR="003F0A0D" w:rsidRDefault="003F0A0D" w:rsidP="003F0A0D">
      <w:pPr>
        <w:suppressAutoHyphens w:val="0"/>
      </w:pPr>
      <w:r>
        <w:rPr>
          <w:sz w:val="22"/>
          <w:szCs w:val="22"/>
        </w:rPr>
        <w:t>ЛОТ №4</w:t>
      </w:r>
      <w:r w:rsidR="00CA69E8" w:rsidRPr="00CA69E8">
        <w:rPr>
          <w:sz w:val="22"/>
          <w:szCs w:val="22"/>
        </w:rPr>
        <w:t xml:space="preserve">: </w:t>
      </w:r>
      <w:r w:rsidRPr="00445AFF">
        <w:t xml:space="preserve">Квартира, общей площадью 121,8 </w:t>
      </w:r>
      <w:proofErr w:type="spellStart"/>
      <w:r w:rsidRPr="00445AFF">
        <w:t>кв.м</w:t>
      </w:r>
      <w:proofErr w:type="spellEnd"/>
      <w:r w:rsidRPr="00445AFF">
        <w:t xml:space="preserve">., адрес (местонахождение): Российская Федерация, Московская область, г. Балашиха, </w:t>
      </w:r>
      <w:proofErr w:type="spellStart"/>
      <w:r w:rsidRPr="00445AFF">
        <w:t>мкр</w:t>
      </w:r>
      <w:proofErr w:type="gramStart"/>
      <w:r w:rsidRPr="00445AFF">
        <w:t>.К</w:t>
      </w:r>
      <w:proofErr w:type="gramEnd"/>
      <w:r w:rsidRPr="00445AFF">
        <w:t>учино</w:t>
      </w:r>
      <w:proofErr w:type="spellEnd"/>
      <w:r w:rsidRPr="00445AFF">
        <w:t>, ул. Чаплыгина, д. 1, кв. 84, кадастровый номер: 50:50:0000000:11646</w:t>
      </w:r>
      <w:r>
        <w:t>.</w:t>
      </w:r>
      <w:r w:rsidRPr="00445AFF">
        <w:tab/>
      </w:r>
    </w:p>
    <w:p w:rsidR="00CA69E8" w:rsidRDefault="003F0A0D" w:rsidP="003F0A0D">
      <w:pPr>
        <w:suppressAutoHyphens w:val="0"/>
      </w:pPr>
      <w:r w:rsidRPr="00445AFF">
        <w:t xml:space="preserve">Имущество, выставленное на торги, находится в залоге у Конкурсного </w:t>
      </w:r>
      <w:r>
        <w:t>кредитора ПАО СБЕРБАНК (ИНН: 7707083893, ОГРН: 1027700132195)</w:t>
      </w:r>
    </w:p>
    <w:p w:rsidR="00AA376C" w:rsidRPr="00AA376C" w:rsidRDefault="00AA376C" w:rsidP="00AA376C">
      <w:pPr>
        <w:suppressAutoHyphens w:val="0"/>
        <w:rPr>
          <w:sz w:val="22"/>
          <w:szCs w:val="22"/>
        </w:rPr>
      </w:pPr>
      <w:r w:rsidRPr="00AA376C">
        <w:rPr>
          <w:sz w:val="22"/>
          <w:szCs w:val="22"/>
        </w:rPr>
        <w:t>В отношении имущества выставленного на торги имеются ограничения:</w:t>
      </w:r>
    </w:p>
    <w:p w:rsidR="00AA376C" w:rsidRPr="00AA376C" w:rsidRDefault="00AA376C" w:rsidP="00AA376C">
      <w:pPr>
        <w:suppressAutoHyphens w:val="0"/>
        <w:rPr>
          <w:sz w:val="22"/>
          <w:szCs w:val="22"/>
        </w:rPr>
      </w:pPr>
      <w:r w:rsidRPr="00AA376C">
        <w:rPr>
          <w:sz w:val="22"/>
          <w:szCs w:val="22"/>
        </w:rPr>
        <w:t>- ипотека в силу закона № 50-50-50/030/2014-246 от 17.07.2014.</w:t>
      </w:r>
    </w:p>
    <w:p w:rsidR="003F0A0D" w:rsidRDefault="00AA376C" w:rsidP="00AA376C">
      <w:pPr>
        <w:suppressAutoHyphens w:val="0"/>
        <w:rPr>
          <w:sz w:val="22"/>
          <w:szCs w:val="22"/>
        </w:rPr>
      </w:pPr>
      <w:r w:rsidRPr="00AA376C">
        <w:rPr>
          <w:sz w:val="22"/>
          <w:szCs w:val="22"/>
        </w:rPr>
        <w:t>Согласно ст. 352 Гражданского кодекса Российской Федерации залог прекращается в случае реализации (продажи) заложенного имущества в целях удовлетворения требований залогодержателя в порядке, установленном законом. Право собственности на Имущество от «Продавцов» к «Покупателю» переходит без обременений.</w:t>
      </w:r>
    </w:p>
    <w:p w:rsidR="00AA376C" w:rsidRDefault="00AA376C" w:rsidP="00AA376C">
      <w:pPr>
        <w:suppressAutoHyphens w:val="0"/>
        <w:rPr>
          <w:sz w:val="22"/>
          <w:szCs w:val="22"/>
        </w:rPr>
      </w:pPr>
    </w:p>
    <w:p w:rsidR="0099680E" w:rsidRPr="0099680E" w:rsidRDefault="0099680E" w:rsidP="0099680E">
      <w:pPr>
        <w:suppressAutoHyphens w:val="0"/>
        <w:rPr>
          <w:rFonts w:eastAsia="Calibri"/>
          <w:color w:val="000000"/>
          <w:sz w:val="22"/>
          <w:szCs w:val="22"/>
        </w:rPr>
      </w:pPr>
      <w:r>
        <w:rPr>
          <w:sz w:val="22"/>
          <w:szCs w:val="22"/>
        </w:rPr>
        <w:t xml:space="preserve">1.2. </w:t>
      </w:r>
      <w:r w:rsidRPr="00C74EE4">
        <w:rPr>
          <w:sz w:val="22"/>
          <w:szCs w:val="22"/>
        </w:rPr>
        <w:t xml:space="preserve">Оплата задатка производится в безналичном порядке на счет Должника по следующим реквизитам: </w:t>
      </w:r>
    </w:p>
    <w:p w:rsidR="0099680E" w:rsidRPr="00BB4F15" w:rsidRDefault="0099680E" w:rsidP="0099680E">
      <w:pPr>
        <w:rPr>
          <w:rFonts w:eastAsia="Calibri"/>
          <w:color w:val="000000"/>
          <w:sz w:val="22"/>
          <w:szCs w:val="22"/>
        </w:rPr>
      </w:pPr>
      <w:r w:rsidRPr="00BB4F15">
        <w:rPr>
          <w:rFonts w:eastAsia="Calibri"/>
          <w:color w:val="000000"/>
          <w:sz w:val="22"/>
          <w:szCs w:val="22"/>
        </w:rPr>
        <w:t>Реквизиты для оплаты задатка:</w:t>
      </w:r>
    </w:p>
    <w:p w:rsidR="0099680E" w:rsidRDefault="0099680E" w:rsidP="0099680E">
      <w:r>
        <w:t>Банк получателя: ФИЛИАЛ "ЦЕНТРАЛЬНЫЙ" ПАО "СОВКОМБАНК"</w:t>
      </w:r>
    </w:p>
    <w:p w:rsidR="0099680E" w:rsidRDefault="0099680E" w:rsidP="0099680E">
      <w:r>
        <w:t>БИК 045004763 ИНН 4401116480 ОГРН 1144400000425</w:t>
      </w:r>
    </w:p>
    <w:p w:rsidR="0099680E" w:rsidRDefault="0099680E" w:rsidP="0099680E">
      <w:proofErr w:type="spellStart"/>
      <w:proofErr w:type="gramStart"/>
      <w:r>
        <w:t>Корр</w:t>
      </w:r>
      <w:proofErr w:type="spellEnd"/>
      <w:proofErr w:type="gramEnd"/>
      <w:r>
        <w:t>/счет 30101810150040000763</w:t>
      </w:r>
    </w:p>
    <w:p w:rsidR="0099680E" w:rsidRDefault="0099680E" w:rsidP="0099680E">
      <w:r>
        <w:t>КПП 544543001</w:t>
      </w:r>
    </w:p>
    <w:p w:rsidR="0099680E" w:rsidRDefault="0099680E" w:rsidP="0099680E">
      <w:proofErr w:type="gramStart"/>
      <w:r>
        <w:t>р</w:t>
      </w:r>
      <w:proofErr w:type="gramEnd"/>
      <w:r>
        <w:t>/с  40817810850176651338</w:t>
      </w:r>
    </w:p>
    <w:p w:rsidR="0099680E" w:rsidRDefault="0099680E" w:rsidP="0099680E">
      <w:bookmarkStart w:id="0" w:name="_GoBack"/>
      <w:bookmarkEnd w:id="0"/>
      <w:r>
        <w:t>Получатель: Шевцов Александр Николаевич</w:t>
      </w:r>
    </w:p>
    <w:p w:rsidR="0099680E" w:rsidRDefault="0099680E" w:rsidP="0099680E">
      <w:r>
        <w:t xml:space="preserve">В назначении платежа указывать: Задаток </w:t>
      </w:r>
      <w:proofErr w:type="gramStart"/>
      <w:r>
        <w:t>за участие в торгах по Лоту № __ в деле о банкротстве</w:t>
      </w:r>
      <w:proofErr w:type="gramEnd"/>
      <w:r>
        <w:t xml:space="preserve"> № А41-102975/22 Шевцова А.Н.</w:t>
      </w:r>
    </w:p>
    <w:p w:rsidR="00CE0FBA" w:rsidRDefault="00CE0FBA" w:rsidP="00CE0FBA">
      <w:r>
        <w:t>1.3</w:t>
      </w:r>
      <w:r w:rsidR="0099680E" w:rsidRPr="00DD4CD5">
        <w:t>. Задаток вносится «Претендентом» в счет обеспечения исполнения обязательств по заключению и исполнению договора купли-продажи имущества Должника при признании «Претендента»</w:t>
      </w:r>
      <w:r>
        <w:t xml:space="preserve"> победителем торгов по Л</w:t>
      </w:r>
      <w:r w:rsidR="0099680E" w:rsidRPr="00DD4CD5">
        <w:t xml:space="preserve">оту № </w:t>
      </w:r>
      <w:r>
        <w:t>____</w:t>
      </w:r>
      <w:r w:rsidR="0099680E" w:rsidRPr="00DD4CD5">
        <w:t>.</w:t>
      </w:r>
    </w:p>
    <w:p w:rsidR="00CE0FBA" w:rsidRDefault="00CE0FBA" w:rsidP="0099680E">
      <w:pPr>
        <w:pStyle w:val="Standard"/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E0FBA" w:rsidRPr="0013326D" w:rsidRDefault="00CE0FBA" w:rsidP="00CE0FBA">
      <w:pPr>
        <w:ind w:firstLine="708"/>
        <w:jc w:val="center"/>
        <w:rPr>
          <w:sz w:val="22"/>
          <w:szCs w:val="22"/>
        </w:rPr>
      </w:pPr>
      <w:r w:rsidRPr="0013326D">
        <w:rPr>
          <w:sz w:val="22"/>
          <w:szCs w:val="22"/>
        </w:rPr>
        <w:t>2.</w:t>
      </w:r>
      <w:r>
        <w:rPr>
          <w:sz w:val="22"/>
          <w:szCs w:val="22"/>
        </w:rPr>
        <w:t xml:space="preserve"> </w:t>
      </w:r>
      <w:r w:rsidRPr="0013326D">
        <w:rPr>
          <w:b/>
          <w:sz w:val="22"/>
          <w:szCs w:val="22"/>
        </w:rPr>
        <w:t>Условия и сроки внесения задатков</w:t>
      </w:r>
    </w:p>
    <w:p w:rsidR="00CE0FBA" w:rsidRPr="0013326D" w:rsidRDefault="00CE0FBA" w:rsidP="00CE0FBA">
      <w:pPr>
        <w:ind w:firstLine="708"/>
        <w:jc w:val="both"/>
        <w:rPr>
          <w:sz w:val="22"/>
          <w:szCs w:val="22"/>
        </w:rPr>
      </w:pPr>
      <w:r w:rsidRPr="0013326D">
        <w:rPr>
          <w:sz w:val="22"/>
          <w:szCs w:val="22"/>
        </w:rPr>
        <w:t>2.1.</w:t>
      </w:r>
      <w:r w:rsidRPr="0013326D">
        <w:rPr>
          <w:sz w:val="22"/>
          <w:szCs w:val="22"/>
        </w:rPr>
        <w:tab/>
        <w:t xml:space="preserve"> Претендент обеспечивает внесение задатка в размере, указанном в п. 1.1., на реквизиты, указанные в п. 1.2. Договора, до окончания срока приема заявок на участие в торгах </w:t>
      </w:r>
      <w:r>
        <w:rPr>
          <w:sz w:val="22"/>
          <w:szCs w:val="22"/>
        </w:rPr>
        <w:t>указанного в сообщении о торгах.</w:t>
      </w:r>
    </w:p>
    <w:p w:rsidR="00CE0FBA" w:rsidRPr="0013326D" w:rsidRDefault="00CE0FBA" w:rsidP="00CE0FBA">
      <w:pPr>
        <w:ind w:firstLine="708"/>
        <w:jc w:val="both"/>
        <w:rPr>
          <w:sz w:val="22"/>
          <w:szCs w:val="22"/>
        </w:rPr>
      </w:pPr>
      <w:r w:rsidRPr="0013326D">
        <w:rPr>
          <w:sz w:val="22"/>
          <w:szCs w:val="22"/>
        </w:rPr>
        <w:lastRenderedPageBreak/>
        <w:t>2.2.</w:t>
      </w:r>
      <w:r w:rsidRPr="0013326D">
        <w:rPr>
          <w:sz w:val="22"/>
          <w:szCs w:val="22"/>
        </w:rPr>
        <w:tab/>
        <w:t xml:space="preserve"> Претендент обязуется подтвердить внесение задатка путем представления по месту проведения торгов платежного поручения с отметкой банка об исполнении. </w:t>
      </w:r>
    </w:p>
    <w:p w:rsidR="00CE0FBA" w:rsidRDefault="00CE0FBA" w:rsidP="00CE0FBA">
      <w:pPr>
        <w:ind w:firstLine="708"/>
        <w:jc w:val="both"/>
        <w:rPr>
          <w:sz w:val="22"/>
          <w:szCs w:val="22"/>
        </w:rPr>
      </w:pPr>
      <w:r w:rsidRPr="00CE0FBA">
        <w:rPr>
          <w:sz w:val="22"/>
          <w:szCs w:val="22"/>
        </w:rPr>
        <w:t>2.</w:t>
      </w:r>
      <w:r>
        <w:rPr>
          <w:sz w:val="22"/>
          <w:szCs w:val="22"/>
        </w:rPr>
        <w:t>3</w:t>
      </w:r>
      <w:r w:rsidRPr="00CE0FBA">
        <w:rPr>
          <w:sz w:val="22"/>
          <w:szCs w:val="22"/>
        </w:rPr>
        <w:t>. В случае не поступления всей суммы задатка в порядке и на условиях, предусмотренных настоящим Договором, обязательства «Претендента» по внесению задатка считаются невыполненными. В этом случае «Претендент» к участию в торгах не допускается.</w:t>
      </w:r>
    </w:p>
    <w:p w:rsidR="00CE0FBA" w:rsidRPr="0013326D" w:rsidRDefault="00CE0FBA" w:rsidP="00CE0FBA">
      <w:pPr>
        <w:ind w:firstLine="708"/>
        <w:jc w:val="both"/>
        <w:rPr>
          <w:sz w:val="22"/>
          <w:szCs w:val="22"/>
        </w:rPr>
      </w:pPr>
      <w:r w:rsidRPr="0013326D">
        <w:rPr>
          <w:sz w:val="22"/>
          <w:szCs w:val="22"/>
        </w:rPr>
        <w:t>2.4.</w:t>
      </w:r>
      <w:r w:rsidRPr="0013326D">
        <w:rPr>
          <w:sz w:val="22"/>
          <w:szCs w:val="22"/>
        </w:rPr>
        <w:tab/>
        <w:t xml:space="preserve"> В случае признания Претендента Победителем торгов внесенный им задаток засчитывается в счет оплаты по договору купли-продажи.</w:t>
      </w:r>
    </w:p>
    <w:p w:rsidR="0099680E" w:rsidRPr="00CE0FBA" w:rsidRDefault="0099680E" w:rsidP="0099680E">
      <w:pPr>
        <w:pStyle w:val="Standard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0FBA">
        <w:rPr>
          <w:rFonts w:ascii="Times New Roman" w:eastAsia="Times New Roman" w:hAnsi="Times New Roman" w:cs="Times New Roman"/>
          <w:b/>
          <w:sz w:val="24"/>
          <w:szCs w:val="24"/>
        </w:rPr>
        <w:t xml:space="preserve">3. </w:t>
      </w:r>
      <w:r w:rsidR="00CE0FBA" w:rsidRPr="00CE0FBA">
        <w:rPr>
          <w:rFonts w:ascii="Times New Roman" w:eastAsia="Times New Roman" w:hAnsi="Times New Roman" w:cs="Times New Roman"/>
          <w:b/>
          <w:sz w:val="24"/>
          <w:szCs w:val="24"/>
        </w:rPr>
        <w:t>Порядок возврата и удержания задатка</w:t>
      </w:r>
    </w:p>
    <w:p w:rsidR="0099680E" w:rsidRPr="00DD4CD5" w:rsidRDefault="0099680E" w:rsidP="0099680E">
      <w:pPr>
        <w:pStyle w:val="Standard"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CD5">
        <w:rPr>
          <w:rFonts w:ascii="Times New Roman" w:eastAsia="Times New Roman" w:hAnsi="Times New Roman" w:cs="Times New Roman"/>
          <w:sz w:val="24"/>
          <w:szCs w:val="24"/>
        </w:rPr>
        <w:t>3.1. В случаях, если «Претендент» не был признан победителем торгов, задаток возвращается «Претенденту» в течение пяти рабочих дней со дня подписания протокола о результатах проведения торгов.</w:t>
      </w:r>
    </w:p>
    <w:p w:rsidR="0099680E" w:rsidRPr="00DD4CD5" w:rsidRDefault="0099680E" w:rsidP="0099680E">
      <w:pPr>
        <w:pStyle w:val="Standard"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CD5">
        <w:rPr>
          <w:rFonts w:ascii="Times New Roman" w:eastAsia="Times New Roman" w:hAnsi="Times New Roman" w:cs="Times New Roman"/>
          <w:sz w:val="24"/>
          <w:szCs w:val="24"/>
        </w:rPr>
        <w:t>3.2. «Претендент» обязан незамедлительно сообщить «Организатору торгов» банковские реквизиты для возврата задатка, а также информировать об их изменении.</w:t>
      </w:r>
    </w:p>
    <w:p w:rsidR="0099680E" w:rsidRPr="00DD4CD5" w:rsidRDefault="0099680E" w:rsidP="0099680E">
      <w:pPr>
        <w:pStyle w:val="Standard"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CD5">
        <w:rPr>
          <w:rFonts w:ascii="Times New Roman" w:eastAsia="Times New Roman" w:hAnsi="Times New Roman" w:cs="Times New Roman"/>
          <w:sz w:val="24"/>
          <w:szCs w:val="24"/>
        </w:rPr>
        <w:t>3.3. «Организатор торгов» не отвечает за нарушение установленных настоящим Договором сроков возврата задатка в случае, если «Претендент» не сообщил банковские реквизиты, а также не проинформировал «Организатора торгов» об изменении своих банковских реквизитов.</w:t>
      </w:r>
    </w:p>
    <w:p w:rsidR="0099680E" w:rsidRPr="00DD4CD5" w:rsidRDefault="0099680E" w:rsidP="0099680E">
      <w:pPr>
        <w:pStyle w:val="Standard"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CD5">
        <w:rPr>
          <w:rFonts w:ascii="Times New Roman" w:eastAsia="Times New Roman" w:hAnsi="Times New Roman" w:cs="Times New Roman"/>
          <w:sz w:val="24"/>
          <w:szCs w:val="24"/>
        </w:rPr>
        <w:t>3.4. Задаток, внесенный «Претендентом», признанным победителем торгов, засчитывается в счет оплаты приобретаемого на торгах имущества.</w:t>
      </w:r>
    </w:p>
    <w:p w:rsidR="0099680E" w:rsidRPr="00DD4CD5" w:rsidRDefault="0099680E" w:rsidP="0099680E">
      <w:pPr>
        <w:pStyle w:val="Standard"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DD4CD5">
        <w:rPr>
          <w:rFonts w:ascii="Times New Roman" w:eastAsia="Times New Roman" w:hAnsi="Times New Roman" w:cs="Times New Roman"/>
          <w:sz w:val="24"/>
          <w:szCs w:val="24"/>
        </w:rPr>
        <w:t xml:space="preserve">3.5. Внесенный задаток не возвращается в случае отказа или уклонения «Претендента», признанного победителем торгов, от подписания </w:t>
      </w:r>
      <w:r w:rsidRPr="00DD4CD5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договора </w:t>
      </w:r>
      <w:r w:rsidRPr="00DD4CD5">
        <w:rPr>
          <w:rFonts w:ascii="Times New Roman" w:hAnsi="Times New Roman" w:cs="Times New Roman"/>
          <w:sz w:val="24"/>
          <w:szCs w:val="24"/>
        </w:rPr>
        <w:t xml:space="preserve">купли-продажи имущества </w:t>
      </w:r>
      <w:r w:rsidRPr="00DD4CD5">
        <w:rPr>
          <w:rFonts w:ascii="Times New Roman" w:eastAsia="Times New Roman" w:hAnsi="Times New Roman" w:cs="Times New Roman"/>
          <w:sz w:val="24"/>
          <w:szCs w:val="24"/>
        </w:rPr>
        <w:t xml:space="preserve">в течение пяти дней </w:t>
      </w:r>
      <w:proofErr w:type="gramStart"/>
      <w:r w:rsidRPr="00DD4CD5">
        <w:rPr>
          <w:rFonts w:ascii="Times New Roman" w:eastAsia="Times New Roman" w:hAnsi="Times New Roman" w:cs="Times New Roman"/>
          <w:sz w:val="24"/>
          <w:szCs w:val="24"/>
        </w:rPr>
        <w:t>с даты получения</w:t>
      </w:r>
      <w:proofErr w:type="gramEnd"/>
      <w:r w:rsidRPr="00DD4CD5">
        <w:rPr>
          <w:rFonts w:ascii="Times New Roman" w:eastAsia="Times New Roman" w:hAnsi="Times New Roman" w:cs="Times New Roman"/>
          <w:sz w:val="24"/>
          <w:szCs w:val="24"/>
        </w:rPr>
        <w:t xml:space="preserve"> предложения конкурсного управляющего о заключении </w:t>
      </w:r>
      <w:r w:rsidRPr="00DD4CD5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договора </w:t>
      </w:r>
      <w:r w:rsidRPr="00DD4CD5">
        <w:rPr>
          <w:rFonts w:ascii="Times New Roman" w:hAnsi="Times New Roman" w:cs="Times New Roman"/>
          <w:sz w:val="24"/>
          <w:szCs w:val="24"/>
        </w:rPr>
        <w:t>купли-продажи</w:t>
      </w:r>
      <w:r w:rsidRPr="00DD4CD5">
        <w:rPr>
          <w:rFonts w:ascii="Times New Roman" w:eastAsia="Times New Roman" w:hAnsi="Times New Roman" w:cs="Times New Roman"/>
          <w:kern w:val="0"/>
          <w:sz w:val="24"/>
          <w:szCs w:val="24"/>
        </w:rPr>
        <w:t>.</w:t>
      </w:r>
    </w:p>
    <w:p w:rsidR="00CE0FBA" w:rsidRPr="008F0BCC" w:rsidRDefault="00CE0FBA" w:rsidP="00CE0FBA">
      <w:pPr>
        <w:ind w:firstLine="708"/>
        <w:jc w:val="center"/>
        <w:rPr>
          <w:b/>
          <w:sz w:val="22"/>
          <w:szCs w:val="22"/>
        </w:rPr>
      </w:pPr>
      <w:r w:rsidRPr="008F0BCC">
        <w:rPr>
          <w:b/>
          <w:sz w:val="22"/>
          <w:szCs w:val="22"/>
        </w:rPr>
        <w:t>4.</w:t>
      </w:r>
      <w:r w:rsidRPr="008F0BCC">
        <w:rPr>
          <w:b/>
          <w:sz w:val="22"/>
          <w:szCs w:val="22"/>
        </w:rPr>
        <w:tab/>
        <w:t>Ответственность Сторон</w:t>
      </w:r>
    </w:p>
    <w:p w:rsidR="00CE0FBA" w:rsidRPr="0013326D" w:rsidRDefault="00CE0FBA" w:rsidP="00CE0FBA">
      <w:pPr>
        <w:ind w:firstLine="708"/>
        <w:jc w:val="both"/>
        <w:rPr>
          <w:sz w:val="22"/>
          <w:szCs w:val="22"/>
        </w:rPr>
      </w:pPr>
      <w:r w:rsidRPr="0013326D">
        <w:rPr>
          <w:sz w:val="22"/>
          <w:szCs w:val="22"/>
        </w:rPr>
        <w:t>4.1.</w:t>
      </w:r>
      <w:r w:rsidRPr="0013326D">
        <w:rPr>
          <w:sz w:val="22"/>
          <w:szCs w:val="22"/>
        </w:rPr>
        <w:tab/>
        <w:t xml:space="preserve"> Ответственность Сторон за неисполнение либо ненадлежащее исполнение настоящего Договора наступает в соответствии с действующим законодательством Российской Федерации.</w:t>
      </w:r>
    </w:p>
    <w:p w:rsidR="00CE0FBA" w:rsidRPr="0013326D" w:rsidRDefault="00CE0FBA" w:rsidP="00CE0FBA">
      <w:pPr>
        <w:ind w:firstLine="708"/>
        <w:jc w:val="both"/>
        <w:rPr>
          <w:sz w:val="22"/>
          <w:szCs w:val="22"/>
        </w:rPr>
      </w:pPr>
      <w:r w:rsidRPr="0013326D">
        <w:rPr>
          <w:sz w:val="22"/>
          <w:szCs w:val="22"/>
        </w:rPr>
        <w:t>4.2.</w:t>
      </w:r>
      <w:r w:rsidRPr="0013326D">
        <w:rPr>
          <w:sz w:val="22"/>
          <w:szCs w:val="22"/>
        </w:rPr>
        <w:tab/>
        <w:t xml:space="preserve"> Все споры и разногласия, которые могут возникнуть в результате нарушения Сторонами условий настоящего Договора, будут по возможности решаться путем переговоров. В случае невозможности разрешения споров путем переговоров Стороны рассматривают их в установленном законом порядке.</w:t>
      </w:r>
    </w:p>
    <w:p w:rsidR="00CE0FBA" w:rsidRPr="0013326D" w:rsidRDefault="00CE0FBA" w:rsidP="00CE0FBA">
      <w:pPr>
        <w:ind w:firstLine="708"/>
        <w:jc w:val="both"/>
        <w:rPr>
          <w:sz w:val="22"/>
          <w:szCs w:val="22"/>
        </w:rPr>
      </w:pPr>
    </w:p>
    <w:p w:rsidR="00CE0FBA" w:rsidRPr="0013326D" w:rsidRDefault="00CE0FBA" w:rsidP="00CE0FBA">
      <w:pPr>
        <w:ind w:firstLine="708"/>
        <w:jc w:val="center"/>
        <w:rPr>
          <w:b/>
          <w:sz w:val="22"/>
          <w:szCs w:val="22"/>
        </w:rPr>
      </w:pPr>
      <w:r w:rsidRPr="0013326D">
        <w:rPr>
          <w:b/>
          <w:sz w:val="22"/>
          <w:szCs w:val="22"/>
        </w:rPr>
        <w:t>5.</w:t>
      </w:r>
      <w:r w:rsidRPr="0013326D">
        <w:rPr>
          <w:b/>
          <w:sz w:val="22"/>
          <w:szCs w:val="22"/>
        </w:rPr>
        <w:tab/>
        <w:t>Срок действия Договора</w:t>
      </w:r>
    </w:p>
    <w:p w:rsidR="00CE0FBA" w:rsidRPr="0013326D" w:rsidRDefault="00CE0FBA" w:rsidP="00CE0FBA">
      <w:pPr>
        <w:ind w:firstLine="708"/>
        <w:jc w:val="both"/>
        <w:rPr>
          <w:sz w:val="22"/>
          <w:szCs w:val="22"/>
        </w:rPr>
      </w:pPr>
      <w:r w:rsidRPr="0013326D">
        <w:rPr>
          <w:sz w:val="22"/>
          <w:szCs w:val="22"/>
        </w:rPr>
        <w:t>5.1.</w:t>
      </w:r>
      <w:r w:rsidRPr="0013326D">
        <w:rPr>
          <w:sz w:val="22"/>
          <w:szCs w:val="22"/>
        </w:rPr>
        <w:tab/>
        <w:t xml:space="preserve"> Договор вступает в силу с момента подписания его Сторонами.</w:t>
      </w:r>
    </w:p>
    <w:p w:rsidR="00CE0FBA" w:rsidRDefault="00CE0FBA" w:rsidP="00CE0FBA">
      <w:pPr>
        <w:ind w:firstLine="708"/>
        <w:jc w:val="both"/>
        <w:rPr>
          <w:sz w:val="22"/>
          <w:szCs w:val="22"/>
        </w:rPr>
      </w:pPr>
      <w:r w:rsidRPr="0013326D">
        <w:rPr>
          <w:sz w:val="22"/>
          <w:szCs w:val="22"/>
        </w:rPr>
        <w:t>5.2.</w:t>
      </w:r>
      <w:r w:rsidRPr="0013326D">
        <w:rPr>
          <w:sz w:val="22"/>
          <w:szCs w:val="22"/>
        </w:rPr>
        <w:tab/>
        <w:t xml:space="preserve"> Договор прекращает свое действие с момента надлежащего исполнения Сторонами взятых на себя обязательств.</w:t>
      </w:r>
    </w:p>
    <w:p w:rsidR="00CE0FBA" w:rsidRDefault="00CE0FBA" w:rsidP="00CE0FBA">
      <w:pPr>
        <w:ind w:firstLine="708"/>
        <w:jc w:val="both"/>
        <w:rPr>
          <w:sz w:val="22"/>
          <w:szCs w:val="22"/>
        </w:rPr>
      </w:pPr>
    </w:p>
    <w:p w:rsidR="00CE0FBA" w:rsidRPr="008F0BCC" w:rsidRDefault="00CE0FBA" w:rsidP="00CE0FBA">
      <w:pPr>
        <w:tabs>
          <w:tab w:val="left" w:pos="2925"/>
        </w:tabs>
        <w:ind w:firstLine="708"/>
        <w:jc w:val="center"/>
        <w:rPr>
          <w:b/>
          <w:sz w:val="22"/>
          <w:szCs w:val="22"/>
        </w:rPr>
      </w:pPr>
      <w:r w:rsidRPr="008F0BCC">
        <w:rPr>
          <w:b/>
          <w:sz w:val="22"/>
          <w:szCs w:val="22"/>
        </w:rPr>
        <w:t>6. Реквизиты и подписи сторон</w:t>
      </w:r>
    </w:p>
    <w:p w:rsidR="00CE0FBA" w:rsidRDefault="00CE0FBA" w:rsidP="00CE0FBA">
      <w:pPr>
        <w:rPr>
          <w:b/>
          <w:sz w:val="22"/>
          <w:szCs w:val="22"/>
        </w:rPr>
      </w:pPr>
    </w:p>
    <w:tbl>
      <w:tblPr>
        <w:tblW w:w="9606" w:type="dxa"/>
        <w:tblLayout w:type="fixed"/>
        <w:tblLook w:val="0000" w:firstRow="0" w:lastRow="0" w:firstColumn="0" w:lastColumn="0" w:noHBand="0" w:noVBand="0"/>
      </w:tblPr>
      <w:tblGrid>
        <w:gridCol w:w="4968"/>
        <w:gridCol w:w="4638"/>
      </w:tblGrid>
      <w:tr w:rsidR="00CE0FBA" w:rsidRPr="00BD2E74" w:rsidTr="001943B6">
        <w:tc>
          <w:tcPr>
            <w:tcW w:w="4968" w:type="dxa"/>
          </w:tcPr>
          <w:p w:rsidR="00CE0FBA" w:rsidRPr="002F70F2" w:rsidRDefault="00CE0FBA" w:rsidP="001943B6">
            <w:pPr>
              <w:rPr>
                <w:b/>
                <w:bCs/>
                <w:sz w:val="21"/>
                <w:szCs w:val="21"/>
              </w:rPr>
            </w:pPr>
            <w:r w:rsidRPr="008F0BCC">
              <w:rPr>
                <w:b/>
                <w:bCs/>
                <w:sz w:val="21"/>
                <w:szCs w:val="21"/>
              </w:rPr>
              <w:t>Организатор торгов:</w:t>
            </w:r>
          </w:p>
          <w:p w:rsidR="00CE0FBA" w:rsidRPr="00C85197" w:rsidRDefault="00CE0FBA" w:rsidP="001943B6">
            <w:pPr>
              <w:rPr>
                <w:bCs/>
                <w:sz w:val="22"/>
                <w:szCs w:val="22"/>
              </w:rPr>
            </w:pPr>
            <w:r w:rsidRPr="00C85197">
              <w:rPr>
                <w:bCs/>
                <w:sz w:val="22"/>
                <w:szCs w:val="22"/>
              </w:rPr>
              <w:t xml:space="preserve">Финансовый управляющий должника гр. </w:t>
            </w:r>
            <w:r w:rsidRPr="009F789E">
              <w:rPr>
                <w:bCs/>
                <w:sz w:val="22"/>
                <w:szCs w:val="22"/>
              </w:rPr>
              <w:t xml:space="preserve">Барашева Николая Александровича </w:t>
            </w:r>
            <w:r w:rsidRPr="00C85197">
              <w:rPr>
                <w:bCs/>
                <w:sz w:val="22"/>
                <w:szCs w:val="22"/>
              </w:rPr>
              <w:t xml:space="preserve">- Буздуган Андрей Александрович </w:t>
            </w:r>
          </w:p>
          <w:p w:rsidR="00CE0FBA" w:rsidRPr="009F789E" w:rsidRDefault="00CE0FBA" w:rsidP="001943B6">
            <w:pPr>
              <w:rPr>
                <w:bCs/>
                <w:sz w:val="22"/>
                <w:szCs w:val="22"/>
              </w:rPr>
            </w:pPr>
            <w:r w:rsidRPr="009F789E">
              <w:rPr>
                <w:bCs/>
                <w:sz w:val="22"/>
                <w:szCs w:val="22"/>
              </w:rPr>
              <w:t>Банк получателя: ФИЛИАЛ "ЦЕНТРАЛЬНЫЙ" ПАО "СОВКОМБАНК"</w:t>
            </w:r>
          </w:p>
          <w:p w:rsidR="00CE0FBA" w:rsidRPr="009F789E" w:rsidRDefault="00CE0FBA" w:rsidP="001943B6">
            <w:pPr>
              <w:rPr>
                <w:bCs/>
                <w:sz w:val="22"/>
                <w:szCs w:val="22"/>
              </w:rPr>
            </w:pPr>
            <w:r w:rsidRPr="009F789E">
              <w:rPr>
                <w:bCs/>
                <w:sz w:val="22"/>
                <w:szCs w:val="22"/>
              </w:rPr>
              <w:t xml:space="preserve">БИК 045004763 </w:t>
            </w:r>
          </w:p>
          <w:p w:rsidR="00CE0FBA" w:rsidRPr="009F789E" w:rsidRDefault="00CE0FBA" w:rsidP="001943B6">
            <w:pPr>
              <w:rPr>
                <w:bCs/>
                <w:sz w:val="22"/>
                <w:szCs w:val="22"/>
              </w:rPr>
            </w:pPr>
            <w:r w:rsidRPr="009F789E">
              <w:rPr>
                <w:bCs/>
                <w:sz w:val="22"/>
                <w:szCs w:val="22"/>
              </w:rPr>
              <w:t xml:space="preserve">ИНН банка 4401116480 </w:t>
            </w:r>
          </w:p>
          <w:p w:rsidR="00CE0FBA" w:rsidRPr="009F789E" w:rsidRDefault="00CE0FBA" w:rsidP="001943B6">
            <w:pPr>
              <w:rPr>
                <w:bCs/>
                <w:sz w:val="22"/>
                <w:szCs w:val="22"/>
              </w:rPr>
            </w:pPr>
            <w:r w:rsidRPr="009F789E">
              <w:rPr>
                <w:bCs/>
                <w:sz w:val="22"/>
                <w:szCs w:val="22"/>
              </w:rPr>
              <w:t>ОГРН 1144400000425</w:t>
            </w:r>
          </w:p>
          <w:p w:rsidR="00CE0FBA" w:rsidRPr="009F789E" w:rsidRDefault="00CE0FBA" w:rsidP="001943B6">
            <w:pPr>
              <w:rPr>
                <w:bCs/>
                <w:sz w:val="22"/>
                <w:szCs w:val="22"/>
              </w:rPr>
            </w:pPr>
            <w:proofErr w:type="spellStart"/>
            <w:proofErr w:type="gramStart"/>
            <w:r w:rsidRPr="009F789E">
              <w:rPr>
                <w:bCs/>
                <w:sz w:val="22"/>
                <w:szCs w:val="22"/>
              </w:rPr>
              <w:t>Корр</w:t>
            </w:r>
            <w:proofErr w:type="spellEnd"/>
            <w:proofErr w:type="gramEnd"/>
            <w:r w:rsidRPr="009F789E">
              <w:rPr>
                <w:bCs/>
                <w:sz w:val="22"/>
                <w:szCs w:val="22"/>
              </w:rPr>
              <w:t>/счет 30101810150040000763</w:t>
            </w:r>
          </w:p>
          <w:p w:rsidR="00CE0FBA" w:rsidRDefault="00CE0FBA" w:rsidP="001943B6">
            <w:pPr>
              <w:rPr>
                <w:bCs/>
                <w:sz w:val="22"/>
                <w:szCs w:val="22"/>
              </w:rPr>
            </w:pPr>
            <w:proofErr w:type="gramStart"/>
            <w:r w:rsidRPr="009F789E">
              <w:rPr>
                <w:bCs/>
                <w:sz w:val="22"/>
                <w:szCs w:val="22"/>
              </w:rPr>
              <w:t>р</w:t>
            </w:r>
            <w:proofErr w:type="gramEnd"/>
            <w:r w:rsidRPr="009F789E">
              <w:rPr>
                <w:bCs/>
                <w:sz w:val="22"/>
                <w:szCs w:val="22"/>
              </w:rPr>
              <w:t xml:space="preserve">/с </w:t>
            </w:r>
            <w:r w:rsidRPr="00CE0FBA">
              <w:rPr>
                <w:bCs/>
                <w:sz w:val="22"/>
                <w:szCs w:val="22"/>
              </w:rPr>
              <w:t>40817810850176651338</w:t>
            </w:r>
          </w:p>
          <w:p w:rsidR="00CE0FBA" w:rsidRDefault="00CE0FBA" w:rsidP="001943B6">
            <w:pPr>
              <w:rPr>
                <w:bCs/>
                <w:sz w:val="22"/>
                <w:szCs w:val="22"/>
              </w:rPr>
            </w:pPr>
          </w:p>
          <w:p w:rsidR="00CE0FBA" w:rsidRPr="002F70F2" w:rsidRDefault="00CE0FBA" w:rsidP="001943B6">
            <w:pPr>
              <w:rPr>
                <w:b/>
                <w:bCs/>
                <w:sz w:val="22"/>
                <w:szCs w:val="22"/>
              </w:rPr>
            </w:pPr>
          </w:p>
          <w:p w:rsidR="00CE0FBA" w:rsidRPr="008F0BCC" w:rsidRDefault="00CE0FBA" w:rsidP="001943B6">
            <w:pPr>
              <w:jc w:val="both"/>
              <w:rPr>
                <w:sz w:val="21"/>
                <w:szCs w:val="21"/>
              </w:rPr>
            </w:pPr>
            <w:r w:rsidRPr="002F70F2">
              <w:rPr>
                <w:b/>
                <w:bCs/>
                <w:sz w:val="22"/>
                <w:szCs w:val="22"/>
              </w:rPr>
              <w:t>_______________________ Буздуган А.А.</w:t>
            </w:r>
          </w:p>
        </w:tc>
        <w:tc>
          <w:tcPr>
            <w:tcW w:w="4638" w:type="dxa"/>
          </w:tcPr>
          <w:p w:rsidR="00CE0FBA" w:rsidRPr="00BD2E74" w:rsidRDefault="00CE0FBA" w:rsidP="001943B6">
            <w:pPr>
              <w:rPr>
                <w:sz w:val="22"/>
                <w:szCs w:val="22"/>
              </w:rPr>
            </w:pPr>
            <w:r w:rsidRPr="00BD2E74">
              <w:rPr>
                <w:b/>
                <w:bCs/>
                <w:sz w:val="22"/>
                <w:szCs w:val="22"/>
              </w:rPr>
              <w:t xml:space="preserve">                </w:t>
            </w:r>
            <w:r w:rsidRPr="0013326D">
              <w:rPr>
                <w:b/>
                <w:bCs/>
                <w:sz w:val="22"/>
                <w:szCs w:val="22"/>
              </w:rPr>
              <w:t>Претендент:</w:t>
            </w:r>
            <w:r w:rsidRPr="0013326D">
              <w:rPr>
                <w:b/>
                <w:bCs/>
                <w:sz w:val="22"/>
                <w:szCs w:val="22"/>
              </w:rPr>
              <w:tab/>
            </w:r>
          </w:p>
          <w:p w:rsidR="00CE0FBA" w:rsidRPr="008F0BCC" w:rsidRDefault="00CE0FBA" w:rsidP="001943B6">
            <w:pPr>
              <w:rPr>
                <w:sz w:val="21"/>
                <w:szCs w:val="21"/>
              </w:rPr>
            </w:pPr>
          </w:p>
        </w:tc>
      </w:tr>
    </w:tbl>
    <w:p w:rsidR="00CE0FBA" w:rsidRPr="00FD1823" w:rsidRDefault="00CE0FBA" w:rsidP="00CE0FBA">
      <w:pPr>
        <w:rPr>
          <w:b/>
          <w:sz w:val="22"/>
          <w:szCs w:val="22"/>
        </w:rPr>
      </w:pPr>
    </w:p>
    <w:sectPr w:rsidR="00CE0FBA" w:rsidRPr="00FD1823" w:rsidSect="00986252">
      <w:footerReference w:type="default" r:id="rId9"/>
      <w:footnotePr>
        <w:pos w:val="beneathText"/>
      </w:footnotePr>
      <w:pgSz w:w="11905" w:h="16837"/>
      <w:pgMar w:top="426" w:right="746" w:bottom="568" w:left="1276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721" w:rsidRDefault="008C2721">
      <w:r>
        <w:separator/>
      </w:r>
    </w:p>
  </w:endnote>
  <w:endnote w:type="continuationSeparator" w:id="0">
    <w:p w:rsidR="008C2721" w:rsidRDefault="008C2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2EA" w:rsidRDefault="004872EA">
    <w:pPr>
      <w:pStyle w:val="af1"/>
      <w:jc w:val="right"/>
    </w:pPr>
  </w:p>
  <w:p w:rsidR="004872EA" w:rsidRDefault="004872EA">
    <w:pPr>
      <w:pStyle w:val="af1"/>
      <w:jc w:val="right"/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</w:instrText>
    </w:r>
    <w:r>
      <w:rPr>
        <w:sz w:val="20"/>
        <w:szCs w:val="20"/>
      </w:rPr>
      <w:fldChar w:fldCharType="separate"/>
    </w:r>
    <w:r w:rsidR="00561768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</w:p>
  <w:p w:rsidR="004872EA" w:rsidRDefault="004872EA">
    <w:pPr>
      <w:pStyle w:val="af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721" w:rsidRDefault="008C2721">
      <w:r>
        <w:separator/>
      </w:r>
    </w:p>
  </w:footnote>
  <w:footnote w:type="continuationSeparator" w:id="0">
    <w:p w:rsidR="008C2721" w:rsidRDefault="008C27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D318C"/>
    <w:multiLevelType w:val="hybridMultilevel"/>
    <w:tmpl w:val="A100F672"/>
    <w:lvl w:ilvl="0" w:tplc="1EFABA7E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377E5194">
      <w:start w:val="1"/>
      <w:numFmt w:val="decimal"/>
      <w:lvlText w:val="%2)"/>
      <w:lvlJc w:val="left"/>
      <w:pPr>
        <w:ind w:left="2337" w:hanging="105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E631DD4"/>
    <w:multiLevelType w:val="multilevel"/>
    <w:tmpl w:val="F182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344E38"/>
    <w:multiLevelType w:val="hybridMultilevel"/>
    <w:tmpl w:val="A74ECDD0"/>
    <w:lvl w:ilvl="0" w:tplc="C6BE228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6F8342CB"/>
    <w:multiLevelType w:val="multilevel"/>
    <w:tmpl w:val="0D5851B8"/>
    <w:lvl w:ilvl="0">
      <w:start w:val="1"/>
      <w:numFmt w:val="decimal"/>
      <w:lvlText w:val="%1."/>
      <w:lvlJc w:val="left"/>
      <w:pPr>
        <w:ind w:left="8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5" w:hanging="9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72" w:hanging="94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72" w:hanging="9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27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896"/>
    <w:rsid w:val="000041A4"/>
    <w:rsid w:val="000228EB"/>
    <w:rsid w:val="000321DC"/>
    <w:rsid w:val="0004660B"/>
    <w:rsid w:val="00055C03"/>
    <w:rsid w:val="000575EB"/>
    <w:rsid w:val="00066D81"/>
    <w:rsid w:val="00067313"/>
    <w:rsid w:val="000903C7"/>
    <w:rsid w:val="00090F30"/>
    <w:rsid w:val="00097BCB"/>
    <w:rsid w:val="000A62A8"/>
    <w:rsid w:val="000D011C"/>
    <w:rsid w:val="000D4A98"/>
    <w:rsid w:val="000D711E"/>
    <w:rsid w:val="000D7554"/>
    <w:rsid w:val="000E55AD"/>
    <w:rsid w:val="000E7BA7"/>
    <w:rsid w:val="000E7EB5"/>
    <w:rsid w:val="000F0C0A"/>
    <w:rsid w:val="000F2101"/>
    <w:rsid w:val="001002A0"/>
    <w:rsid w:val="00101060"/>
    <w:rsid w:val="00102F01"/>
    <w:rsid w:val="00111969"/>
    <w:rsid w:val="00120B78"/>
    <w:rsid w:val="001277F4"/>
    <w:rsid w:val="001437FC"/>
    <w:rsid w:val="001453B7"/>
    <w:rsid w:val="00146DE5"/>
    <w:rsid w:val="00152799"/>
    <w:rsid w:val="00152B1B"/>
    <w:rsid w:val="00164C4A"/>
    <w:rsid w:val="00166387"/>
    <w:rsid w:val="0018645A"/>
    <w:rsid w:val="001943B6"/>
    <w:rsid w:val="00195EE3"/>
    <w:rsid w:val="001A6929"/>
    <w:rsid w:val="001C08C6"/>
    <w:rsid w:val="001C271F"/>
    <w:rsid w:val="001C312B"/>
    <w:rsid w:val="001C7A2B"/>
    <w:rsid w:val="001D44ED"/>
    <w:rsid w:val="001D6C73"/>
    <w:rsid w:val="001E5BEC"/>
    <w:rsid w:val="002071A8"/>
    <w:rsid w:val="00207F94"/>
    <w:rsid w:val="0022235B"/>
    <w:rsid w:val="0022395C"/>
    <w:rsid w:val="00227C0E"/>
    <w:rsid w:val="00231CDD"/>
    <w:rsid w:val="00232062"/>
    <w:rsid w:val="00233CEB"/>
    <w:rsid w:val="00235BF2"/>
    <w:rsid w:val="00266324"/>
    <w:rsid w:val="002864E9"/>
    <w:rsid w:val="002A573E"/>
    <w:rsid w:val="002B0289"/>
    <w:rsid w:val="002B2136"/>
    <w:rsid w:val="002C745E"/>
    <w:rsid w:val="00305138"/>
    <w:rsid w:val="00312FA0"/>
    <w:rsid w:val="00313A28"/>
    <w:rsid w:val="00323D2C"/>
    <w:rsid w:val="00331CAD"/>
    <w:rsid w:val="00336852"/>
    <w:rsid w:val="00340BE9"/>
    <w:rsid w:val="003514E9"/>
    <w:rsid w:val="0036125F"/>
    <w:rsid w:val="003669B6"/>
    <w:rsid w:val="00372F4F"/>
    <w:rsid w:val="00373A1C"/>
    <w:rsid w:val="00383302"/>
    <w:rsid w:val="00390093"/>
    <w:rsid w:val="0039122F"/>
    <w:rsid w:val="003929F8"/>
    <w:rsid w:val="0039405C"/>
    <w:rsid w:val="003A3448"/>
    <w:rsid w:val="003A4692"/>
    <w:rsid w:val="003A7CD9"/>
    <w:rsid w:val="003B0BD7"/>
    <w:rsid w:val="003B5C81"/>
    <w:rsid w:val="003C0088"/>
    <w:rsid w:val="003E6531"/>
    <w:rsid w:val="003F0A0D"/>
    <w:rsid w:val="003F6886"/>
    <w:rsid w:val="003F7E4C"/>
    <w:rsid w:val="00405752"/>
    <w:rsid w:val="00407B25"/>
    <w:rsid w:val="0044162B"/>
    <w:rsid w:val="004460A8"/>
    <w:rsid w:val="00452DCD"/>
    <w:rsid w:val="00456478"/>
    <w:rsid w:val="00461690"/>
    <w:rsid w:val="00462E23"/>
    <w:rsid w:val="0046712C"/>
    <w:rsid w:val="00474054"/>
    <w:rsid w:val="004741F4"/>
    <w:rsid w:val="004847DA"/>
    <w:rsid w:val="00486748"/>
    <w:rsid w:val="004872EA"/>
    <w:rsid w:val="004A431F"/>
    <w:rsid w:val="004A63C7"/>
    <w:rsid w:val="004B045E"/>
    <w:rsid w:val="004C22DF"/>
    <w:rsid w:val="004C5B56"/>
    <w:rsid w:val="004E18EB"/>
    <w:rsid w:val="004E31C6"/>
    <w:rsid w:val="004E5FBE"/>
    <w:rsid w:val="004F06FB"/>
    <w:rsid w:val="004F5B82"/>
    <w:rsid w:val="0050076D"/>
    <w:rsid w:val="00504506"/>
    <w:rsid w:val="00511B3F"/>
    <w:rsid w:val="00523F4F"/>
    <w:rsid w:val="00541055"/>
    <w:rsid w:val="005441CD"/>
    <w:rsid w:val="005461FA"/>
    <w:rsid w:val="0054793C"/>
    <w:rsid w:val="00556FBF"/>
    <w:rsid w:val="00561768"/>
    <w:rsid w:val="00562B27"/>
    <w:rsid w:val="005657EB"/>
    <w:rsid w:val="00577FFB"/>
    <w:rsid w:val="005974AF"/>
    <w:rsid w:val="005B14AA"/>
    <w:rsid w:val="005D1CB5"/>
    <w:rsid w:val="005D272E"/>
    <w:rsid w:val="005E4F30"/>
    <w:rsid w:val="005F1BAB"/>
    <w:rsid w:val="005F5D4E"/>
    <w:rsid w:val="0060634E"/>
    <w:rsid w:val="00610766"/>
    <w:rsid w:val="006112F1"/>
    <w:rsid w:val="006148E4"/>
    <w:rsid w:val="00614991"/>
    <w:rsid w:val="006174DE"/>
    <w:rsid w:val="0062730A"/>
    <w:rsid w:val="00630E44"/>
    <w:rsid w:val="0065390F"/>
    <w:rsid w:val="00654F65"/>
    <w:rsid w:val="006700B1"/>
    <w:rsid w:val="00673540"/>
    <w:rsid w:val="00673705"/>
    <w:rsid w:val="006745D6"/>
    <w:rsid w:val="006820DE"/>
    <w:rsid w:val="00692DB0"/>
    <w:rsid w:val="00692DFB"/>
    <w:rsid w:val="0069443D"/>
    <w:rsid w:val="006B09C6"/>
    <w:rsid w:val="006B5715"/>
    <w:rsid w:val="006B757B"/>
    <w:rsid w:val="006B7604"/>
    <w:rsid w:val="006E5F06"/>
    <w:rsid w:val="006F5620"/>
    <w:rsid w:val="00706076"/>
    <w:rsid w:val="0070622E"/>
    <w:rsid w:val="00710B88"/>
    <w:rsid w:val="00717EC0"/>
    <w:rsid w:val="00725ED2"/>
    <w:rsid w:val="00732D49"/>
    <w:rsid w:val="00735017"/>
    <w:rsid w:val="00742956"/>
    <w:rsid w:val="007445E8"/>
    <w:rsid w:val="007547FD"/>
    <w:rsid w:val="0077223C"/>
    <w:rsid w:val="0077363B"/>
    <w:rsid w:val="007739A8"/>
    <w:rsid w:val="00775050"/>
    <w:rsid w:val="00777154"/>
    <w:rsid w:val="00783F9E"/>
    <w:rsid w:val="00792D4F"/>
    <w:rsid w:val="007953AA"/>
    <w:rsid w:val="00796000"/>
    <w:rsid w:val="007A691F"/>
    <w:rsid w:val="007B5F2D"/>
    <w:rsid w:val="007B63A2"/>
    <w:rsid w:val="007C13C2"/>
    <w:rsid w:val="007C6466"/>
    <w:rsid w:val="007D5F89"/>
    <w:rsid w:val="007E48FA"/>
    <w:rsid w:val="007E7B00"/>
    <w:rsid w:val="007F0D54"/>
    <w:rsid w:val="0080381A"/>
    <w:rsid w:val="0081307D"/>
    <w:rsid w:val="0081365A"/>
    <w:rsid w:val="00834C2E"/>
    <w:rsid w:val="0084212F"/>
    <w:rsid w:val="008462A6"/>
    <w:rsid w:val="00850B9C"/>
    <w:rsid w:val="00851CF0"/>
    <w:rsid w:val="00854765"/>
    <w:rsid w:val="008550BE"/>
    <w:rsid w:val="008578FB"/>
    <w:rsid w:val="00857995"/>
    <w:rsid w:val="008607C3"/>
    <w:rsid w:val="00872BD6"/>
    <w:rsid w:val="00872E00"/>
    <w:rsid w:val="008778DC"/>
    <w:rsid w:val="00881D44"/>
    <w:rsid w:val="00891677"/>
    <w:rsid w:val="008C0515"/>
    <w:rsid w:val="008C2721"/>
    <w:rsid w:val="008C3043"/>
    <w:rsid w:val="008C69F9"/>
    <w:rsid w:val="008E1F1F"/>
    <w:rsid w:val="008E5460"/>
    <w:rsid w:val="008E70FE"/>
    <w:rsid w:val="00910BA4"/>
    <w:rsid w:val="00913DC7"/>
    <w:rsid w:val="00914BEF"/>
    <w:rsid w:val="009154DD"/>
    <w:rsid w:val="009254A2"/>
    <w:rsid w:val="00931A38"/>
    <w:rsid w:val="00935D4A"/>
    <w:rsid w:val="0094029D"/>
    <w:rsid w:val="009541C2"/>
    <w:rsid w:val="00965938"/>
    <w:rsid w:val="00965A7B"/>
    <w:rsid w:val="009855F9"/>
    <w:rsid w:val="00986252"/>
    <w:rsid w:val="0099539F"/>
    <w:rsid w:val="0099680E"/>
    <w:rsid w:val="00996D1B"/>
    <w:rsid w:val="00997A3F"/>
    <w:rsid w:val="009A2B1D"/>
    <w:rsid w:val="009B73AD"/>
    <w:rsid w:val="009C1A47"/>
    <w:rsid w:val="009C7CDB"/>
    <w:rsid w:val="009D468B"/>
    <w:rsid w:val="009D73A4"/>
    <w:rsid w:val="009F0BB0"/>
    <w:rsid w:val="009F765F"/>
    <w:rsid w:val="00A12D9F"/>
    <w:rsid w:val="00A137E8"/>
    <w:rsid w:val="00A1537C"/>
    <w:rsid w:val="00A174D5"/>
    <w:rsid w:val="00A233D0"/>
    <w:rsid w:val="00A52649"/>
    <w:rsid w:val="00A57E02"/>
    <w:rsid w:val="00A62848"/>
    <w:rsid w:val="00A62B66"/>
    <w:rsid w:val="00A648CF"/>
    <w:rsid w:val="00A65DF2"/>
    <w:rsid w:val="00A7282C"/>
    <w:rsid w:val="00A74E49"/>
    <w:rsid w:val="00A778C4"/>
    <w:rsid w:val="00A9008C"/>
    <w:rsid w:val="00AA0A6C"/>
    <w:rsid w:val="00AA2E53"/>
    <w:rsid w:val="00AA376C"/>
    <w:rsid w:val="00AB3561"/>
    <w:rsid w:val="00AB76FA"/>
    <w:rsid w:val="00AC7D71"/>
    <w:rsid w:val="00AD1619"/>
    <w:rsid w:val="00AD3DB5"/>
    <w:rsid w:val="00AE144D"/>
    <w:rsid w:val="00AE5903"/>
    <w:rsid w:val="00B0432A"/>
    <w:rsid w:val="00B204E4"/>
    <w:rsid w:val="00B23C87"/>
    <w:rsid w:val="00B24967"/>
    <w:rsid w:val="00B330C8"/>
    <w:rsid w:val="00B35CA7"/>
    <w:rsid w:val="00B4436F"/>
    <w:rsid w:val="00B47D35"/>
    <w:rsid w:val="00B55547"/>
    <w:rsid w:val="00B70E21"/>
    <w:rsid w:val="00B74CEF"/>
    <w:rsid w:val="00B76156"/>
    <w:rsid w:val="00BC0115"/>
    <w:rsid w:val="00BD5A4C"/>
    <w:rsid w:val="00BE2D6E"/>
    <w:rsid w:val="00BE7ECB"/>
    <w:rsid w:val="00BF3407"/>
    <w:rsid w:val="00BF46AE"/>
    <w:rsid w:val="00BF5557"/>
    <w:rsid w:val="00C00CF4"/>
    <w:rsid w:val="00C0679A"/>
    <w:rsid w:val="00C341FD"/>
    <w:rsid w:val="00C35C9A"/>
    <w:rsid w:val="00C37A0B"/>
    <w:rsid w:val="00C52F8F"/>
    <w:rsid w:val="00C54B1A"/>
    <w:rsid w:val="00C57A61"/>
    <w:rsid w:val="00C701B5"/>
    <w:rsid w:val="00C71259"/>
    <w:rsid w:val="00C85397"/>
    <w:rsid w:val="00C8578A"/>
    <w:rsid w:val="00CA1B92"/>
    <w:rsid w:val="00CA1FC2"/>
    <w:rsid w:val="00CA69E8"/>
    <w:rsid w:val="00CB1279"/>
    <w:rsid w:val="00CB7067"/>
    <w:rsid w:val="00CC34E3"/>
    <w:rsid w:val="00CD1C4F"/>
    <w:rsid w:val="00CD43A8"/>
    <w:rsid w:val="00CD65C3"/>
    <w:rsid w:val="00CE0FBA"/>
    <w:rsid w:val="00CE1CF8"/>
    <w:rsid w:val="00CE2959"/>
    <w:rsid w:val="00CF3664"/>
    <w:rsid w:val="00CF728E"/>
    <w:rsid w:val="00D01AC1"/>
    <w:rsid w:val="00D11710"/>
    <w:rsid w:val="00D22BBD"/>
    <w:rsid w:val="00D55345"/>
    <w:rsid w:val="00D559D4"/>
    <w:rsid w:val="00D57864"/>
    <w:rsid w:val="00D676E6"/>
    <w:rsid w:val="00D80926"/>
    <w:rsid w:val="00D82AB4"/>
    <w:rsid w:val="00D87042"/>
    <w:rsid w:val="00D875C5"/>
    <w:rsid w:val="00D91FF9"/>
    <w:rsid w:val="00D93838"/>
    <w:rsid w:val="00DA0398"/>
    <w:rsid w:val="00DA34CC"/>
    <w:rsid w:val="00DA7F30"/>
    <w:rsid w:val="00DB6FB2"/>
    <w:rsid w:val="00DC52B3"/>
    <w:rsid w:val="00DD3229"/>
    <w:rsid w:val="00DD4896"/>
    <w:rsid w:val="00DD4CD5"/>
    <w:rsid w:val="00DD7D45"/>
    <w:rsid w:val="00DE3CDD"/>
    <w:rsid w:val="00E07526"/>
    <w:rsid w:val="00E159A1"/>
    <w:rsid w:val="00E172A5"/>
    <w:rsid w:val="00E225AF"/>
    <w:rsid w:val="00E2478E"/>
    <w:rsid w:val="00E304E2"/>
    <w:rsid w:val="00E33597"/>
    <w:rsid w:val="00E34AF6"/>
    <w:rsid w:val="00E550A8"/>
    <w:rsid w:val="00E56C66"/>
    <w:rsid w:val="00E573F5"/>
    <w:rsid w:val="00E619E8"/>
    <w:rsid w:val="00E6524A"/>
    <w:rsid w:val="00E817B8"/>
    <w:rsid w:val="00E861A1"/>
    <w:rsid w:val="00E9561B"/>
    <w:rsid w:val="00E97238"/>
    <w:rsid w:val="00EA197C"/>
    <w:rsid w:val="00EA499E"/>
    <w:rsid w:val="00EA77C5"/>
    <w:rsid w:val="00EB04FC"/>
    <w:rsid w:val="00EB3904"/>
    <w:rsid w:val="00EC3B81"/>
    <w:rsid w:val="00ED1271"/>
    <w:rsid w:val="00EE00E8"/>
    <w:rsid w:val="00EF0F5A"/>
    <w:rsid w:val="00F00B0A"/>
    <w:rsid w:val="00F02BE4"/>
    <w:rsid w:val="00F06044"/>
    <w:rsid w:val="00F21A0D"/>
    <w:rsid w:val="00F21C78"/>
    <w:rsid w:val="00F3716B"/>
    <w:rsid w:val="00F374C0"/>
    <w:rsid w:val="00F45EC5"/>
    <w:rsid w:val="00F46598"/>
    <w:rsid w:val="00F56546"/>
    <w:rsid w:val="00F57232"/>
    <w:rsid w:val="00F6002B"/>
    <w:rsid w:val="00F653E8"/>
    <w:rsid w:val="00F66E1A"/>
    <w:rsid w:val="00F70E98"/>
    <w:rsid w:val="00F7427B"/>
    <w:rsid w:val="00F76F04"/>
    <w:rsid w:val="00F82B58"/>
    <w:rsid w:val="00FA01A0"/>
    <w:rsid w:val="00FA0292"/>
    <w:rsid w:val="00FA1445"/>
    <w:rsid w:val="00FA4B07"/>
    <w:rsid w:val="00FA51B5"/>
    <w:rsid w:val="00FA5D5E"/>
    <w:rsid w:val="00FA62C8"/>
    <w:rsid w:val="00FB536F"/>
    <w:rsid w:val="00FB5F55"/>
    <w:rsid w:val="00FC62FE"/>
    <w:rsid w:val="00FC6B01"/>
    <w:rsid w:val="00FE7910"/>
    <w:rsid w:val="00FF4E43"/>
    <w:rsid w:val="00FF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8Num6z0">
    <w:name w:val="WW8Num6z0"/>
    <w:rPr>
      <w:color w:val="000000"/>
    </w:rPr>
  </w:style>
  <w:style w:type="character" w:customStyle="1" w:styleId="1">
    <w:name w:val="Основной шрифт абзаца1"/>
  </w:style>
  <w:style w:type="character" w:styleId="a3">
    <w:name w:val="page number"/>
    <w:basedOn w:val="1"/>
    <w:semiHidden/>
  </w:style>
  <w:style w:type="character" w:customStyle="1" w:styleId="paragraph">
    <w:name w:val="paragraph"/>
    <w:basedOn w:val="1"/>
  </w:style>
  <w:style w:type="character" w:customStyle="1" w:styleId="a4">
    <w:name w:val="Цветовое выделение"/>
    <w:rPr>
      <w:b/>
      <w:bCs/>
      <w:color w:val="000080"/>
      <w:sz w:val="22"/>
      <w:szCs w:val="22"/>
    </w:rPr>
  </w:style>
  <w:style w:type="character" w:customStyle="1" w:styleId="a5">
    <w:name w:val="Гипертекстовая ссылка"/>
    <w:rPr>
      <w:b/>
      <w:bCs/>
      <w:color w:val="008000"/>
      <w:sz w:val="22"/>
      <w:szCs w:val="22"/>
    </w:rPr>
  </w:style>
  <w:style w:type="character" w:customStyle="1" w:styleId="a6">
    <w:name w:val="Основной текст Знак"/>
    <w:rPr>
      <w:sz w:val="24"/>
      <w:szCs w:val="24"/>
    </w:rPr>
  </w:style>
  <w:style w:type="character" w:customStyle="1" w:styleId="10">
    <w:name w:val="Знак примечания1"/>
    <w:rPr>
      <w:sz w:val="16"/>
      <w:szCs w:val="16"/>
    </w:rPr>
  </w:style>
  <w:style w:type="character" w:customStyle="1" w:styleId="a7">
    <w:name w:val="Текст примечания Знак"/>
    <w:basedOn w:val="1"/>
  </w:style>
  <w:style w:type="character" w:customStyle="1" w:styleId="a8">
    <w:name w:val="Текст выноски Знак"/>
    <w:rPr>
      <w:rFonts w:ascii="Tahoma" w:hAnsi="Tahoma" w:cs="Tahoma"/>
      <w:sz w:val="16"/>
      <w:szCs w:val="16"/>
    </w:rPr>
  </w:style>
  <w:style w:type="character" w:customStyle="1" w:styleId="a9">
    <w:name w:val="Тема примечания Знак"/>
    <w:rPr>
      <w:b/>
      <w:bCs/>
    </w:rPr>
  </w:style>
  <w:style w:type="character" w:customStyle="1" w:styleId="aa">
    <w:name w:val="Верхний колонтитул Знак"/>
    <w:rPr>
      <w:sz w:val="24"/>
      <w:szCs w:val="24"/>
    </w:rPr>
  </w:style>
  <w:style w:type="character" w:customStyle="1" w:styleId="ab">
    <w:name w:val="Нижний колонтитул Знак"/>
    <w:rPr>
      <w:sz w:val="24"/>
      <w:szCs w:val="24"/>
    </w:rPr>
  </w:style>
  <w:style w:type="character" w:styleId="ac">
    <w:name w:val="Hyperlink"/>
    <w:semiHidden/>
    <w:rPr>
      <w:color w:val="0000FF"/>
      <w:u w:val="single"/>
    </w:rPr>
  </w:style>
  <w:style w:type="character" w:customStyle="1" w:styleId="js-case-header-casenum">
    <w:name w:val="js-case-header-case_num"/>
  </w:style>
  <w:style w:type="character" w:customStyle="1" w:styleId="2">
    <w:name w:val="Основной текст (2)_"/>
    <w:rPr>
      <w:shd w:val="clear" w:color="auto" w:fill="FFFFFF"/>
    </w:rPr>
  </w:style>
  <w:style w:type="character" w:styleId="ad">
    <w:name w:val="FollowedHyperlink"/>
    <w:semiHidden/>
    <w:rPr>
      <w:color w:val="800000"/>
      <w:u w:val="single"/>
    </w:rPr>
  </w:style>
  <w:style w:type="paragraph" w:styleId="ae">
    <w:name w:val="Title"/>
    <w:aliases w:val="Заголовок"/>
    <w:basedOn w:val="a"/>
    <w:next w:val="af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f">
    <w:name w:val="Body Text"/>
    <w:basedOn w:val="a"/>
    <w:semiHidden/>
    <w:pPr>
      <w:spacing w:after="120"/>
    </w:pPr>
    <w:rPr>
      <w:lang w:val="x-none"/>
    </w:rPr>
  </w:style>
  <w:style w:type="paragraph" w:styleId="af0">
    <w:name w:val="List"/>
    <w:basedOn w:val="af"/>
    <w:semiHidden/>
    <w:rPr>
      <w:rFonts w:ascii="Arial" w:hAnsi="Arial" w:cs="Tahoma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</w:rPr>
  </w:style>
  <w:style w:type="paragraph" w:customStyle="1" w:styleId="12">
    <w:name w:val="Указатель1"/>
    <w:basedOn w:val="a"/>
    <w:pPr>
      <w:suppressLineNumbers/>
    </w:pPr>
    <w:rPr>
      <w:rFonts w:ascii="Arial" w:hAnsi="Arial" w:cs="Tahoma"/>
    </w:rPr>
  </w:style>
  <w:style w:type="paragraph" w:styleId="af1">
    <w:name w:val="footer"/>
    <w:basedOn w:val="a"/>
    <w:semiHidden/>
    <w:pPr>
      <w:tabs>
        <w:tab w:val="center" w:pos="4677"/>
        <w:tab w:val="right" w:pos="9355"/>
      </w:tabs>
    </w:pPr>
  </w:style>
  <w:style w:type="paragraph" w:customStyle="1" w:styleId="af2">
    <w:name w:val="Заголовок статьи"/>
    <w:basedOn w:val="a"/>
    <w:next w:val="a"/>
    <w:pPr>
      <w:autoSpaceDE w:val="0"/>
      <w:ind w:left="1612" w:hanging="892"/>
      <w:jc w:val="both"/>
    </w:pPr>
    <w:rPr>
      <w:rFonts w:ascii="Arial" w:hAnsi="Arial"/>
      <w:sz w:val="22"/>
      <w:szCs w:val="22"/>
    </w:rPr>
  </w:style>
  <w:style w:type="paragraph" w:customStyle="1" w:styleId="af3">
    <w:name w:val="Комментарий"/>
    <w:basedOn w:val="a"/>
    <w:next w:val="a"/>
    <w:pPr>
      <w:autoSpaceDE w:val="0"/>
      <w:ind w:left="170"/>
      <w:jc w:val="both"/>
    </w:pPr>
    <w:rPr>
      <w:rFonts w:ascii="Arial" w:hAnsi="Arial"/>
      <w:i/>
      <w:iCs/>
      <w:color w:val="800080"/>
      <w:sz w:val="22"/>
      <w:szCs w:val="22"/>
    </w:rPr>
  </w:style>
  <w:style w:type="paragraph" w:styleId="af4">
    <w:name w:val="Body Text Indent"/>
    <w:basedOn w:val="a"/>
    <w:semiHidden/>
    <w:pPr>
      <w:ind w:firstLine="708"/>
      <w:jc w:val="both"/>
    </w:pPr>
  </w:style>
  <w:style w:type="paragraph" w:customStyle="1" w:styleId="ConsPlusNormal">
    <w:name w:val="ConsPlusNormal"/>
    <w:pPr>
      <w:widowControl w:val="0"/>
      <w:suppressAutoHyphens/>
      <w:autoSpaceDE w:val="0"/>
    </w:pPr>
    <w:rPr>
      <w:rFonts w:ascii="Arial" w:hAnsi="Arial" w:cs="Arial"/>
      <w:lang w:eastAsia="ar-SA"/>
    </w:rPr>
  </w:style>
  <w:style w:type="paragraph" w:customStyle="1" w:styleId="ConsPlusTitle">
    <w:name w:val="ConsPlusTitle"/>
    <w:pPr>
      <w:suppressAutoHyphens/>
      <w:autoSpaceDE w:val="0"/>
    </w:pPr>
    <w:rPr>
      <w:b/>
      <w:bCs/>
      <w:sz w:val="22"/>
      <w:szCs w:val="22"/>
      <w:lang w:eastAsia="ar-SA"/>
    </w:rPr>
  </w:style>
  <w:style w:type="paragraph" w:customStyle="1" w:styleId="13">
    <w:name w:val="Текст примечания1"/>
    <w:basedOn w:val="a"/>
    <w:rPr>
      <w:sz w:val="20"/>
      <w:szCs w:val="20"/>
    </w:rPr>
  </w:style>
  <w:style w:type="paragraph" w:styleId="af5">
    <w:name w:val="Balloon Text"/>
    <w:basedOn w:val="a"/>
    <w:rPr>
      <w:rFonts w:ascii="Tahoma" w:hAnsi="Tahoma"/>
      <w:sz w:val="16"/>
      <w:szCs w:val="16"/>
      <w:lang w:val="x-none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af6">
    <w:name w:val="annotation subject"/>
    <w:basedOn w:val="13"/>
    <w:next w:val="13"/>
    <w:rPr>
      <w:b/>
      <w:bCs/>
    </w:rPr>
  </w:style>
  <w:style w:type="paragraph" w:styleId="af7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  <w:style w:type="paragraph" w:styleId="af8">
    <w:name w:val="header"/>
    <w:basedOn w:val="a"/>
    <w:pPr>
      <w:tabs>
        <w:tab w:val="center" w:pos="4677"/>
        <w:tab w:val="right" w:pos="9355"/>
      </w:tabs>
    </w:pPr>
  </w:style>
  <w:style w:type="paragraph" w:customStyle="1" w:styleId="20">
    <w:name w:val="Основной текст (2)"/>
    <w:basedOn w:val="a"/>
    <w:pPr>
      <w:widowControl w:val="0"/>
      <w:shd w:val="clear" w:color="auto" w:fill="FFFFFF"/>
      <w:spacing w:line="278" w:lineRule="exact"/>
      <w:jc w:val="both"/>
    </w:pPr>
    <w:rPr>
      <w:sz w:val="20"/>
      <w:szCs w:val="20"/>
    </w:rPr>
  </w:style>
  <w:style w:type="character" w:customStyle="1" w:styleId="apple-converted-space">
    <w:name w:val="apple-converted-space"/>
    <w:rsid w:val="0046712C"/>
  </w:style>
  <w:style w:type="paragraph" w:styleId="af9">
    <w:name w:val="Normal (Web)"/>
    <w:basedOn w:val="a"/>
    <w:uiPriority w:val="99"/>
    <w:semiHidden/>
    <w:unhideWhenUsed/>
    <w:rsid w:val="00673705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wmi-callto">
    <w:name w:val="wmi-callto"/>
    <w:rsid w:val="00673705"/>
  </w:style>
  <w:style w:type="paragraph" w:customStyle="1" w:styleId="Standard">
    <w:name w:val="Standard"/>
    <w:rsid w:val="000F0C0A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sz w:val="22"/>
      <w:szCs w:val="22"/>
      <w:lang w:eastAsia="en-US"/>
    </w:rPr>
  </w:style>
  <w:style w:type="character" w:styleId="afa">
    <w:name w:val="annotation reference"/>
    <w:uiPriority w:val="99"/>
    <w:semiHidden/>
    <w:unhideWhenUsed/>
    <w:rsid w:val="00E159A1"/>
    <w:rPr>
      <w:sz w:val="16"/>
      <w:szCs w:val="16"/>
    </w:rPr>
  </w:style>
  <w:style w:type="paragraph" w:styleId="afb">
    <w:name w:val="annotation text"/>
    <w:basedOn w:val="a"/>
    <w:link w:val="14"/>
    <w:uiPriority w:val="99"/>
    <w:semiHidden/>
    <w:unhideWhenUsed/>
    <w:rsid w:val="00E159A1"/>
    <w:rPr>
      <w:sz w:val="20"/>
      <w:szCs w:val="20"/>
      <w:lang w:val="x-none"/>
    </w:rPr>
  </w:style>
  <w:style w:type="character" w:customStyle="1" w:styleId="14">
    <w:name w:val="Текст примечания Знак1"/>
    <w:link w:val="afb"/>
    <w:uiPriority w:val="99"/>
    <w:semiHidden/>
    <w:rsid w:val="00E159A1"/>
    <w:rPr>
      <w:lang w:eastAsia="ar-SA"/>
    </w:rPr>
  </w:style>
  <w:style w:type="table" w:styleId="afc">
    <w:name w:val="Table Grid"/>
    <w:basedOn w:val="a1"/>
    <w:uiPriority w:val="99"/>
    <w:rsid w:val="009A2B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d">
    <w:name w:val="Нормальный (таблица)"/>
    <w:basedOn w:val="a"/>
    <w:next w:val="a"/>
    <w:rsid w:val="009A2B1D"/>
    <w:pPr>
      <w:widowControl w:val="0"/>
      <w:autoSpaceDE w:val="0"/>
      <w:jc w:val="both"/>
    </w:pPr>
    <w:rPr>
      <w:rFonts w:ascii="Arial" w:hAnsi="Arial" w:cs="Arial"/>
    </w:rPr>
  </w:style>
  <w:style w:type="character" w:customStyle="1" w:styleId="FontStyle25">
    <w:name w:val="Font Style25"/>
    <w:uiPriority w:val="99"/>
    <w:rsid w:val="00AA0A6C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rsid w:val="005657EB"/>
    <w:pPr>
      <w:widowControl w:val="0"/>
      <w:suppressAutoHyphens w:val="0"/>
      <w:autoSpaceDE w:val="0"/>
      <w:autoSpaceDN w:val="0"/>
      <w:adjustRightInd w:val="0"/>
      <w:spacing w:line="276" w:lineRule="exact"/>
    </w:pPr>
    <w:rPr>
      <w:lang w:eastAsia="ru-RU"/>
    </w:rPr>
  </w:style>
  <w:style w:type="paragraph" w:customStyle="1" w:styleId="Style16">
    <w:name w:val="Style16"/>
    <w:basedOn w:val="a"/>
    <w:uiPriority w:val="99"/>
    <w:rsid w:val="005657EB"/>
    <w:pPr>
      <w:widowControl w:val="0"/>
      <w:suppressAutoHyphens w:val="0"/>
      <w:autoSpaceDE w:val="0"/>
      <w:autoSpaceDN w:val="0"/>
      <w:adjustRightInd w:val="0"/>
      <w:spacing w:line="274" w:lineRule="exact"/>
      <w:ind w:firstLine="576"/>
      <w:jc w:val="both"/>
    </w:pPr>
    <w:rPr>
      <w:lang w:eastAsia="ru-RU"/>
    </w:rPr>
  </w:style>
  <w:style w:type="character" w:customStyle="1" w:styleId="FontStyle27">
    <w:name w:val="Font Style27"/>
    <w:uiPriority w:val="99"/>
    <w:rsid w:val="005657EB"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8Num6z0">
    <w:name w:val="WW8Num6z0"/>
    <w:rPr>
      <w:color w:val="000000"/>
    </w:rPr>
  </w:style>
  <w:style w:type="character" w:customStyle="1" w:styleId="1">
    <w:name w:val="Основной шрифт абзаца1"/>
  </w:style>
  <w:style w:type="character" w:styleId="a3">
    <w:name w:val="page number"/>
    <w:basedOn w:val="1"/>
    <w:semiHidden/>
  </w:style>
  <w:style w:type="character" w:customStyle="1" w:styleId="paragraph">
    <w:name w:val="paragraph"/>
    <w:basedOn w:val="1"/>
  </w:style>
  <w:style w:type="character" w:customStyle="1" w:styleId="a4">
    <w:name w:val="Цветовое выделение"/>
    <w:rPr>
      <w:b/>
      <w:bCs/>
      <w:color w:val="000080"/>
      <w:sz w:val="22"/>
      <w:szCs w:val="22"/>
    </w:rPr>
  </w:style>
  <w:style w:type="character" w:customStyle="1" w:styleId="a5">
    <w:name w:val="Гипертекстовая ссылка"/>
    <w:rPr>
      <w:b/>
      <w:bCs/>
      <w:color w:val="008000"/>
      <w:sz w:val="22"/>
      <w:szCs w:val="22"/>
    </w:rPr>
  </w:style>
  <w:style w:type="character" w:customStyle="1" w:styleId="a6">
    <w:name w:val="Основной текст Знак"/>
    <w:rPr>
      <w:sz w:val="24"/>
      <w:szCs w:val="24"/>
    </w:rPr>
  </w:style>
  <w:style w:type="character" w:customStyle="1" w:styleId="10">
    <w:name w:val="Знак примечания1"/>
    <w:rPr>
      <w:sz w:val="16"/>
      <w:szCs w:val="16"/>
    </w:rPr>
  </w:style>
  <w:style w:type="character" w:customStyle="1" w:styleId="a7">
    <w:name w:val="Текст примечания Знак"/>
    <w:basedOn w:val="1"/>
  </w:style>
  <w:style w:type="character" w:customStyle="1" w:styleId="a8">
    <w:name w:val="Текст выноски Знак"/>
    <w:rPr>
      <w:rFonts w:ascii="Tahoma" w:hAnsi="Tahoma" w:cs="Tahoma"/>
      <w:sz w:val="16"/>
      <w:szCs w:val="16"/>
    </w:rPr>
  </w:style>
  <w:style w:type="character" w:customStyle="1" w:styleId="a9">
    <w:name w:val="Тема примечания Знак"/>
    <w:rPr>
      <w:b/>
      <w:bCs/>
    </w:rPr>
  </w:style>
  <w:style w:type="character" w:customStyle="1" w:styleId="aa">
    <w:name w:val="Верхний колонтитул Знак"/>
    <w:rPr>
      <w:sz w:val="24"/>
      <w:szCs w:val="24"/>
    </w:rPr>
  </w:style>
  <w:style w:type="character" w:customStyle="1" w:styleId="ab">
    <w:name w:val="Нижний колонтитул Знак"/>
    <w:rPr>
      <w:sz w:val="24"/>
      <w:szCs w:val="24"/>
    </w:rPr>
  </w:style>
  <w:style w:type="character" w:styleId="ac">
    <w:name w:val="Hyperlink"/>
    <w:semiHidden/>
    <w:rPr>
      <w:color w:val="0000FF"/>
      <w:u w:val="single"/>
    </w:rPr>
  </w:style>
  <w:style w:type="character" w:customStyle="1" w:styleId="js-case-header-casenum">
    <w:name w:val="js-case-header-case_num"/>
  </w:style>
  <w:style w:type="character" w:customStyle="1" w:styleId="2">
    <w:name w:val="Основной текст (2)_"/>
    <w:rPr>
      <w:shd w:val="clear" w:color="auto" w:fill="FFFFFF"/>
    </w:rPr>
  </w:style>
  <w:style w:type="character" w:styleId="ad">
    <w:name w:val="FollowedHyperlink"/>
    <w:semiHidden/>
    <w:rPr>
      <w:color w:val="800000"/>
      <w:u w:val="single"/>
    </w:rPr>
  </w:style>
  <w:style w:type="paragraph" w:styleId="ae">
    <w:name w:val="Title"/>
    <w:aliases w:val="Заголовок"/>
    <w:basedOn w:val="a"/>
    <w:next w:val="af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f">
    <w:name w:val="Body Text"/>
    <w:basedOn w:val="a"/>
    <w:semiHidden/>
    <w:pPr>
      <w:spacing w:after="120"/>
    </w:pPr>
    <w:rPr>
      <w:lang w:val="x-none"/>
    </w:rPr>
  </w:style>
  <w:style w:type="paragraph" w:styleId="af0">
    <w:name w:val="List"/>
    <w:basedOn w:val="af"/>
    <w:semiHidden/>
    <w:rPr>
      <w:rFonts w:ascii="Arial" w:hAnsi="Arial" w:cs="Tahoma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</w:rPr>
  </w:style>
  <w:style w:type="paragraph" w:customStyle="1" w:styleId="12">
    <w:name w:val="Указатель1"/>
    <w:basedOn w:val="a"/>
    <w:pPr>
      <w:suppressLineNumbers/>
    </w:pPr>
    <w:rPr>
      <w:rFonts w:ascii="Arial" w:hAnsi="Arial" w:cs="Tahoma"/>
    </w:rPr>
  </w:style>
  <w:style w:type="paragraph" w:styleId="af1">
    <w:name w:val="footer"/>
    <w:basedOn w:val="a"/>
    <w:semiHidden/>
    <w:pPr>
      <w:tabs>
        <w:tab w:val="center" w:pos="4677"/>
        <w:tab w:val="right" w:pos="9355"/>
      </w:tabs>
    </w:pPr>
  </w:style>
  <w:style w:type="paragraph" w:customStyle="1" w:styleId="af2">
    <w:name w:val="Заголовок статьи"/>
    <w:basedOn w:val="a"/>
    <w:next w:val="a"/>
    <w:pPr>
      <w:autoSpaceDE w:val="0"/>
      <w:ind w:left="1612" w:hanging="892"/>
      <w:jc w:val="both"/>
    </w:pPr>
    <w:rPr>
      <w:rFonts w:ascii="Arial" w:hAnsi="Arial"/>
      <w:sz w:val="22"/>
      <w:szCs w:val="22"/>
    </w:rPr>
  </w:style>
  <w:style w:type="paragraph" w:customStyle="1" w:styleId="af3">
    <w:name w:val="Комментарий"/>
    <w:basedOn w:val="a"/>
    <w:next w:val="a"/>
    <w:pPr>
      <w:autoSpaceDE w:val="0"/>
      <w:ind w:left="170"/>
      <w:jc w:val="both"/>
    </w:pPr>
    <w:rPr>
      <w:rFonts w:ascii="Arial" w:hAnsi="Arial"/>
      <w:i/>
      <w:iCs/>
      <w:color w:val="800080"/>
      <w:sz w:val="22"/>
      <w:szCs w:val="22"/>
    </w:rPr>
  </w:style>
  <w:style w:type="paragraph" w:styleId="af4">
    <w:name w:val="Body Text Indent"/>
    <w:basedOn w:val="a"/>
    <w:semiHidden/>
    <w:pPr>
      <w:ind w:firstLine="708"/>
      <w:jc w:val="both"/>
    </w:pPr>
  </w:style>
  <w:style w:type="paragraph" w:customStyle="1" w:styleId="ConsPlusNormal">
    <w:name w:val="ConsPlusNormal"/>
    <w:pPr>
      <w:widowControl w:val="0"/>
      <w:suppressAutoHyphens/>
      <w:autoSpaceDE w:val="0"/>
    </w:pPr>
    <w:rPr>
      <w:rFonts w:ascii="Arial" w:hAnsi="Arial" w:cs="Arial"/>
      <w:lang w:eastAsia="ar-SA"/>
    </w:rPr>
  </w:style>
  <w:style w:type="paragraph" w:customStyle="1" w:styleId="ConsPlusTitle">
    <w:name w:val="ConsPlusTitle"/>
    <w:pPr>
      <w:suppressAutoHyphens/>
      <w:autoSpaceDE w:val="0"/>
    </w:pPr>
    <w:rPr>
      <w:b/>
      <w:bCs/>
      <w:sz w:val="22"/>
      <w:szCs w:val="22"/>
      <w:lang w:eastAsia="ar-SA"/>
    </w:rPr>
  </w:style>
  <w:style w:type="paragraph" w:customStyle="1" w:styleId="13">
    <w:name w:val="Текст примечания1"/>
    <w:basedOn w:val="a"/>
    <w:rPr>
      <w:sz w:val="20"/>
      <w:szCs w:val="20"/>
    </w:rPr>
  </w:style>
  <w:style w:type="paragraph" w:styleId="af5">
    <w:name w:val="Balloon Text"/>
    <w:basedOn w:val="a"/>
    <w:rPr>
      <w:rFonts w:ascii="Tahoma" w:hAnsi="Tahoma"/>
      <w:sz w:val="16"/>
      <w:szCs w:val="16"/>
      <w:lang w:val="x-none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af6">
    <w:name w:val="annotation subject"/>
    <w:basedOn w:val="13"/>
    <w:next w:val="13"/>
    <w:rPr>
      <w:b/>
      <w:bCs/>
    </w:rPr>
  </w:style>
  <w:style w:type="paragraph" w:styleId="af7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  <w:style w:type="paragraph" w:styleId="af8">
    <w:name w:val="header"/>
    <w:basedOn w:val="a"/>
    <w:pPr>
      <w:tabs>
        <w:tab w:val="center" w:pos="4677"/>
        <w:tab w:val="right" w:pos="9355"/>
      </w:tabs>
    </w:pPr>
  </w:style>
  <w:style w:type="paragraph" w:customStyle="1" w:styleId="20">
    <w:name w:val="Основной текст (2)"/>
    <w:basedOn w:val="a"/>
    <w:pPr>
      <w:widowControl w:val="0"/>
      <w:shd w:val="clear" w:color="auto" w:fill="FFFFFF"/>
      <w:spacing w:line="278" w:lineRule="exact"/>
      <w:jc w:val="both"/>
    </w:pPr>
    <w:rPr>
      <w:sz w:val="20"/>
      <w:szCs w:val="20"/>
    </w:rPr>
  </w:style>
  <w:style w:type="character" w:customStyle="1" w:styleId="apple-converted-space">
    <w:name w:val="apple-converted-space"/>
    <w:rsid w:val="0046712C"/>
  </w:style>
  <w:style w:type="paragraph" w:styleId="af9">
    <w:name w:val="Normal (Web)"/>
    <w:basedOn w:val="a"/>
    <w:uiPriority w:val="99"/>
    <w:semiHidden/>
    <w:unhideWhenUsed/>
    <w:rsid w:val="00673705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wmi-callto">
    <w:name w:val="wmi-callto"/>
    <w:rsid w:val="00673705"/>
  </w:style>
  <w:style w:type="paragraph" w:customStyle="1" w:styleId="Standard">
    <w:name w:val="Standard"/>
    <w:rsid w:val="000F0C0A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sz w:val="22"/>
      <w:szCs w:val="22"/>
      <w:lang w:eastAsia="en-US"/>
    </w:rPr>
  </w:style>
  <w:style w:type="character" w:styleId="afa">
    <w:name w:val="annotation reference"/>
    <w:uiPriority w:val="99"/>
    <w:semiHidden/>
    <w:unhideWhenUsed/>
    <w:rsid w:val="00E159A1"/>
    <w:rPr>
      <w:sz w:val="16"/>
      <w:szCs w:val="16"/>
    </w:rPr>
  </w:style>
  <w:style w:type="paragraph" w:styleId="afb">
    <w:name w:val="annotation text"/>
    <w:basedOn w:val="a"/>
    <w:link w:val="14"/>
    <w:uiPriority w:val="99"/>
    <w:semiHidden/>
    <w:unhideWhenUsed/>
    <w:rsid w:val="00E159A1"/>
    <w:rPr>
      <w:sz w:val="20"/>
      <w:szCs w:val="20"/>
      <w:lang w:val="x-none"/>
    </w:rPr>
  </w:style>
  <w:style w:type="character" w:customStyle="1" w:styleId="14">
    <w:name w:val="Текст примечания Знак1"/>
    <w:link w:val="afb"/>
    <w:uiPriority w:val="99"/>
    <w:semiHidden/>
    <w:rsid w:val="00E159A1"/>
    <w:rPr>
      <w:lang w:eastAsia="ar-SA"/>
    </w:rPr>
  </w:style>
  <w:style w:type="table" w:styleId="afc">
    <w:name w:val="Table Grid"/>
    <w:basedOn w:val="a1"/>
    <w:uiPriority w:val="99"/>
    <w:rsid w:val="009A2B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d">
    <w:name w:val="Нормальный (таблица)"/>
    <w:basedOn w:val="a"/>
    <w:next w:val="a"/>
    <w:rsid w:val="009A2B1D"/>
    <w:pPr>
      <w:widowControl w:val="0"/>
      <w:autoSpaceDE w:val="0"/>
      <w:jc w:val="both"/>
    </w:pPr>
    <w:rPr>
      <w:rFonts w:ascii="Arial" w:hAnsi="Arial" w:cs="Arial"/>
    </w:rPr>
  </w:style>
  <w:style w:type="character" w:customStyle="1" w:styleId="FontStyle25">
    <w:name w:val="Font Style25"/>
    <w:uiPriority w:val="99"/>
    <w:rsid w:val="00AA0A6C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rsid w:val="005657EB"/>
    <w:pPr>
      <w:widowControl w:val="0"/>
      <w:suppressAutoHyphens w:val="0"/>
      <w:autoSpaceDE w:val="0"/>
      <w:autoSpaceDN w:val="0"/>
      <w:adjustRightInd w:val="0"/>
      <w:spacing w:line="276" w:lineRule="exact"/>
    </w:pPr>
    <w:rPr>
      <w:lang w:eastAsia="ru-RU"/>
    </w:rPr>
  </w:style>
  <w:style w:type="paragraph" w:customStyle="1" w:styleId="Style16">
    <w:name w:val="Style16"/>
    <w:basedOn w:val="a"/>
    <w:uiPriority w:val="99"/>
    <w:rsid w:val="005657EB"/>
    <w:pPr>
      <w:widowControl w:val="0"/>
      <w:suppressAutoHyphens w:val="0"/>
      <w:autoSpaceDE w:val="0"/>
      <w:autoSpaceDN w:val="0"/>
      <w:adjustRightInd w:val="0"/>
      <w:spacing w:line="274" w:lineRule="exact"/>
      <w:ind w:firstLine="576"/>
      <w:jc w:val="both"/>
    </w:pPr>
    <w:rPr>
      <w:lang w:eastAsia="ru-RU"/>
    </w:rPr>
  </w:style>
  <w:style w:type="character" w:customStyle="1" w:styleId="FontStyle27">
    <w:name w:val="Font Style27"/>
    <w:uiPriority w:val="99"/>
    <w:rsid w:val="005657EB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06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2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9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8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1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3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6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1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8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0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3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4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9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8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8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9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5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9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23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0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3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8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8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00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28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7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34CC67-128F-4EE2-BFCE-0185D5C02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883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Арбитражный суд Саратовской области</vt:lpstr>
    </vt:vector>
  </TitlesOfParts>
  <Company>SPecialiST RePack</Company>
  <LinksUpToDate>false</LinksUpToDate>
  <CharactersWithSpaces>5906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Арбитражный суд Саратовской области</dc:title>
  <dc:creator>Юрасова</dc:creator>
  <cp:lastModifiedBy>Admin</cp:lastModifiedBy>
  <cp:revision>4</cp:revision>
  <cp:lastPrinted>2020-09-14T12:31:00Z</cp:lastPrinted>
  <dcterms:created xsi:type="dcterms:W3CDTF">2025-09-08T09:08:00Z</dcterms:created>
  <dcterms:modified xsi:type="dcterms:W3CDTF">2026-01-28T14:03:00Z</dcterms:modified>
</cp:coreProperties>
</file>