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6FB1" w:rsidRPr="00F8261B" w:rsidRDefault="006B6FB1" w:rsidP="006B6FB1">
      <w:pPr>
        <w:pStyle w:val="a5"/>
        <w:keepNext/>
        <w:keepLines/>
        <w:tabs>
          <w:tab w:val="left" w:pos="0"/>
        </w:tabs>
        <w:ind w:firstLine="0"/>
        <w:jc w:val="center"/>
        <w:rPr>
          <w:b/>
          <w:sz w:val="24"/>
        </w:rPr>
      </w:pPr>
      <w:r w:rsidRPr="00F8261B">
        <w:rPr>
          <w:b/>
          <w:sz w:val="24"/>
        </w:rPr>
        <w:t>ДОГОВОР О ЗАДАТКЕ №_____</w:t>
      </w:r>
    </w:p>
    <w:p w:rsidR="006B6FB1" w:rsidRPr="00F8261B" w:rsidRDefault="006B6FB1" w:rsidP="006B6FB1">
      <w:pPr>
        <w:pStyle w:val="a5"/>
        <w:keepNext/>
        <w:keepLines/>
        <w:tabs>
          <w:tab w:val="left" w:pos="1080"/>
        </w:tabs>
        <w:ind w:firstLine="0"/>
        <w:jc w:val="center"/>
        <w:rPr>
          <w:b/>
          <w:sz w:val="24"/>
        </w:rPr>
      </w:pPr>
    </w:p>
    <w:p w:rsidR="006B6FB1" w:rsidRPr="00F8261B" w:rsidRDefault="006B6FB1" w:rsidP="006B6FB1">
      <w:pPr>
        <w:pStyle w:val="a5"/>
        <w:keepNext/>
        <w:keepLines/>
        <w:tabs>
          <w:tab w:val="left" w:pos="1080"/>
        </w:tabs>
        <w:ind w:firstLine="0"/>
        <w:rPr>
          <w:b/>
          <w:sz w:val="24"/>
        </w:rPr>
      </w:pPr>
      <w:r w:rsidRPr="00F8261B">
        <w:rPr>
          <w:b/>
          <w:sz w:val="24"/>
        </w:rPr>
        <w:t xml:space="preserve">г. </w:t>
      </w:r>
      <w:r w:rsidR="00EF4F84">
        <w:rPr>
          <w:b/>
          <w:sz w:val="24"/>
        </w:rPr>
        <w:t>Москва</w:t>
      </w:r>
      <w:r w:rsidRPr="00F8261B">
        <w:rPr>
          <w:b/>
          <w:sz w:val="24"/>
        </w:rPr>
        <w:t xml:space="preserve">                                                                              «______» ___________ 202</w:t>
      </w:r>
      <w:r w:rsidR="00790A59">
        <w:rPr>
          <w:b/>
          <w:sz w:val="24"/>
        </w:rPr>
        <w:t>6</w:t>
      </w:r>
      <w:r w:rsidRPr="00F8261B">
        <w:rPr>
          <w:b/>
          <w:sz w:val="24"/>
        </w:rPr>
        <w:t>г.</w:t>
      </w:r>
    </w:p>
    <w:p w:rsidR="006B6FB1" w:rsidRPr="00F8261B" w:rsidRDefault="006B6FB1" w:rsidP="006B6FB1">
      <w:pPr>
        <w:keepNext/>
        <w:keepLines/>
        <w:ind w:firstLine="1080"/>
        <w:jc w:val="both"/>
        <w:rPr>
          <w:b/>
        </w:rPr>
      </w:pPr>
    </w:p>
    <w:p w:rsidR="006B6FB1" w:rsidRPr="00F8261B" w:rsidRDefault="00EF4F84" w:rsidP="006B6FB1">
      <w:pPr>
        <w:keepNext/>
        <w:keepLines/>
        <w:ind w:firstLine="539"/>
        <w:jc w:val="both"/>
      </w:pPr>
      <w:proofErr w:type="gramStart"/>
      <w:r w:rsidRPr="00BB6474">
        <w:t xml:space="preserve">Финансовый управляющий отношении </w:t>
      </w:r>
      <w:r w:rsidRPr="00E333A6">
        <w:rPr>
          <w:rFonts w:eastAsia="Calibri"/>
        </w:rPr>
        <w:t>Озеров</w:t>
      </w:r>
      <w:r w:rsidRPr="00E333A6">
        <w:t>а</w:t>
      </w:r>
      <w:r w:rsidRPr="00E333A6">
        <w:rPr>
          <w:rFonts w:eastAsia="Calibri"/>
        </w:rPr>
        <w:t xml:space="preserve"> (Авдонин</w:t>
      </w:r>
      <w:r w:rsidRPr="00E333A6">
        <w:t>а</w:t>
      </w:r>
      <w:r w:rsidRPr="00E333A6">
        <w:rPr>
          <w:rFonts w:eastAsia="Calibri"/>
        </w:rPr>
        <w:t>) Вячеслав</w:t>
      </w:r>
      <w:r w:rsidRPr="00E333A6">
        <w:t>а</w:t>
      </w:r>
      <w:r w:rsidRPr="00E333A6">
        <w:rPr>
          <w:rFonts w:eastAsia="Calibri"/>
        </w:rPr>
        <w:t xml:space="preserve"> Игоревич</w:t>
      </w:r>
      <w:r w:rsidRPr="00E333A6">
        <w:t>а</w:t>
      </w:r>
      <w:r w:rsidRPr="00E333A6">
        <w:rPr>
          <w:rFonts w:eastAsia="Calibri"/>
        </w:rPr>
        <w:t xml:space="preserve"> (07.01.1985 года рождения, место рождения: гор.</w:t>
      </w:r>
      <w:proofErr w:type="gramEnd"/>
      <w:r w:rsidRPr="00E333A6">
        <w:rPr>
          <w:rFonts w:eastAsia="Calibri"/>
        </w:rPr>
        <w:t xml:space="preserve"> </w:t>
      </w:r>
      <w:proofErr w:type="gramStart"/>
      <w:r w:rsidRPr="00E333A6">
        <w:rPr>
          <w:rFonts w:eastAsia="Calibri"/>
        </w:rPr>
        <w:t>Москва, ИНН 773474321563, адрес: 111675, г. Москва, ул. Т. Макаровой, д. 3, кв. 510)</w:t>
      </w:r>
      <w:r w:rsidRPr="00E333A6">
        <w:t xml:space="preserve"> Перминова Наталья Юльевна (ИНН 366502152759, СНИЛС 061-521-796-43) </w:t>
      </w:r>
      <w:r w:rsidRPr="00BB6474">
        <w:t xml:space="preserve"> член Ассоциации «Саморегулируемая организация арбитражных управляющих Центрального федерального округа» (ПАУ ЦФО) (115191, г. Москва, Гамсоновский пер., дом 2, стр. 1, подъезд 6, этаж 1, пом. 85-94).</w:t>
      </w:r>
      <w:proofErr w:type="gramEnd"/>
      <w:r w:rsidRPr="00BB6474">
        <w:t xml:space="preserve"> </w:t>
      </w:r>
      <w:proofErr w:type="gramStart"/>
      <w:r w:rsidRPr="00BB6474">
        <w:t xml:space="preserve">Адрес для направления корреспонденции финансовому управляющему: 394048, г. Воронеж, ул. Острогожская, д.168у, кв.185), действующая на основании </w:t>
      </w:r>
      <w:r w:rsidRPr="00E333A6">
        <w:rPr>
          <w:rFonts w:eastAsia="Calibri"/>
        </w:rPr>
        <w:t>Решени</w:t>
      </w:r>
      <w:r w:rsidRPr="00E333A6">
        <w:t xml:space="preserve">я </w:t>
      </w:r>
      <w:r w:rsidRPr="00E333A6">
        <w:rPr>
          <w:rFonts w:eastAsia="Calibri"/>
        </w:rPr>
        <w:t>Арбитражного суда города Москвы от 29.02.2024 г. (резолютивная чась 20.02.2024</w:t>
      </w:r>
      <w:r w:rsidRPr="00E333A6">
        <w:rPr>
          <w:rFonts w:eastAsia="Calibri"/>
          <w:noProof/>
        </w:rPr>
        <w:t xml:space="preserve"> г.)</w:t>
      </w:r>
      <w:r w:rsidRPr="00E333A6">
        <w:rPr>
          <w:rFonts w:eastAsia="Calibri"/>
        </w:rPr>
        <w:t xml:space="preserve"> по делу № А40-272042/2022</w:t>
      </w:r>
      <w:r>
        <w:rPr>
          <w:rFonts w:eastAsia="Calibri"/>
        </w:rPr>
        <w:t>, и</w:t>
      </w:r>
      <w:r w:rsidRPr="00BB6474">
        <w:t>менуемая в дальнейшем «</w:t>
      </w:r>
      <w:r>
        <w:t>Оргпнизатор торгов</w:t>
      </w:r>
      <w:r w:rsidRPr="00BB6474">
        <w:t xml:space="preserve">» </w:t>
      </w:r>
      <w:r w:rsidR="006B6FB1" w:rsidRPr="00F8261B">
        <w:t xml:space="preserve">и ___________________________ в лице ____________________________, действующий на основании ______________________________, именуемый в дальнейшем «Претендент», с другой стороны, вместе именуемые Стороны, заключили настоящий Договор о нижеследующем: </w:t>
      </w:r>
      <w:proofErr w:type="gramEnd"/>
    </w:p>
    <w:p w:rsidR="006B6FB1" w:rsidRPr="00F8261B" w:rsidRDefault="006B6FB1" w:rsidP="006B6FB1">
      <w:pPr>
        <w:keepNext/>
        <w:keepLines/>
        <w:ind w:firstLine="540"/>
        <w:jc w:val="center"/>
        <w:rPr>
          <w:b/>
        </w:rPr>
      </w:pPr>
    </w:p>
    <w:p w:rsidR="006B6FB1" w:rsidRPr="00F8261B" w:rsidRDefault="006B6FB1" w:rsidP="006B6FB1">
      <w:pPr>
        <w:keepNext/>
        <w:keepLines/>
        <w:ind w:firstLine="540"/>
        <w:jc w:val="center"/>
        <w:rPr>
          <w:b/>
        </w:rPr>
      </w:pPr>
      <w:r w:rsidRPr="00F8261B">
        <w:rPr>
          <w:b/>
        </w:rPr>
        <w:t xml:space="preserve">1.ПРЕДМЕТ ДОГОВОРА  </w:t>
      </w:r>
    </w:p>
    <w:p w:rsidR="006B6FB1" w:rsidRPr="00F8261B" w:rsidRDefault="006B6FB1" w:rsidP="006B6FB1">
      <w:pPr>
        <w:tabs>
          <w:tab w:val="left" w:pos="34"/>
        </w:tabs>
        <w:overflowPunct w:val="0"/>
        <w:autoSpaceDE w:val="0"/>
        <w:autoSpaceDN w:val="0"/>
        <w:adjustRightInd w:val="0"/>
        <w:ind w:firstLine="709"/>
        <w:jc w:val="both"/>
        <w:textAlignment w:val="baseline"/>
      </w:pPr>
      <w:r w:rsidRPr="00F8261B">
        <w:t>1.1. В соответствии с условиями настоящего Договора, Претендент</w:t>
      </w:r>
      <w:r w:rsidRPr="00F8261B">
        <w:rPr>
          <w:caps/>
        </w:rPr>
        <w:t>,</w:t>
      </w:r>
      <w:r w:rsidRPr="00F8261B">
        <w:t xml:space="preserve"> для участия в торгах в форме аукциона по продаже имущества </w:t>
      </w:r>
      <w:r w:rsidR="00EF4F84" w:rsidRPr="00E333A6">
        <w:rPr>
          <w:rFonts w:eastAsia="Calibri"/>
        </w:rPr>
        <w:t>Озеров</w:t>
      </w:r>
      <w:r w:rsidR="00EF4F84" w:rsidRPr="00E333A6">
        <w:t>а</w:t>
      </w:r>
      <w:r w:rsidR="00EF4F84" w:rsidRPr="00E333A6">
        <w:rPr>
          <w:rFonts w:eastAsia="Calibri"/>
        </w:rPr>
        <w:t xml:space="preserve"> (Авдонин</w:t>
      </w:r>
      <w:r w:rsidR="00EF4F84" w:rsidRPr="00E333A6">
        <w:t>а</w:t>
      </w:r>
      <w:r w:rsidR="00EF4F84" w:rsidRPr="00E333A6">
        <w:rPr>
          <w:rFonts w:eastAsia="Calibri"/>
        </w:rPr>
        <w:t>) Вячеслав</w:t>
      </w:r>
      <w:r w:rsidR="00EF4F84" w:rsidRPr="00E333A6">
        <w:t>а</w:t>
      </w:r>
      <w:r w:rsidR="00EF4F84" w:rsidRPr="00E333A6">
        <w:rPr>
          <w:rFonts w:eastAsia="Calibri"/>
        </w:rPr>
        <w:t xml:space="preserve"> Игоревич</w:t>
      </w:r>
      <w:r w:rsidR="00EF4F84" w:rsidRPr="00E333A6">
        <w:t>а</w:t>
      </w:r>
      <w:r w:rsidR="00EF4F84" w:rsidRPr="00E333A6">
        <w:rPr>
          <w:rFonts w:eastAsia="Calibri"/>
        </w:rPr>
        <w:t xml:space="preserve"> </w:t>
      </w:r>
      <w:r w:rsidRPr="00F8261B">
        <w:t>(далее по тексту Должник):</w:t>
      </w:r>
    </w:p>
    <w:p w:rsidR="006B6FB1" w:rsidRPr="00F8261B" w:rsidRDefault="006B6FB1" w:rsidP="006B6FB1">
      <w:pPr>
        <w:ind w:firstLine="540"/>
        <w:jc w:val="both"/>
      </w:pPr>
      <w:r w:rsidRPr="00F8261B">
        <w:t>Лот № ___</w:t>
      </w:r>
    </w:p>
    <w:p w:rsidR="006B6FB1" w:rsidRPr="00F8261B" w:rsidRDefault="006B6FB1" w:rsidP="006B6FB1">
      <w:pPr>
        <w:ind w:firstLine="540"/>
        <w:jc w:val="both"/>
      </w:pPr>
      <w:r w:rsidRPr="00F8261B">
        <w:t>_______________________________________________________________________</w:t>
      </w:r>
    </w:p>
    <w:p w:rsidR="006B6FB1" w:rsidRPr="00F8261B" w:rsidRDefault="006B6FB1" w:rsidP="006B6FB1">
      <w:pPr>
        <w:ind w:firstLine="540"/>
        <w:jc w:val="both"/>
      </w:pPr>
      <w:r w:rsidRPr="00F8261B">
        <w:t>_______________________________________________________________________</w:t>
      </w:r>
    </w:p>
    <w:p w:rsidR="006B6FB1" w:rsidRPr="00F8261B" w:rsidRDefault="006B6FB1" w:rsidP="006B6FB1">
      <w:pPr>
        <w:ind w:firstLine="540"/>
        <w:jc w:val="both"/>
      </w:pPr>
      <w:r w:rsidRPr="00F8261B">
        <w:t>Начальная цена Лота ______ рублей.</w:t>
      </w:r>
    </w:p>
    <w:p w:rsidR="006B6FB1" w:rsidRPr="00F8261B" w:rsidRDefault="006B6FB1" w:rsidP="006B6FB1">
      <w:pPr>
        <w:ind w:firstLine="540"/>
        <w:jc w:val="both"/>
      </w:pPr>
      <w:proofErr w:type="gramStart"/>
      <w:r w:rsidRPr="00F8261B">
        <w:t>проводимых</w:t>
      </w:r>
      <w:proofErr w:type="gramEnd"/>
      <w:r w:rsidRPr="00F8261B">
        <w:t xml:space="preserve"> ______.202</w:t>
      </w:r>
      <w:r w:rsidR="00EF4F84">
        <w:t>4</w:t>
      </w:r>
      <w:r w:rsidRPr="00F8261B">
        <w:t xml:space="preserve"> года, перечисляет на специальный банковский счет Должника задаток в размере </w:t>
      </w:r>
      <w:r w:rsidR="00EF4F84">
        <w:t>2</w:t>
      </w:r>
      <w:r w:rsidRPr="00F8261B">
        <w:t xml:space="preserve">0 % от начальной цены продажи соответствующего Лота (далее по тексту Задаток). </w:t>
      </w:r>
    </w:p>
    <w:p w:rsidR="006B6FB1" w:rsidRPr="00F8261B" w:rsidRDefault="006B6FB1" w:rsidP="006B6FB1">
      <w:pPr>
        <w:jc w:val="both"/>
      </w:pPr>
      <w:r w:rsidRPr="00F8261B">
        <w:t xml:space="preserve">Банковские реквизиты для перечисления задатка: </w:t>
      </w:r>
      <w:r w:rsidR="00EF4F84" w:rsidRPr="00900FEF">
        <w:t xml:space="preserve">№ 40817810513007681469, открытый в ЦЕНТРАЛЬНО-ЧЕРНОЗЕМНЫЙ БАНК ПАО СБЕРБАНК г. Воронеж, БИК:042007681, </w:t>
      </w:r>
      <w:proofErr w:type="gramStart"/>
      <w:r w:rsidR="00EF4F84" w:rsidRPr="00900FEF">
        <w:t>К</w:t>
      </w:r>
      <w:proofErr w:type="gramEnd"/>
      <w:r w:rsidR="00EF4F84" w:rsidRPr="00900FEF">
        <w:t xml:space="preserve">/счет №30101810600000000681 Получатель: </w:t>
      </w:r>
      <w:r w:rsidR="00EF4F84" w:rsidRPr="00900FEF">
        <w:rPr>
          <w:rFonts w:eastAsia="Calibri"/>
        </w:rPr>
        <w:t>Озеров (Авдонин) Вячеслав Игоревич</w:t>
      </w:r>
      <w:r w:rsidR="00EF4F84" w:rsidRPr="00900FEF">
        <w:t>.</w:t>
      </w:r>
    </w:p>
    <w:p w:rsidR="006B6FB1" w:rsidRPr="00F8261B" w:rsidRDefault="006B6FB1" w:rsidP="006B6FB1">
      <w:pPr>
        <w:ind w:firstLine="540"/>
        <w:jc w:val="both"/>
      </w:pPr>
      <w:r w:rsidRPr="00F8261B">
        <w:rPr>
          <w:bCs/>
        </w:rPr>
        <w:t xml:space="preserve">1.2. </w:t>
      </w:r>
      <w:r w:rsidRPr="00F8261B">
        <w:t xml:space="preserve">Задаток вносится Претендентом на счет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Pr="00F8261B">
        <w:t xml:space="preserve">, указанный в п. 1.1 настоящего Договора, в качестве обеспечения исполнения своих обязательств по участию в торгах, принятых на себя Претендентом в соответствии </w:t>
      </w:r>
      <w:r w:rsidRPr="00F8261B">
        <w:rPr>
          <w:lang w:val="en-US"/>
        </w:rPr>
        <w:t>c</w:t>
      </w:r>
      <w:r w:rsidRPr="00F8261B">
        <w:t xml:space="preserve"> настоящим Договором и подаваемой им заявкой на участие в торгах в форме аукциона. </w:t>
      </w:r>
    </w:p>
    <w:p w:rsidR="006B6FB1" w:rsidRPr="00F8261B" w:rsidRDefault="006B6FB1" w:rsidP="006B6FB1">
      <w:pPr>
        <w:ind w:firstLine="540"/>
        <w:jc w:val="both"/>
      </w:pPr>
      <w:r w:rsidRPr="00F8261B">
        <w:t>1.3. При внесении задатка необходимо указать назначение платежа: «Задаток за участие в торгах в форме аукциона по лоту № (номер Лота)»</w:t>
      </w:r>
    </w:p>
    <w:p w:rsidR="006B6FB1" w:rsidRPr="00F8261B" w:rsidRDefault="006B6FB1" w:rsidP="006B6FB1">
      <w:pPr>
        <w:ind w:firstLine="540"/>
        <w:jc w:val="both"/>
      </w:pPr>
      <w:r w:rsidRPr="00F8261B">
        <w:t>1.4. В случае признания Претендента Победителем торгов, сумма внесенного им задатка засчитывается в счет исполнения обязательств, по оплате стоимости приобретенного им на торгах в форме аукциона имущества Должника в соответствии с Договором купли-продажи, который заключается между Должником, в лице финансового управляющего</w:t>
      </w:r>
      <w:r w:rsidRPr="00F8261B">
        <w:rPr>
          <w:caps/>
        </w:rPr>
        <w:t xml:space="preserve">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Pr="00F8261B">
        <w:rPr>
          <w:rStyle w:val="text"/>
        </w:rPr>
        <w:t xml:space="preserve"> и</w:t>
      </w:r>
      <w:r w:rsidRPr="00F8261B">
        <w:t xml:space="preserve"> Победителем торгов в форме аукциона.</w:t>
      </w:r>
    </w:p>
    <w:p w:rsidR="006B6FB1" w:rsidRPr="00F8261B" w:rsidRDefault="006B6FB1" w:rsidP="006B6FB1">
      <w:pPr>
        <w:ind w:firstLine="540"/>
        <w:jc w:val="both"/>
      </w:pPr>
    </w:p>
    <w:p w:rsidR="006B6FB1" w:rsidRPr="00F8261B" w:rsidRDefault="006B6FB1" w:rsidP="006B6FB1">
      <w:pPr>
        <w:keepLines/>
        <w:widowControl w:val="0"/>
        <w:jc w:val="center"/>
        <w:rPr>
          <w:b/>
          <w:caps/>
        </w:rPr>
      </w:pPr>
      <w:r w:rsidRPr="00F8261B">
        <w:rPr>
          <w:b/>
        </w:rPr>
        <w:t>2.</w:t>
      </w:r>
      <w:r w:rsidRPr="00F8261B">
        <w:rPr>
          <w:b/>
          <w:caps/>
        </w:rPr>
        <w:t>Порядок внесения задатка</w:t>
      </w:r>
    </w:p>
    <w:p w:rsidR="006B6FB1" w:rsidRPr="00F8261B" w:rsidRDefault="006B6FB1" w:rsidP="006B6FB1">
      <w:pPr>
        <w:tabs>
          <w:tab w:val="left" w:pos="34"/>
        </w:tabs>
        <w:overflowPunct w:val="0"/>
        <w:autoSpaceDE w:val="0"/>
        <w:autoSpaceDN w:val="0"/>
        <w:adjustRightInd w:val="0"/>
        <w:ind w:firstLine="567"/>
        <w:jc w:val="both"/>
        <w:textAlignment w:val="baseline"/>
        <w:rPr>
          <w:rStyle w:val="text"/>
        </w:rPr>
      </w:pPr>
      <w:r w:rsidRPr="00F8261B">
        <w:t xml:space="preserve">2.1. Сумма задатка вносится Претендентом на счет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00EF4F84" w:rsidRPr="00F8261B">
        <w:rPr>
          <w:rStyle w:val="text"/>
        </w:rPr>
        <w:t xml:space="preserve"> </w:t>
      </w:r>
      <w:r w:rsidRPr="00F8261B">
        <w:rPr>
          <w:rStyle w:val="text"/>
        </w:rPr>
        <w:t>указанный в п. 1.1. настоящего Договора, в течение срока приема заявок.</w:t>
      </w:r>
    </w:p>
    <w:p w:rsidR="006B6FB1" w:rsidRPr="00F8261B" w:rsidRDefault="006B6FB1" w:rsidP="006B6FB1">
      <w:pPr>
        <w:ind w:firstLine="540"/>
        <w:jc w:val="both"/>
      </w:pPr>
      <w:r w:rsidRPr="00F8261B">
        <w:t xml:space="preserve">Задаток считается внесенным в момент поступления всей суммы задатка на счет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p>
    <w:p w:rsidR="006B6FB1" w:rsidRPr="00F8261B" w:rsidRDefault="006B6FB1" w:rsidP="006B6FB1">
      <w:pPr>
        <w:ind w:firstLine="540"/>
        <w:jc w:val="both"/>
      </w:pPr>
      <w:r w:rsidRPr="00F8261B">
        <w:lastRenderedPageBreak/>
        <w:t>В случае не поступления суммы задатка в установленный срок обязательства Претендента по внесению задатка считаются невыполненными. В этом случае Претендент к участию в торгах в форме аукциона не допускается.</w:t>
      </w:r>
    </w:p>
    <w:p w:rsidR="006B6FB1" w:rsidRPr="00F8261B" w:rsidRDefault="006B6FB1" w:rsidP="006B6FB1">
      <w:pPr>
        <w:pStyle w:val="a4"/>
        <w:keepLines/>
        <w:widowControl w:val="0"/>
        <w:spacing w:after="0"/>
        <w:ind w:firstLine="540"/>
        <w:jc w:val="both"/>
      </w:pPr>
      <w:r w:rsidRPr="00F8261B">
        <w:t>2.2. Документом, подтверждающим поступление задатка на счет Должника, указанный в информационном сообщении о проведении торгов в форме аукциона, является выписка со счета Должника, заверенная банком, либо платежное поручение с отметкой банка о поступлении денежных средств на счет Должника указанный в информационном сообщении о проведении торгов в форме аукциона.</w:t>
      </w:r>
    </w:p>
    <w:p w:rsidR="006B6FB1" w:rsidRPr="00F8261B" w:rsidRDefault="006B6FB1" w:rsidP="006B6FB1">
      <w:pPr>
        <w:pStyle w:val="a4"/>
        <w:keepLines/>
        <w:widowControl w:val="0"/>
        <w:spacing w:after="0"/>
        <w:jc w:val="center"/>
        <w:rPr>
          <w:b/>
          <w:caps/>
        </w:rPr>
      </w:pPr>
    </w:p>
    <w:p w:rsidR="006B6FB1" w:rsidRPr="00F8261B" w:rsidRDefault="006B6FB1" w:rsidP="006B6FB1">
      <w:pPr>
        <w:pStyle w:val="a4"/>
        <w:keepLines/>
        <w:widowControl w:val="0"/>
        <w:spacing w:after="0"/>
        <w:jc w:val="center"/>
        <w:rPr>
          <w:b/>
          <w:caps/>
        </w:rPr>
      </w:pPr>
      <w:r w:rsidRPr="00F8261B">
        <w:rPr>
          <w:b/>
          <w:caps/>
        </w:rPr>
        <w:t>3.Порядок возврата и удержания задатка</w:t>
      </w:r>
    </w:p>
    <w:p w:rsidR="006B6FB1" w:rsidRPr="00F8261B" w:rsidRDefault="006B6FB1" w:rsidP="006B6FB1">
      <w:pPr>
        <w:pStyle w:val="a4"/>
        <w:keepLines/>
        <w:widowControl w:val="0"/>
        <w:spacing w:after="0"/>
        <w:ind w:firstLine="567"/>
        <w:jc w:val="both"/>
        <w:rPr>
          <w:b/>
          <w:caps/>
        </w:rPr>
      </w:pPr>
      <w:r w:rsidRPr="00F8261B">
        <w:t xml:space="preserve">3.1. </w:t>
      </w:r>
      <w:proofErr w:type="gramStart"/>
      <w:r w:rsidRPr="00F8261B">
        <w:t>Возврат внесенного Претендентом задатка осуществляется  в случаях, указанных в п. 3.3. настоящего Договора в срок не позднее 5 (Пяти) банковских дней со дня проведения соответствующих  торгов в форме аукциона, путем перечисления данных денежных средств на расчетный счет Претендента, указанный в представленном им платежном поручении о перечислении Претендентом суммы задатка, либо на расчетный счет, указанный Претендентом в письменном поручении Организатору торгов</w:t>
      </w:r>
      <w:proofErr w:type="gramEnd"/>
      <w:r w:rsidRPr="00F8261B">
        <w:t xml:space="preserve"> в форме аукциона.</w:t>
      </w:r>
    </w:p>
    <w:p w:rsidR="006B6FB1" w:rsidRPr="00F8261B" w:rsidRDefault="006B6FB1" w:rsidP="006B6FB1">
      <w:pPr>
        <w:pStyle w:val="a4"/>
        <w:keepLines/>
        <w:widowControl w:val="0"/>
        <w:spacing w:after="0"/>
        <w:ind w:firstLine="540"/>
        <w:jc w:val="both"/>
      </w:pPr>
      <w:r w:rsidRPr="00F8261B">
        <w:t xml:space="preserve">3.2.Претендент обязан незамедлительно в письменной форме информировать Организатора торгов в форме аукциона об изменении своих банковских реквизитов. Организатор торгов в форме аукциона не отвечает за нарушение установленных настоящим Договором сроков возврата задатка в случае, если Претендент своевременно не проинформировал Организатора торгов в форме аукциона об изменении своих банковских реквизитов. </w:t>
      </w:r>
    </w:p>
    <w:p w:rsidR="006B6FB1" w:rsidRPr="00F8261B" w:rsidRDefault="006B6FB1" w:rsidP="006B6FB1">
      <w:pPr>
        <w:pStyle w:val="a4"/>
        <w:keepLines/>
        <w:widowControl w:val="0"/>
        <w:spacing w:after="0"/>
        <w:ind w:firstLine="540"/>
        <w:jc w:val="both"/>
      </w:pPr>
      <w:r w:rsidRPr="00F8261B">
        <w:t>3.3.Размер задатка, внесенный Претендентом, подлежит возврату в следующих случаях:</w:t>
      </w:r>
    </w:p>
    <w:p w:rsidR="006B6FB1" w:rsidRPr="00F8261B" w:rsidRDefault="006B6FB1" w:rsidP="006B6FB1">
      <w:pPr>
        <w:pStyle w:val="a5"/>
        <w:keepLines/>
        <w:widowControl w:val="0"/>
        <w:tabs>
          <w:tab w:val="num" w:pos="1080"/>
        </w:tabs>
        <w:ind w:firstLine="709"/>
        <w:rPr>
          <w:sz w:val="24"/>
        </w:rPr>
      </w:pPr>
      <w:r w:rsidRPr="00F8261B">
        <w:rPr>
          <w:sz w:val="24"/>
        </w:rPr>
        <w:t>-если Претендент, подавший заявку на участие в торгах в форме аукциона, не допускается к участию в торгах в форме аукциона;</w:t>
      </w:r>
    </w:p>
    <w:p w:rsidR="006B6FB1" w:rsidRPr="00F8261B" w:rsidRDefault="006B6FB1" w:rsidP="006B6FB1">
      <w:pPr>
        <w:pStyle w:val="a5"/>
        <w:keepLines/>
        <w:widowControl w:val="0"/>
        <w:tabs>
          <w:tab w:val="num" w:pos="1080"/>
        </w:tabs>
        <w:ind w:firstLine="709"/>
        <w:rPr>
          <w:sz w:val="24"/>
        </w:rPr>
      </w:pPr>
      <w:r w:rsidRPr="00F8261B">
        <w:rPr>
          <w:sz w:val="24"/>
        </w:rPr>
        <w:t>-если Претендент письменно отозвал свою заявку на участие в торгах  в форме аукциона до истечения срока приема заявок;</w:t>
      </w:r>
    </w:p>
    <w:p w:rsidR="006B6FB1" w:rsidRPr="00F8261B" w:rsidRDefault="006B6FB1" w:rsidP="006B6FB1">
      <w:pPr>
        <w:pStyle w:val="a5"/>
        <w:keepLines/>
        <w:widowControl w:val="0"/>
        <w:tabs>
          <w:tab w:val="num" w:pos="1080"/>
        </w:tabs>
        <w:ind w:firstLine="709"/>
        <w:rPr>
          <w:sz w:val="24"/>
        </w:rPr>
      </w:pPr>
      <w:r w:rsidRPr="00F8261B">
        <w:rPr>
          <w:sz w:val="24"/>
        </w:rPr>
        <w:t>-если торги в форме аукциона признаны несостоявшимися;</w:t>
      </w:r>
    </w:p>
    <w:p w:rsidR="006B6FB1" w:rsidRPr="00F8261B" w:rsidRDefault="006B6FB1" w:rsidP="006B6FB1">
      <w:pPr>
        <w:pStyle w:val="a5"/>
        <w:keepLines/>
        <w:widowControl w:val="0"/>
        <w:tabs>
          <w:tab w:val="num" w:pos="1080"/>
        </w:tabs>
        <w:ind w:firstLine="709"/>
        <w:rPr>
          <w:sz w:val="24"/>
        </w:rPr>
      </w:pPr>
      <w:r w:rsidRPr="00F8261B">
        <w:rPr>
          <w:sz w:val="24"/>
        </w:rPr>
        <w:t>-если Претендент (участник торгов в форме аукциона) не стал победителем.</w:t>
      </w:r>
    </w:p>
    <w:p w:rsidR="006B6FB1" w:rsidRPr="00F8261B" w:rsidRDefault="006B6FB1" w:rsidP="006B6FB1">
      <w:pPr>
        <w:pStyle w:val="a5"/>
        <w:keepLines/>
        <w:widowControl w:val="0"/>
        <w:tabs>
          <w:tab w:val="left" w:pos="1440"/>
        </w:tabs>
        <w:rPr>
          <w:sz w:val="24"/>
        </w:rPr>
      </w:pPr>
      <w:r w:rsidRPr="00F8261B">
        <w:rPr>
          <w:sz w:val="24"/>
        </w:rPr>
        <w:t>3.4.Задаток Претенденту не возвращается в следующих случаях:</w:t>
      </w:r>
    </w:p>
    <w:p w:rsidR="006B6FB1" w:rsidRPr="00F8261B" w:rsidRDefault="006B6FB1" w:rsidP="006B6FB1">
      <w:pPr>
        <w:ind w:firstLine="709"/>
        <w:jc w:val="both"/>
      </w:pPr>
      <w:r w:rsidRPr="00F8261B">
        <w:t>-если Претендент, признанный в установленном порядке Победителем торгов в форме аукциона, отказался от подписания Протокола о результатах торгов в форме аукциона, Договора купли-продажи или не внес полную стоимость приобретенного имущества на расчетный счет, указанный в Договоре купли-продажи.</w:t>
      </w:r>
    </w:p>
    <w:p w:rsidR="006B6FB1" w:rsidRPr="00F8261B" w:rsidRDefault="006B6FB1" w:rsidP="006B6FB1">
      <w:pPr>
        <w:ind w:firstLine="709"/>
        <w:jc w:val="both"/>
      </w:pPr>
    </w:p>
    <w:p w:rsidR="006B6FB1" w:rsidRPr="00F8261B" w:rsidRDefault="006B6FB1" w:rsidP="006B6FB1">
      <w:pPr>
        <w:jc w:val="center"/>
        <w:rPr>
          <w:b/>
        </w:rPr>
      </w:pPr>
      <w:r w:rsidRPr="00F8261B">
        <w:rPr>
          <w:b/>
        </w:rPr>
        <w:t>4. ОТВЕТСВЕННОСТЬ СТОРОН</w:t>
      </w:r>
    </w:p>
    <w:p w:rsidR="006B6FB1" w:rsidRPr="00F8261B" w:rsidRDefault="006B6FB1" w:rsidP="006B6FB1">
      <w:pPr>
        <w:ind w:firstLine="540"/>
        <w:jc w:val="both"/>
      </w:pPr>
      <w:r w:rsidRPr="00F8261B">
        <w:t xml:space="preserve">4.1.Если Претендент, признанный победителем торгов в форме аукциона по продаже имущества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Pr="00F8261B">
        <w:t xml:space="preserve"> уклонится от заключения договора купли-продажи или не выполнит условия данных договоров, задаток остается у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00EF4F84" w:rsidRPr="00F8261B">
        <w:t xml:space="preserve"> </w:t>
      </w:r>
      <w:r w:rsidRPr="00F8261B">
        <w:t>наряду с наступлением других последствий, предусмотренных законодательством РФ.</w:t>
      </w:r>
    </w:p>
    <w:p w:rsidR="006B6FB1" w:rsidRPr="00F8261B" w:rsidRDefault="006B6FB1" w:rsidP="006B6FB1">
      <w:pPr>
        <w:ind w:firstLine="540"/>
        <w:jc w:val="both"/>
      </w:pPr>
      <w:r w:rsidRPr="00F8261B">
        <w:t>4.2.Стороны освобождаются от ответственности за частичное или полное неисполнение обязательств по настоящему Договору, если данное неисполнение явилось следствием обстоятельств непреодолимой силы (форс-мажор), возникших после подписания настоящего Договора, которые ни одна из Сторон не могла предотвратить разумными мерами.</w:t>
      </w:r>
    </w:p>
    <w:p w:rsidR="006B6FB1" w:rsidRPr="00F8261B" w:rsidRDefault="006B6FB1" w:rsidP="006B6FB1">
      <w:pPr>
        <w:pStyle w:val="a4"/>
        <w:keepLines/>
        <w:widowControl w:val="0"/>
        <w:spacing w:after="0"/>
      </w:pPr>
    </w:p>
    <w:p w:rsidR="006B6FB1" w:rsidRPr="00F8261B" w:rsidRDefault="006B6FB1" w:rsidP="006B6FB1">
      <w:pPr>
        <w:pStyle w:val="a4"/>
        <w:keepLines/>
        <w:widowControl w:val="0"/>
        <w:spacing w:after="0"/>
        <w:jc w:val="center"/>
        <w:rPr>
          <w:b/>
          <w:caps/>
        </w:rPr>
      </w:pPr>
      <w:r w:rsidRPr="00F8261B">
        <w:rPr>
          <w:b/>
        </w:rPr>
        <w:t>5.</w:t>
      </w:r>
      <w:r w:rsidRPr="00F8261B">
        <w:rPr>
          <w:b/>
          <w:caps/>
        </w:rPr>
        <w:t>Заключительные положения</w:t>
      </w:r>
    </w:p>
    <w:p w:rsidR="006B6FB1" w:rsidRPr="00F8261B" w:rsidRDefault="006B6FB1" w:rsidP="006B6FB1">
      <w:pPr>
        <w:pStyle w:val="a4"/>
        <w:keepLines/>
        <w:widowControl w:val="0"/>
        <w:spacing w:after="0"/>
        <w:ind w:firstLine="540"/>
        <w:jc w:val="both"/>
      </w:pPr>
      <w:r w:rsidRPr="00F8261B">
        <w:t>5.1.Настоящий Договор вступает в силу с момента его подписания Сторонами и прекращает свое действие после исполнения Сторонами всех обязательств по нему.</w:t>
      </w:r>
    </w:p>
    <w:p w:rsidR="006B6FB1" w:rsidRPr="00F8261B" w:rsidRDefault="006B6FB1" w:rsidP="006B6FB1">
      <w:pPr>
        <w:pStyle w:val="a4"/>
        <w:keepLines/>
        <w:widowControl w:val="0"/>
        <w:spacing w:after="0"/>
        <w:ind w:firstLine="540"/>
        <w:jc w:val="both"/>
      </w:pPr>
      <w:r w:rsidRPr="00F8261B">
        <w:t xml:space="preserve">5.2.Во всем, что не предусмотрено настоящим Договором, Стороны руководствуются Положением о порядке, сроках, условиях и о начальной цене продажи имущества должника </w:t>
      </w:r>
      <w:r w:rsidR="00EF4F84" w:rsidRPr="00900FEF">
        <w:rPr>
          <w:rFonts w:eastAsia="Calibri"/>
        </w:rPr>
        <w:t>Озеров</w:t>
      </w:r>
      <w:r w:rsidR="00EF4F84">
        <w:rPr>
          <w:rFonts w:eastAsia="Calibri"/>
        </w:rPr>
        <w:t>а</w:t>
      </w:r>
      <w:r w:rsidR="00EF4F84" w:rsidRPr="00900FEF">
        <w:rPr>
          <w:rFonts w:eastAsia="Calibri"/>
        </w:rPr>
        <w:t xml:space="preserve"> (Авдонин</w:t>
      </w:r>
      <w:r w:rsidR="00EF4F84">
        <w:rPr>
          <w:rFonts w:eastAsia="Calibri"/>
        </w:rPr>
        <w:t>а</w:t>
      </w:r>
      <w:r w:rsidR="00EF4F84" w:rsidRPr="00900FEF">
        <w:rPr>
          <w:rFonts w:eastAsia="Calibri"/>
        </w:rPr>
        <w:t>) Вячеслав</w:t>
      </w:r>
      <w:r w:rsidR="00EF4F84">
        <w:rPr>
          <w:rFonts w:eastAsia="Calibri"/>
        </w:rPr>
        <w:t>а</w:t>
      </w:r>
      <w:r w:rsidR="00EF4F84" w:rsidRPr="00900FEF">
        <w:rPr>
          <w:rFonts w:eastAsia="Calibri"/>
        </w:rPr>
        <w:t xml:space="preserve"> Игоревич</w:t>
      </w:r>
      <w:r w:rsidR="00EF4F84">
        <w:rPr>
          <w:rFonts w:eastAsia="Calibri"/>
        </w:rPr>
        <w:t>а</w:t>
      </w:r>
      <w:r w:rsidR="00EF4F84" w:rsidRPr="00F8261B">
        <w:t xml:space="preserve"> </w:t>
      </w:r>
      <w:r w:rsidRPr="00F8261B">
        <w:t>и действующим законодательством РФ.</w:t>
      </w:r>
    </w:p>
    <w:p w:rsidR="006B6FB1" w:rsidRPr="00F8261B" w:rsidRDefault="006B6FB1" w:rsidP="006B6FB1">
      <w:pPr>
        <w:pStyle w:val="a4"/>
        <w:keepLines/>
        <w:widowControl w:val="0"/>
        <w:spacing w:after="0"/>
        <w:ind w:firstLine="540"/>
        <w:jc w:val="both"/>
      </w:pPr>
      <w:r w:rsidRPr="00F8261B">
        <w:lastRenderedPageBreak/>
        <w:t xml:space="preserve">5.3.Настоящий Договор составлен в двух экземплярах, имеющих одинаковую юридическую силу, по одному для каждой Стороны </w:t>
      </w:r>
      <w:r w:rsidRPr="00F8261B">
        <w:rPr>
          <w:caps/>
        </w:rPr>
        <w:t>д</w:t>
      </w:r>
      <w:r w:rsidRPr="00F8261B">
        <w:t>оговора.</w:t>
      </w:r>
    </w:p>
    <w:p w:rsidR="006B6FB1" w:rsidRPr="00F8261B" w:rsidRDefault="006B6FB1" w:rsidP="006B6FB1">
      <w:pPr>
        <w:pStyle w:val="a4"/>
        <w:keepLines/>
        <w:widowControl w:val="0"/>
        <w:spacing w:after="0"/>
        <w:ind w:firstLine="540"/>
        <w:jc w:val="both"/>
      </w:pPr>
    </w:p>
    <w:p w:rsidR="006B6FB1" w:rsidRPr="00F8261B" w:rsidRDefault="006B6FB1" w:rsidP="006B6FB1">
      <w:pPr>
        <w:pStyle w:val="a4"/>
        <w:keepLines/>
        <w:widowControl w:val="0"/>
        <w:spacing w:after="0"/>
        <w:jc w:val="center"/>
        <w:rPr>
          <w:b/>
          <w:caps/>
        </w:rPr>
      </w:pPr>
      <w:r w:rsidRPr="00F8261B">
        <w:rPr>
          <w:b/>
          <w:caps/>
        </w:rPr>
        <w:t>6.Адреса, банковские реквизиты и подписи сторон</w:t>
      </w:r>
    </w:p>
    <w:tbl>
      <w:tblPr>
        <w:tblpPr w:leftFromText="180" w:rightFromText="180" w:vertAnchor="text" w:horzAnchor="margin" w:tblpY="158"/>
        <w:tblW w:w="9520" w:type="dxa"/>
        <w:tblLayout w:type="fixed"/>
        <w:tblLook w:val="04A0"/>
      </w:tblPr>
      <w:tblGrid>
        <w:gridCol w:w="4943"/>
        <w:gridCol w:w="4577"/>
      </w:tblGrid>
      <w:tr w:rsidR="006B6FB1" w:rsidRPr="00F8261B" w:rsidTr="000719D2">
        <w:trPr>
          <w:trHeight w:val="50"/>
        </w:trPr>
        <w:tc>
          <w:tcPr>
            <w:tcW w:w="4943" w:type="dxa"/>
          </w:tcPr>
          <w:p w:rsidR="006B6FB1" w:rsidRPr="00F8261B" w:rsidRDefault="006B6FB1" w:rsidP="000719D2">
            <w:pPr>
              <w:keepLines/>
              <w:widowControl w:val="0"/>
            </w:pPr>
          </w:p>
          <w:p w:rsidR="006B6FB1" w:rsidRPr="00F8261B" w:rsidRDefault="006B6FB1" w:rsidP="000719D2">
            <w:pPr>
              <w:keepLines/>
              <w:widowControl w:val="0"/>
              <w:rPr>
                <w:b/>
                <w:bCs/>
              </w:rPr>
            </w:pPr>
            <w:r w:rsidRPr="00F8261B">
              <w:rPr>
                <w:b/>
              </w:rPr>
              <w:t>ОРГАНИЗАТОР ТОРГОВ:</w:t>
            </w:r>
            <w:r w:rsidRPr="00F8261B">
              <w:rPr>
                <w:b/>
                <w:bCs/>
              </w:rPr>
              <w:t xml:space="preserve"> </w:t>
            </w:r>
          </w:p>
          <w:p w:rsidR="00EF4F84" w:rsidRPr="00BB6474" w:rsidRDefault="00EF4F84" w:rsidP="00EF4F84">
            <w:pPr>
              <w:widowControl w:val="0"/>
              <w:autoSpaceDE w:val="0"/>
              <w:autoSpaceDN w:val="0"/>
              <w:adjustRightInd w:val="0"/>
              <w:rPr>
                <w:b/>
                <w:bCs/>
              </w:rPr>
            </w:pPr>
            <w:r w:rsidRPr="00BB6474">
              <w:rPr>
                <w:b/>
                <w:bCs/>
              </w:rPr>
              <w:t xml:space="preserve">Финансовый управляющий </w:t>
            </w:r>
          </w:p>
          <w:p w:rsidR="00EF4F84" w:rsidRPr="00BB6474" w:rsidRDefault="00EF4F84" w:rsidP="00EF4F84">
            <w:pPr>
              <w:widowControl w:val="0"/>
              <w:autoSpaceDE w:val="0"/>
              <w:autoSpaceDN w:val="0"/>
              <w:adjustRightInd w:val="0"/>
              <w:rPr>
                <w:b/>
                <w:bCs/>
              </w:rPr>
            </w:pPr>
            <w:r w:rsidRPr="00900FEF">
              <w:rPr>
                <w:rFonts w:eastAsia="Calibri"/>
              </w:rPr>
              <w:t>Озеров</w:t>
            </w:r>
            <w:r>
              <w:rPr>
                <w:rFonts w:eastAsia="Calibri"/>
              </w:rPr>
              <w:t>а</w:t>
            </w:r>
            <w:r w:rsidRPr="00900FEF">
              <w:rPr>
                <w:rFonts w:eastAsia="Calibri"/>
              </w:rPr>
              <w:t xml:space="preserve"> (Авдонин</w:t>
            </w:r>
            <w:r>
              <w:rPr>
                <w:rFonts w:eastAsia="Calibri"/>
              </w:rPr>
              <w:t>а</w:t>
            </w:r>
            <w:r w:rsidRPr="00900FEF">
              <w:rPr>
                <w:rFonts w:eastAsia="Calibri"/>
              </w:rPr>
              <w:t>) Вячеслав</w:t>
            </w:r>
            <w:r>
              <w:rPr>
                <w:rFonts w:eastAsia="Calibri"/>
              </w:rPr>
              <w:t>а</w:t>
            </w:r>
            <w:r w:rsidRPr="00900FEF">
              <w:rPr>
                <w:rFonts w:eastAsia="Calibri"/>
              </w:rPr>
              <w:t xml:space="preserve"> Игоревич</w:t>
            </w:r>
            <w:r>
              <w:rPr>
                <w:rFonts w:eastAsia="Calibri"/>
              </w:rPr>
              <w:t>а</w:t>
            </w:r>
            <w:r w:rsidRPr="00BB6474">
              <w:rPr>
                <w:b/>
                <w:bCs/>
              </w:rPr>
              <w:t xml:space="preserve"> Перминова Наталья Юльевна </w:t>
            </w:r>
          </w:p>
          <w:p w:rsidR="00EF4F84" w:rsidRPr="00BB6474" w:rsidRDefault="00EF4F84" w:rsidP="00EF4F84">
            <w:pPr>
              <w:tabs>
                <w:tab w:val="left" w:pos="6120"/>
              </w:tabs>
              <w:rPr>
                <w:b/>
                <w:bCs/>
              </w:rPr>
            </w:pPr>
            <w:r w:rsidRPr="00BB6474">
              <w:rPr>
                <w:b/>
                <w:bCs/>
              </w:rPr>
              <w:tab/>
              <w:t xml:space="preserve">  ____________________</w:t>
            </w:r>
          </w:p>
          <w:p w:rsidR="00EF4F84" w:rsidRDefault="00EF4F84" w:rsidP="00EF4F84">
            <w:pPr>
              <w:widowControl w:val="0"/>
              <w:autoSpaceDE w:val="0"/>
              <w:autoSpaceDN w:val="0"/>
              <w:adjustRightInd w:val="0"/>
            </w:pPr>
            <w:r w:rsidRPr="00900FEF">
              <w:t xml:space="preserve">№ 40817810513007681469, открытый в ЦЕНТРАЛЬНО-ЧЕРНОЗЕМНЫЙ БАНК ПАО СБЕРБАНК г. Воронеж, БИК:042007681, </w:t>
            </w:r>
            <w:proofErr w:type="gramStart"/>
            <w:r w:rsidRPr="00900FEF">
              <w:t>К</w:t>
            </w:r>
            <w:proofErr w:type="gramEnd"/>
            <w:r w:rsidRPr="00900FEF">
              <w:t xml:space="preserve">/счет №30101810600000000681 Получатель: </w:t>
            </w:r>
            <w:r w:rsidRPr="00900FEF">
              <w:rPr>
                <w:rFonts w:eastAsia="Calibri"/>
              </w:rPr>
              <w:t>Озеров (Авдонин) Вячеслав Игоревич</w:t>
            </w:r>
            <w:r w:rsidRPr="00900FEF">
              <w:t>.</w:t>
            </w:r>
          </w:p>
          <w:p w:rsidR="00EF4F84" w:rsidRDefault="00EF4F84" w:rsidP="00EF4F84">
            <w:pPr>
              <w:widowControl w:val="0"/>
              <w:autoSpaceDE w:val="0"/>
              <w:autoSpaceDN w:val="0"/>
              <w:adjustRightInd w:val="0"/>
            </w:pPr>
          </w:p>
          <w:p w:rsidR="00EF4F84" w:rsidRDefault="00EF4F84" w:rsidP="00EF4F84">
            <w:pPr>
              <w:widowControl w:val="0"/>
              <w:autoSpaceDE w:val="0"/>
              <w:autoSpaceDN w:val="0"/>
              <w:adjustRightInd w:val="0"/>
            </w:pPr>
          </w:p>
          <w:p w:rsidR="00EF4F84" w:rsidRDefault="00EF4F84" w:rsidP="00EF4F84">
            <w:pPr>
              <w:widowControl w:val="0"/>
              <w:autoSpaceDE w:val="0"/>
              <w:autoSpaceDN w:val="0"/>
              <w:adjustRightInd w:val="0"/>
            </w:pPr>
          </w:p>
          <w:p w:rsidR="00EF4F84" w:rsidRPr="00BB6474" w:rsidRDefault="00EF4F84" w:rsidP="00EF4F84">
            <w:pPr>
              <w:widowControl w:val="0"/>
              <w:autoSpaceDE w:val="0"/>
              <w:autoSpaceDN w:val="0"/>
              <w:adjustRightInd w:val="0"/>
              <w:rPr>
                <w:b/>
                <w:bCs/>
              </w:rPr>
            </w:pPr>
          </w:p>
          <w:p w:rsidR="006B6FB1" w:rsidRPr="00F8261B" w:rsidRDefault="00EF4F84" w:rsidP="00EF4F84">
            <w:pPr>
              <w:jc w:val="both"/>
            </w:pPr>
            <w:r w:rsidRPr="00BB6474">
              <w:rPr>
                <w:b/>
                <w:bCs/>
              </w:rPr>
              <w:t>_</w:t>
            </w:r>
            <w:r>
              <w:rPr>
                <w:b/>
                <w:bCs/>
              </w:rPr>
              <w:t>__________________</w:t>
            </w:r>
            <w:r w:rsidRPr="00BB6474">
              <w:rPr>
                <w:b/>
                <w:bCs/>
              </w:rPr>
              <w:t xml:space="preserve">  Перминова Н. Ю.</w:t>
            </w:r>
            <w:r w:rsidR="006B6FB1" w:rsidRPr="00F8261B">
              <w:rPr>
                <w:b/>
                <w:bCs/>
              </w:rPr>
              <w:tab/>
              <w:t xml:space="preserve">  </w:t>
            </w:r>
          </w:p>
        </w:tc>
        <w:tc>
          <w:tcPr>
            <w:tcW w:w="4577" w:type="dxa"/>
          </w:tcPr>
          <w:p w:rsidR="006B6FB1" w:rsidRPr="00F8261B" w:rsidRDefault="006B6FB1" w:rsidP="000719D2">
            <w:pPr>
              <w:keepLines/>
              <w:widowControl w:val="0"/>
              <w:tabs>
                <w:tab w:val="num" w:pos="0"/>
                <w:tab w:val="left" w:pos="259"/>
              </w:tabs>
            </w:pPr>
          </w:p>
          <w:p w:rsidR="006B6FB1" w:rsidRPr="00F8261B" w:rsidRDefault="006B6FB1" w:rsidP="000719D2">
            <w:pPr>
              <w:keepLines/>
              <w:widowControl w:val="0"/>
              <w:tabs>
                <w:tab w:val="num" w:pos="0"/>
                <w:tab w:val="left" w:pos="259"/>
              </w:tabs>
              <w:rPr>
                <w:b/>
              </w:rPr>
            </w:pPr>
            <w:r w:rsidRPr="00F8261B">
              <w:rPr>
                <w:b/>
              </w:rPr>
              <w:t>Претендент:</w:t>
            </w:r>
          </w:p>
          <w:p w:rsidR="006B6FB1" w:rsidRPr="00F8261B" w:rsidRDefault="006B6FB1" w:rsidP="000719D2">
            <w:r w:rsidRPr="00F8261B">
              <w:t xml:space="preserve"> </w:t>
            </w:r>
          </w:p>
          <w:p w:rsidR="006B6FB1" w:rsidRPr="00F8261B" w:rsidRDefault="006B6FB1" w:rsidP="000719D2"/>
          <w:p w:rsidR="006B6FB1" w:rsidRPr="00F8261B" w:rsidRDefault="006B6FB1" w:rsidP="000719D2"/>
          <w:p w:rsidR="006B6FB1" w:rsidRPr="00F8261B" w:rsidRDefault="006B6FB1" w:rsidP="000719D2">
            <w:r w:rsidRPr="00F8261B">
              <w:t>________________________________________________________________________________________________________________________________________________________________</w:t>
            </w:r>
          </w:p>
          <w:p w:rsidR="006B6FB1" w:rsidRPr="00F8261B" w:rsidRDefault="006B6FB1" w:rsidP="000719D2"/>
          <w:p w:rsidR="006B6FB1" w:rsidRPr="00F8261B" w:rsidRDefault="006B6FB1" w:rsidP="000719D2">
            <w:r w:rsidRPr="00F8261B">
              <w:t xml:space="preserve"> </w:t>
            </w:r>
          </w:p>
          <w:p w:rsidR="006B6FB1" w:rsidRPr="00F8261B" w:rsidRDefault="006B6FB1" w:rsidP="000719D2"/>
          <w:p w:rsidR="006B6FB1" w:rsidRPr="00F8261B" w:rsidRDefault="006B6FB1" w:rsidP="000719D2"/>
          <w:p w:rsidR="006B6FB1" w:rsidRPr="00F8261B" w:rsidRDefault="006B6FB1" w:rsidP="000719D2"/>
          <w:p w:rsidR="006B6FB1" w:rsidRPr="00F8261B" w:rsidRDefault="006B6FB1" w:rsidP="000719D2">
            <w:r w:rsidRPr="00F8261B">
              <w:t>________________/_______________/</w:t>
            </w:r>
          </w:p>
          <w:p w:rsidR="006B6FB1" w:rsidRPr="00F8261B" w:rsidRDefault="006B6FB1" w:rsidP="000719D2">
            <w:r w:rsidRPr="00F8261B">
              <w:t xml:space="preserve">    </w:t>
            </w:r>
          </w:p>
        </w:tc>
      </w:tr>
    </w:tbl>
    <w:p w:rsidR="006B6FB1" w:rsidRPr="00F8261B" w:rsidRDefault="006B6FB1" w:rsidP="006B6FB1"/>
    <w:p w:rsidR="00924915" w:rsidRDefault="00924915"/>
    <w:sectPr w:rsidR="00924915" w:rsidSect="00705154">
      <w:headerReference w:type="default" r:id="rId6"/>
      <w:footerReference w:type="default" r:id="rId7"/>
      <w:pgSz w:w="11906" w:h="16838"/>
      <w:pgMar w:top="1134" w:right="566" w:bottom="709" w:left="127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11DBF" w:rsidRDefault="00B11DBF" w:rsidP="00B11DBF">
      <w:r>
        <w:separator/>
      </w:r>
    </w:p>
  </w:endnote>
  <w:endnote w:type="continuationSeparator" w:id="0">
    <w:p w:rsidR="00B11DBF" w:rsidRDefault="00B11DBF" w:rsidP="00B11D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91A" w:rsidRDefault="00DB7570">
    <w:pPr>
      <w:pStyle w:val="a9"/>
      <w:jc w:val="right"/>
    </w:pPr>
    <w:r>
      <w:fldChar w:fldCharType="begin"/>
    </w:r>
    <w:r w:rsidR="006B6FB1">
      <w:instrText xml:space="preserve"> PAGE   \* MERGEFORMAT </w:instrText>
    </w:r>
    <w:r>
      <w:fldChar w:fldCharType="separate"/>
    </w:r>
    <w:r w:rsidR="00790A59">
      <w:rPr>
        <w:noProof/>
      </w:rPr>
      <w:t>2</w:t>
    </w:r>
    <w:r>
      <w:fldChar w:fldCharType="end"/>
    </w:r>
  </w:p>
  <w:p w:rsidR="00D1091A" w:rsidRDefault="00790A59">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11DBF" w:rsidRDefault="00B11DBF" w:rsidP="00B11DBF">
      <w:r>
        <w:separator/>
      </w:r>
    </w:p>
  </w:footnote>
  <w:footnote w:type="continuationSeparator" w:id="0">
    <w:p w:rsidR="00B11DBF" w:rsidRDefault="00B11DBF" w:rsidP="00B11D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091A" w:rsidRDefault="00790A59">
    <w:pPr>
      <w:pStyle w:val="a7"/>
      <w:jc w:val="right"/>
    </w:pPr>
  </w:p>
  <w:p w:rsidR="00D1091A" w:rsidRDefault="00790A59">
    <w:pPr>
      <w:pStyle w:val="a7"/>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08"/>
  <w:characterSpacingControl w:val="doNotCompress"/>
  <w:footnotePr>
    <w:footnote w:id="-1"/>
    <w:footnote w:id="0"/>
  </w:footnotePr>
  <w:endnotePr>
    <w:endnote w:id="-1"/>
    <w:endnote w:id="0"/>
  </w:endnotePr>
  <w:compat/>
  <w:rsids>
    <w:rsidRoot w:val="006B6FB1"/>
    <w:rsid w:val="00041B25"/>
    <w:rsid w:val="000464F5"/>
    <w:rsid w:val="000853BA"/>
    <w:rsid w:val="00092146"/>
    <w:rsid w:val="0009624D"/>
    <w:rsid w:val="000A6A22"/>
    <w:rsid w:val="000A6E33"/>
    <w:rsid w:val="00121ECB"/>
    <w:rsid w:val="00126F98"/>
    <w:rsid w:val="001F2A11"/>
    <w:rsid w:val="002126ED"/>
    <w:rsid w:val="00286E4C"/>
    <w:rsid w:val="002910E2"/>
    <w:rsid w:val="002B3574"/>
    <w:rsid w:val="002B3BA1"/>
    <w:rsid w:val="002D7B40"/>
    <w:rsid w:val="002E1F32"/>
    <w:rsid w:val="00365568"/>
    <w:rsid w:val="003D01DE"/>
    <w:rsid w:val="004112E1"/>
    <w:rsid w:val="00416551"/>
    <w:rsid w:val="004216BF"/>
    <w:rsid w:val="00425917"/>
    <w:rsid w:val="00442FD7"/>
    <w:rsid w:val="0045711F"/>
    <w:rsid w:val="004813C5"/>
    <w:rsid w:val="004844BF"/>
    <w:rsid w:val="004E3283"/>
    <w:rsid w:val="005224A6"/>
    <w:rsid w:val="005340DC"/>
    <w:rsid w:val="00581A82"/>
    <w:rsid w:val="005C6C44"/>
    <w:rsid w:val="005E41C4"/>
    <w:rsid w:val="005F2601"/>
    <w:rsid w:val="00604735"/>
    <w:rsid w:val="006057AB"/>
    <w:rsid w:val="006057D8"/>
    <w:rsid w:val="006122F0"/>
    <w:rsid w:val="0064739C"/>
    <w:rsid w:val="00657C08"/>
    <w:rsid w:val="00660791"/>
    <w:rsid w:val="00665321"/>
    <w:rsid w:val="00683D04"/>
    <w:rsid w:val="006909C4"/>
    <w:rsid w:val="006B6FB1"/>
    <w:rsid w:val="00713CE6"/>
    <w:rsid w:val="007351F6"/>
    <w:rsid w:val="00735375"/>
    <w:rsid w:val="00737CAB"/>
    <w:rsid w:val="007465B1"/>
    <w:rsid w:val="00755B00"/>
    <w:rsid w:val="0078551C"/>
    <w:rsid w:val="00790A59"/>
    <w:rsid w:val="007C0E50"/>
    <w:rsid w:val="007D2C7A"/>
    <w:rsid w:val="007E1876"/>
    <w:rsid w:val="0085284C"/>
    <w:rsid w:val="00862BFB"/>
    <w:rsid w:val="008B1830"/>
    <w:rsid w:val="008C0CAD"/>
    <w:rsid w:val="008D27D0"/>
    <w:rsid w:val="008E3CD4"/>
    <w:rsid w:val="008E614A"/>
    <w:rsid w:val="008E78D8"/>
    <w:rsid w:val="00904CC4"/>
    <w:rsid w:val="009127C8"/>
    <w:rsid w:val="00915401"/>
    <w:rsid w:val="00924915"/>
    <w:rsid w:val="009535DE"/>
    <w:rsid w:val="009700F6"/>
    <w:rsid w:val="009B3713"/>
    <w:rsid w:val="009C1AFA"/>
    <w:rsid w:val="009E1A8A"/>
    <w:rsid w:val="009E4FD2"/>
    <w:rsid w:val="009F6C45"/>
    <w:rsid w:val="00A563D3"/>
    <w:rsid w:val="00A75379"/>
    <w:rsid w:val="00A87CD5"/>
    <w:rsid w:val="00B11DBF"/>
    <w:rsid w:val="00B56A93"/>
    <w:rsid w:val="00C3003F"/>
    <w:rsid w:val="00CA6A9C"/>
    <w:rsid w:val="00CB1BA8"/>
    <w:rsid w:val="00CD686E"/>
    <w:rsid w:val="00D15B7D"/>
    <w:rsid w:val="00D5619C"/>
    <w:rsid w:val="00D64B9D"/>
    <w:rsid w:val="00D702A8"/>
    <w:rsid w:val="00D86EE3"/>
    <w:rsid w:val="00D91148"/>
    <w:rsid w:val="00DB7570"/>
    <w:rsid w:val="00DC2B5E"/>
    <w:rsid w:val="00DF4FA1"/>
    <w:rsid w:val="00E045C4"/>
    <w:rsid w:val="00E83616"/>
    <w:rsid w:val="00EC27E2"/>
    <w:rsid w:val="00EF4F84"/>
    <w:rsid w:val="00F03442"/>
    <w:rsid w:val="00F20E54"/>
    <w:rsid w:val="00F348AF"/>
    <w:rsid w:val="00F8261B"/>
    <w:rsid w:val="00FA6452"/>
    <w:rsid w:val="00FB0950"/>
    <w:rsid w:val="00FE5A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6FB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aliases w:val="Основной текст Знак1 Знак Знак,Основной текст Знак Знак Знак Знак,Основной текст Знак1 Знак Знак Знак Знак,Основной текст Знак Знак Знак Знак Знак Знак,Основной текст Знак1 Знак1 Знак,Основной текст Знак Знак Знак1 Знак,bt Знак"/>
    <w:link w:val="a4"/>
    <w:locked/>
    <w:rsid w:val="006B6FB1"/>
    <w:rPr>
      <w:rFonts w:ascii="Times New Roman" w:eastAsia="Times New Roman" w:hAnsi="Times New Roman" w:cs="Times New Roman"/>
      <w:sz w:val="24"/>
      <w:szCs w:val="24"/>
    </w:rPr>
  </w:style>
  <w:style w:type="paragraph" w:styleId="a4">
    <w:name w:val="Body Text"/>
    <w:aliases w:val="Основной текст Знак1 Знак,Основной текст Знак Знак Знак,Основной текст Знак1 Знак Знак Знак,Основной текст Знак Знак Знак Знак Знак,Основной текст Знак1 Знак1,Основной текст Знак Знак Знак1,bt"/>
    <w:basedOn w:val="a"/>
    <w:link w:val="a3"/>
    <w:unhideWhenUsed/>
    <w:rsid w:val="006B6FB1"/>
    <w:pPr>
      <w:spacing w:after="120"/>
    </w:pPr>
    <w:rPr>
      <w:lang w:eastAsia="en-US"/>
    </w:rPr>
  </w:style>
  <w:style w:type="character" w:customStyle="1" w:styleId="1">
    <w:name w:val="Основной текст Знак1"/>
    <w:basedOn w:val="a0"/>
    <w:link w:val="a4"/>
    <w:uiPriority w:val="99"/>
    <w:semiHidden/>
    <w:rsid w:val="006B6FB1"/>
    <w:rPr>
      <w:rFonts w:ascii="Times New Roman" w:eastAsia="Times New Roman" w:hAnsi="Times New Roman" w:cs="Times New Roman"/>
      <w:sz w:val="24"/>
      <w:szCs w:val="24"/>
      <w:lang w:eastAsia="ru-RU"/>
    </w:rPr>
  </w:style>
  <w:style w:type="paragraph" w:styleId="a5">
    <w:name w:val="Body Text Indent"/>
    <w:basedOn w:val="a"/>
    <w:link w:val="a6"/>
    <w:semiHidden/>
    <w:unhideWhenUsed/>
    <w:rsid w:val="006B6FB1"/>
    <w:pPr>
      <w:ind w:firstLine="540"/>
      <w:jc w:val="both"/>
    </w:pPr>
    <w:rPr>
      <w:sz w:val="20"/>
    </w:rPr>
  </w:style>
  <w:style w:type="character" w:customStyle="1" w:styleId="a6">
    <w:name w:val="Основной текст с отступом Знак"/>
    <w:basedOn w:val="a0"/>
    <w:link w:val="a5"/>
    <w:semiHidden/>
    <w:rsid w:val="006B6FB1"/>
    <w:rPr>
      <w:rFonts w:ascii="Times New Roman" w:eastAsia="Times New Roman" w:hAnsi="Times New Roman" w:cs="Times New Roman"/>
      <w:sz w:val="20"/>
      <w:szCs w:val="24"/>
      <w:lang w:eastAsia="ru-RU"/>
    </w:rPr>
  </w:style>
  <w:style w:type="character" w:customStyle="1" w:styleId="text">
    <w:name w:val="text"/>
    <w:basedOn w:val="a0"/>
    <w:rsid w:val="006B6FB1"/>
  </w:style>
  <w:style w:type="paragraph" w:styleId="a7">
    <w:name w:val="header"/>
    <w:basedOn w:val="a"/>
    <w:link w:val="a8"/>
    <w:uiPriority w:val="99"/>
    <w:unhideWhenUsed/>
    <w:rsid w:val="006B6FB1"/>
    <w:pPr>
      <w:tabs>
        <w:tab w:val="center" w:pos="4677"/>
        <w:tab w:val="right" w:pos="9355"/>
      </w:tabs>
    </w:pPr>
  </w:style>
  <w:style w:type="character" w:customStyle="1" w:styleId="a8">
    <w:name w:val="Верхний колонтитул Знак"/>
    <w:basedOn w:val="a0"/>
    <w:link w:val="a7"/>
    <w:uiPriority w:val="99"/>
    <w:rsid w:val="006B6FB1"/>
    <w:rPr>
      <w:rFonts w:ascii="Times New Roman" w:eastAsia="Times New Roman" w:hAnsi="Times New Roman" w:cs="Times New Roman"/>
      <w:sz w:val="24"/>
      <w:szCs w:val="24"/>
      <w:lang w:eastAsia="ru-RU"/>
    </w:rPr>
  </w:style>
  <w:style w:type="paragraph" w:styleId="a9">
    <w:name w:val="footer"/>
    <w:basedOn w:val="a"/>
    <w:link w:val="aa"/>
    <w:uiPriority w:val="99"/>
    <w:unhideWhenUsed/>
    <w:rsid w:val="006B6FB1"/>
    <w:pPr>
      <w:tabs>
        <w:tab w:val="center" w:pos="4677"/>
        <w:tab w:val="right" w:pos="9355"/>
      </w:tabs>
    </w:pPr>
  </w:style>
  <w:style w:type="character" w:customStyle="1" w:styleId="aa">
    <w:name w:val="Нижний колонтитул Знак"/>
    <w:basedOn w:val="a0"/>
    <w:link w:val="a9"/>
    <w:uiPriority w:val="99"/>
    <w:rsid w:val="006B6FB1"/>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1098</Words>
  <Characters>6260</Characters>
  <Application>Microsoft Office Word</Application>
  <DocSecurity>0</DocSecurity>
  <Lines>52</Lines>
  <Paragraphs>14</Paragraphs>
  <ScaleCrop>false</ScaleCrop>
  <Company>SPecialiST RePack</Company>
  <LinksUpToDate>false</LinksUpToDate>
  <CharactersWithSpaces>7344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Elena</dc:creator>
  <cp:lastModifiedBy>User</cp:lastModifiedBy>
  <cp:revision>2</cp:revision>
  <dcterms:created xsi:type="dcterms:W3CDTF">2026-01-21T11:06:00Z</dcterms:created>
  <dcterms:modified xsi:type="dcterms:W3CDTF">2026-01-21T11:06:00Z</dcterms:modified>
</cp:coreProperties>
</file>