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B6" w:rsidRDefault="00F77D11">
      <w:pPr>
        <w:pStyle w:val="af0"/>
        <w:ind w:left="-539"/>
        <w:jc w:val="right"/>
        <w:rPr>
          <w:sz w:val="22"/>
        </w:rPr>
      </w:pPr>
      <w:r>
        <w:rPr>
          <w:sz w:val="22"/>
        </w:rPr>
        <w:t>ФОРМА</w:t>
      </w:r>
    </w:p>
    <w:p w:rsidR="00F523B6" w:rsidRDefault="00F77D11">
      <w:pPr>
        <w:pStyle w:val="af0"/>
        <w:ind w:left="-539"/>
        <w:rPr>
          <w:sz w:val="22"/>
        </w:rPr>
      </w:pPr>
      <w:r>
        <w:rPr>
          <w:sz w:val="22"/>
        </w:rPr>
        <w:t>ДОГОВОР КУПЛИ – ПРОДАЖИ №______</w:t>
      </w:r>
    </w:p>
    <w:p w:rsidR="00F523B6" w:rsidRDefault="00F523B6">
      <w:pPr>
        <w:ind w:left="-539"/>
        <w:jc w:val="center"/>
        <w:rPr>
          <w:sz w:val="22"/>
        </w:rPr>
      </w:pPr>
    </w:p>
    <w:p w:rsidR="00F523B6" w:rsidRDefault="00F77D11">
      <w:pPr>
        <w:pStyle w:val="ac"/>
        <w:tabs>
          <w:tab w:val="clear" w:pos="4677"/>
          <w:tab w:val="clear" w:pos="9355"/>
        </w:tabs>
        <w:rPr>
          <w:sz w:val="22"/>
        </w:rPr>
      </w:pPr>
      <w:r>
        <w:rPr>
          <w:sz w:val="22"/>
        </w:rPr>
        <w:t xml:space="preserve">г. Екатеринбург                                                                   </w:t>
      </w:r>
      <w:r>
        <w:rPr>
          <w:sz w:val="22"/>
        </w:rPr>
        <w:tab/>
        <w:t xml:space="preserve">    </w:t>
      </w:r>
      <w:proofErr w:type="gramStart"/>
      <w:r>
        <w:rPr>
          <w:sz w:val="22"/>
        </w:rPr>
        <w:t xml:space="preserve">   «</w:t>
      </w:r>
      <w:proofErr w:type="gramEnd"/>
      <w:r>
        <w:rPr>
          <w:sz w:val="22"/>
        </w:rPr>
        <w:t>___» _________ _____ года</w:t>
      </w:r>
    </w:p>
    <w:p w:rsidR="00F523B6" w:rsidRDefault="00F523B6">
      <w:pPr>
        <w:ind w:left="-539"/>
        <w:rPr>
          <w:sz w:val="22"/>
        </w:rPr>
      </w:pPr>
    </w:p>
    <w:p w:rsidR="00F523B6" w:rsidRDefault="00F77D11">
      <w:pPr>
        <w:pStyle w:val="a3"/>
        <w:rPr>
          <w:sz w:val="22"/>
        </w:rPr>
      </w:pPr>
      <w:r>
        <w:rPr>
          <w:sz w:val="22"/>
        </w:rPr>
        <w:tab/>
      </w:r>
      <w:r>
        <w:rPr>
          <w:rStyle w:val="paragraph0"/>
          <w:sz w:val="22"/>
        </w:rPr>
        <w:t>Общество с ограниченной ответственностью «</w:t>
      </w:r>
      <w:proofErr w:type="spellStart"/>
      <w:r>
        <w:rPr>
          <w:rStyle w:val="paragraph0"/>
          <w:sz w:val="22"/>
        </w:rPr>
        <w:t>Техкомплект</w:t>
      </w:r>
      <w:proofErr w:type="spellEnd"/>
      <w:r>
        <w:rPr>
          <w:rStyle w:val="paragraph0"/>
          <w:sz w:val="22"/>
        </w:rPr>
        <w:t xml:space="preserve">» (признано несостоятельным, открыто конкурсное производство), в лице конкурсного управляющего Суворовой Эльвиры </w:t>
      </w:r>
      <w:proofErr w:type="spellStart"/>
      <w:r>
        <w:rPr>
          <w:rStyle w:val="paragraph0"/>
          <w:sz w:val="22"/>
        </w:rPr>
        <w:t>Рифатовны</w:t>
      </w:r>
      <w:proofErr w:type="spellEnd"/>
      <w:r>
        <w:rPr>
          <w:rStyle w:val="paragraph0"/>
          <w:sz w:val="22"/>
        </w:rPr>
        <w:t xml:space="preserve"> (</w:t>
      </w:r>
      <w:r>
        <w:rPr>
          <w:sz w:val="22"/>
        </w:rPr>
        <w:t>662501653961, СНИЛС 074-585-870 10</w:t>
      </w:r>
      <w:r>
        <w:rPr>
          <w:rStyle w:val="paragraph0"/>
          <w:sz w:val="22"/>
        </w:rPr>
        <w:t xml:space="preserve">), действующей на основании Устава и </w:t>
      </w:r>
      <w:r>
        <w:rPr>
          <w:sz w:val="22"/>
        </w:rPr>
        <w:t xml:space="preserve">Решения Арбитражного суда Свердловской области от 09.11.2023 г. по делу № А60-1777/2021, именуемое в дальнейшем «Продавец» с одной стороны, и ___________________________, в лице _____________________, действующий на основании _______________________, именуемое в дальнейшем «Покупатель», с другой стороны, вместе именуемые – Стороны, заключили настоящий договор о нижеследующем: </w:t>
      </w:r>
    </w:p>
    <w:p w:rsidR="00F523B6" w:rsidRDefault="00F523B6">
      <w:pPr>
        <w:ind w:left="-539"/>
        <w:jc w:val="both"/>
        <w:rPr>
          <w:sz w:val="22"/>
        </w:rPr>
      </w:pPr>
    </w:p>
    <w:p w:rsidR="00F523B6" w:rsidRDefault="00F77D11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ПРЕДМЕТ ДОГОВОРА</w:t>
      </w:r>
    </w:p>
    <w:p w:rsidR="00F523B6" w:rsidRDefault="00F77D11">
      <w:pPr>
        <w:ind w:left="360"/>
        <w:rPr>
          <w:b/>
          <w:sz w:val="22"/>
        </w:rPr>
      </w:pPr>
      <w:r>
        <w:rPr>
          <w:sz w:val="22"/>
        </w:rPr>
        <w:tab/>
      </w:r>
    </w:p>
    <w:p w:rsidR="00F523B6" w:rsidRDefault="00F77D11">
      <w:pPr>
        <w:pStyle w:val="a5"/>
        <w:numPr>
          <w:ilvl w:val="1"/>
          <w:numId w:val="1"/>
        </w:numPr>
        <w:tabs>
          <w:tab w:val="clear" w:pos="331"/>
          <w:tab w:val="left" w:pos="426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В соответствии с условиями настоящего договора Продавец передает в собственность, а Покупатель принимает и оплачивает </w:t>
      </w:r>
      <w:r>
        <w:rPr>
          <w:i/>
          <w:color w:val="4F81BD" w:themeColor="accent1"/>
          <w:sz w:val="22"/>
        </w:rPr>
        <w:t>(вариант - «бывшее в эксплуатации»)</w:t>
      </w:r>
      <w:r>
        <w:rPr>
          <w:sz w:val="22"/>
        </w:rPr>
        <w:t xml:space="preserve"> имущество, продаваемое путем проведения торгов посредством публичного предложения - </w:t>
      </w:r>
      <w:r>
        <w:rPr>
          <w:rStyle w:val="paragraph0"/>
          <w:b/>
          <w:sz w:val="22"/>
        </w:rPr>
        <w:t>лот № __</w:t>
      </w:r>
      <w:r>
        <w:rPr>
          <w:rStyle w:val="paragraph0"/>
          <w:sz w:val="22"/>
        </w:rPr>
        <w:t>: _________________________________________________________ (далее – Имущество)</w:t>
      </w:r>
      <w:r>
        <w:rPr>
          <w:sz w:val="22"/>
        </w:rPr>
        <w:t>.</w:t>
      </w:r>
    </w:p>
    <w:p w:rsidR="00F523B6" w:rsidRDefault="00F77D11">
      <w:pPr>
        <w:pStyle w:val="a5"/>
        <w:numPr>
          <w:ilvl w:val="1"/>
          <w:numId w:val="1"/>
        </w:numPr>
        <w:tabs>
          <w:tab w:val="clear" w:pos="331"/>
          <w:tab w:val="left" w:pos="426"/>
        </w:tabs>
        <w:ind w:left="0" w:firstLine="0"/>
        <w:jc w:val="both"/>
        <w:rPr>
          <w:sz w:val="22"/>
        </w:rPr>
      </w:pPr>
      <w:r>
        <w:rPr>
          <w:sz w:val="22"/>
        </w:rPr>
        <w:t>Покупатель подтверждает, что до заключения настоящего Договора он полностью осмотрел Имущество, указанное в п. 1.1. и заверил Продавца в том, что отчуждаемое Имущество полностью соответствует интересам и потребностям Покупателя.</w:t>
      </w:r>
    </w:p>
    <w:p w:rsidR="00F523B6" w:rsidRDefault="00F523B6">
      <w:pPr>
        <w:pStyle w:val="Default"/>
        <w:tabs>
          <w:tab w:val="left" w:pos="0"/>
        </w:tabs>
        <w:jc w:val="both"/>
        <w:rPr>
          <w:sz w:val="22"/>
        </w:rPr>
      </w:pPr>
    </w:p>
    <w:p w:rsidR="00F523B6" w:rsidRDefault="00F77D11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ЦЕНА И ПОРЯДОК РАСЧЕТОВ</w:t>
      </w:r>
    </w:p>
    <w:p w:rsidR="00F523B6" w:rsidRDefault="00F523B6">
      <w:pPr>
        <w:pStyle w:val="a5"/>
        <w:ind w:left="360"/>
        <w:rPr>
          <w:b/>
          <w:sz w:val="22"/>
        </w:rPr>
      </w:pPr>
    </w:p>
    <w:p w:rsidR="00F523B6" w:rsidRDefault="00F77D11">
      <w:pPr>
        <w:jc w:val="both"/>
        <w:rPr>
          <w:sz w:val="22"/>
        </w:rPr>
      </w:pPr>
      <w:r>
        <w:rPr>
          <w:sz w:val="22"/>
        </w:rPr>
        <w:t>2.1. Общая стоимость   продаваемого имущества, в соответствии с Протоколом торгов от __________г. составляет ___________ (____________) рублей ____ копеек (без НДС). Указанная цена, установлена в соответствии с «Положением №</w:t>
      </w:r>
      <w:r w:rsidR="00264D1E">
        <w:rPr>
          <w:sz w:val="22"/>
        </w:rPr>
        <w:t>3</w:t>
      </w:r>
      <w:r>
        <w:rPr>
          <w:sz w:val="22"/>
        </w:rPr>
        <w:t xml:space="preserve"> о порядке, сроках и условиях продажи имущества ООО «</w:t>
      </w:r>
      <w:proofErr w:type="spellStart"/>
      <w:r>
        <w:rPr>
          <w:sz w:val="22"/>
        </w:rPr>
        <w:t>Техкомплект</w:t>
      </w:r>
      <w:proofErr w:type="spellEnd"/>
      <w:r>
        <w:rPr>
          <w:sz w:val="22"/>
        </w:rPr>
        <w:t>»</w:t>
      </w:r>
      <w:r w:rsidR="00B3395E">
        <w:rPr>
          <w:sz w:val="22"/>
        </w:rPr>
        <w:t xml:space="preserve"> (посредством публичного предложения)»</w:t>
      </w:r>
      <w:r>
        <w:rPr>
          <w:sz w:val="22"/>
        </w:rPr>
        <w:t xml:space="preserve">, утвержденном собранием кредиторов </w:t>
      </w:r>
      <w:r w:rsidR="00264D1E">
        <w:rPr>
          <w:sz w:val="22"/>
        </w:rPr>
        <w:t>19</w:t>
      </w:r>
      <w:r>
        <w:rPr>
          <w:sz w:val="22"/>
        </w:rPr>
        <w:t>.</w:t>
      </w:r>
      <w:r w:rsidR="00264D1E">
        <w:rPr>
          <w:sz w:val="22"/>
        </w:rPr>
        <w:t>03</w:t>
      </w:r>
      <w:r>
        <w:rPr>
          <w:sz w:val="22"/>
        </w:rPr>
        <w:t>.202</w:t>
      </w:r>
      <w:r w:rsidR="00264D1E">
        <w:rPr>
          <w:sz w:val="22"/>
        </w:rPr>
        <w:t>6</w:t>
      </w:r>
      <w:r>
        <w:rPr>
          <w:sz w:val="22"/>
        </w:rPr>
        <w:t xml:space="preserve"> г. </w:t>
      </w:r>
      <w:r>
        <w:rPr>
          <w:rStyle w:val="paragraph0"/>
          <w:sz w:val="22"/>
        </w:rPr>
        <w:t>(далее - Положен</w:t>
      </w:r>
      <w:bookmarkStart w:id="0" w:name="_GoBack"/>
      <w:bookmarkEnd w:id="0"/>
      <w:r>
        <w:rPr>
          <w:rStyle w:val="paragraph0"/>
          <w:sz w:val="22"/>
        </w:rPr>
        <w:t>ие)</w:t>
      </w:r>
      <w:r>
        <w:rPr>
          <w:sz w:val="22"/>
        </w:rPr>
        <w:t>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2.2. На момент подписания настоящего договора Покупатель внес задаток на расчетный счет Продавца в размере __________ (__________________) рублей ___ копеек (без НДС). Задаток принят Продавцом в счет оплаты приобретаемого Покупателем Имущества.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2.3. Оставшуюся сумму в размере ________ (_________________) рублей ___ копеек (без НДС) Покупатель обязуется оплатить в течение тридцати календарных дней с даты подписания настоящего договора.</w:t>
      </w:r>
    </w:p>
    <w:p w:rsidR="00F523B6" w:rsidRDefault="00F77D11">
      <w:pPr>
        <w:tabs>
          <w:tab w:val="left" w:pos="1276"/>
          <w:tab w:val="left" w:pos="1560"/>
        </w:tabs>
        <w:jc w:val="both"/>
        <w:rPr>
          <w:sz w:val="22"/>
        </w:rPr>
      </w:pPr>
      <w:r>
        <w:rPr>
          <w:sz w:val="22"/>
        </w:rPr>
        <w:t>2.4. Оплата Имущества осуществляется путем безналичного перечисления денежных средств по реквизитам Продавца, указанным в настоящем Договоре. Обязанность Покупателя по оплате считается исполненной с даты поступления денежных средств на счет Продавца.</w:t>
      </w:r>
    </w:p>
    <w:p w:rsidR="00F523B6" w:rsidRDefault="00F523B6">
      <w:pPr>
        <w:jc w:val="both"/>
        <w:rPr>
          <w:sz w:val="22"/>
        </w:rPr>
      </w:pPr>
    </w:p>
    <w:p w:rsidR="00F523B6" w:rsidRDefault="00F77D11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ПЕРЕДАЧА ИМУЩЕСТВА</w:t>
      </w:r>
    </w:p>
    <w:p w:rsidR="00F523B6" w:rsidRDefault="00F523B6">
      <w:pPr>
        <w:pStyle w:val="a5"/>
        <w:ind w:left="360"/>
        <w:rPr>
          <w:b/>
          <w:sz w:val="22"/>
        </w:rPr>
      </w:pPr>
    </w:p>
    <w:p w:rsidR="00F523B6" w:rsidRDefault="00F77D11">
      <w:pPr>
        <w:pStyle w:val="aa"/>
        <w:numPr>
          <w:ilvl w:val="1"/>
          <w:numId w:val="1"/>
        </w:numPr>
        <w:tabs>
          <w:tab w:val="clear" w:pos="331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Передача имущества Продавцом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Федерации, в течение 5 (пяти) рабочих дней после полной оплаты приобретаемого имущества. Конкретные день и время передачи Имущества согласуется сторонами по телефону или по электронной почте.</w:t>
      </w:r>
    </w:p>
    <w:p w:rsidR="00F523B6" w:rsidRDefault="00F77D11">
      <w:pPr>
        <w:pStyle w:val="a5"/>
        <w:numPr>
          <w:ilvl w:val="1"/>
          <w:numId w:val="1"/>
        </w:numPr>
        <w:tabs>
          <w:tab w:val="clear" w:pos="331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 Доставка Покупателю, упаковка (в случае необходимости), загрузка и разгрузка Имущества осуществляется силами и средствами Покупателя. Передача Имущества от Продавца Покупателю осуществляется по адресу: </w:t>
      </w:r>
      <w:r>
        <w:rPr>
          <w:b/>
          <w:sz w:val="22"/>
        </w:rPr>
        <w:t>г. Екатеринбург, ул. ______________________, д._______,</w:t>
      </w:r>
      <w:r>
        <w:rPr>
          <w:sz w:val="22"/>
        </w:rPr>
        <w:t xml:space="preserve"> с обязательным подписанием Сторонами Акта приема-передачи (Приложение № 1). </w:t>
      </w:r>
    </w:p>
    <w:p w:rsidR="00F523B6" w:rsidRDefault="00F77D11">
      <w:pPr>
        <w:pStyle w:val="a5"/>
        <w:ind w:left="0"/>
        <w:jc w:val="both"/>
        <w:rPr>
          <w:sz w:val="22"/>
        </w:rPr>
      </w:pPr>
      <w:r>
        <w:rPr>
          <w:sz w:val="22"/>
        </w:rPr>
        <w:t xml:space="preserve">         </w:t>
      </w:r>
    </w:p>
    <w:p w:rsidR="00F523B6" w:rsidRDefault="00F77D11">
      <w:pPr>
        <w:pStyle w:val="a5"/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ПРАВА И ОБЯЗАННОСТИ СТОРОН</w:t>
      </w:r>
    </w:p>
    <w:p w:rsidR="00F523B6" w:rsidRDefault="00F523B6">
      <w:pPr>
        <w:pStyle w:val="a5"/>
        <w:ind w:left="360"/>
        <w:rPr>
          <w:b/>
          <w:sz w:val="22"/>
        </w:rPr>
      </w:pPr>
    </w:p>
    <w:p w:rsidR="00F523B6" w:rsidRDefault="00F77D11">
      <w:pPr>
        <w:pStyle w:val="aa"/>
        <w:ind w:left="0"/>
        <w:rPr>
          <w:b/>
          <w:sz w:val="22"/>
        </w:rPr>
      </w:pPr>
      <w:r>
        <w:rPr>
          <w:b/>
          <w:sz w:val="22"/>
        </w:rPr>
        <w:t>4.1. Продавец обязан: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Передать приобретенное Покупателем имущество в порядке предусмотренным настоящим договором.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Предоставить Покупателю все имеющиеся у Продавца, относящиеся к реализуемому в соответствии с настоящим договором имуществу документы и/или информацию.</w:t>
      </w:r>
    </w:p>
    <w:p w:rsidR="00F523B6" w:rsidRDefault="00F77D11">
      <w:pPr>
        <w:numPr>
          <w:ilvl w:val="1"/>
          <w:numId w:val="1"/>
        </w:numPr>
        <w:ind w:left="0" w:firstLine="0"/>
        <w:rPr>
          <w:b/>
          <w:sz w:val="22"/>
        </w:rPr>
      </w:pPr>
      <w:r>
        <w:rPr>
          <w:b/>
          <w:sz w:val="22"/>
        </w:rPr>
        <w:lastRenderedPageBreak/>
        <w:t>Покупатель обязан: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Принять имущество на условиях, предусмотренных настоящим договором.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Произвести оплату за имущество, покупаемое по настоящему договору в порядке, указанном в п. 2.3. Договора.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С момента подписания настоящего договора и акта приема-передачи нести ответственность по исполнению обязательств Продавца, возникающих с момента подписания настоящего договора по содержанию имущества, являющегося предметом настоящего договора перед третьими лицами, нести риск случайного повреждения или случайной гибели Имущества.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 С момента подписания акта приема-передачи имущества осуществлять за свой счет его охрану.</w:t>
      </w:r>
    </w:p>
    <w:p w:rsidR="00F523B6" w:rsidRDefault="00F77D11">
      <w:pPr>
        <w:numPr>
          <w:ilvl w:val="2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Вывезти Имущество со склада/адреса Продавца в день подписания акта приема-передачи.</w:t>
      </w:r>
    </w:p>
    <w:p w:rsidR="00F523B6" w:rsidRDefault="00F523B6">
      <w:pPr>
        <w:ind w:left="851"/>
        <w:jc w:val="both"/>
        <w:rPr>
          <w:sz w:val="22"/>
        </w:rPr>
      </w:pPr>
    </w:p>
    <w:p w:rsidR="00F523B6" w:rsidRDefault="00F77D11">
      <w:pPr>
        <w:numPr>
          <w:ilvl w:val="0"/>
          <w:numId w:val="1"/>
        </w:numPr>
        <w:jc w:val="center"/>
        <w:rPr>
          <w:b/>
          <w:sz w:val="22"/>
        </w:rPr>
      </w:pPr>
      <w:r>
        <w:rPr>
          <w:b/>
          <w:sz w:val="22"/>
        </w:rPr>
        <w:t>ВОЗНИКНОВЕНИЕ ПРАВА СОБСТВЕННОСТИ</w:t>
      </w:r>
    </w:p>
    <w:p w:rsidR="00F523B6" w:rsidRDefault="00F523B6">
      <w:pPr>
        <w:ind w:left="360"/>
        <w:rPr>
          <w:b/>
          <w:sz w:val="22"/>
        </w:rPr>
      </w:pPr>
    </w:p>
    <w:p w:rsidR="00F523B6" w:rsidRDefault="00F77D11">
      <w:pPr>
        <w:pStyle w:val="aa"/>
        <w:numPr>
          <w:ilvl w:val="1"/>
          <w:numId w:val="1"/>
        </w:numPr>
        <w:ind w:left="0" w:firstLine="0"/>
        <w:jc w:val="both"/>
        <w:rPr>
          <w:sz w:val="22"/>
        </w:rPr>
      </w:pPr>
      <w:r>
        <w:rPr>
          <w:sz w:val="22"/>
        </w:rPr>
        <w:t>Имущество считается переданным Продавцом Покупателю со дня подписания акта приема - передачи обеими сторонами.</w:t>
      </w:r>
    </w:p>
    <w:p w:rsidR="00F523B6" w:rsidRDefault="00F77D11">
      <w:pPr>
        <w:pStyle w:val="31"/>
        <w:numPr>
          <w:ilvl w:val="1"/>
          <w:numId w:val="1"/>
        </w:numPr>
        <w:ind w:left="0" w:firstLine="0"/>
        <w:rPr>
          <w:sz w:val="22"/>
        </w:rPr>
      </w:pPr>
      <w:r>
        <w:rPr>
          <w:sz w:val="22"/>
        </w:rPr>
        <w:t>Право собственности на приобретенное имущество переходит к победителю торгов после полной оплаты и подписания сторонами акта приема-передачи.</w:t>
      </w:r>
    </w:p>
    <w:p w:rsidR="00F523B6" w:rsidRDefault="00F77D11">
      <w:pPr>
        <w:pStyle w:val="31"/>
        <w:numPr>
          <w:ilvl w:val="1"/>
          <w:numId w:val="1"/>
        </w:numPr>
        <w:ind w:left="0" w:firstLine="0"/>
        <w:rPr>
          <w:sz w:val="22"/>
        </w:rPr>
      </w:pPr>
      <w:r>
        <w:rPr>
          <w:sz w:val="22"/>
        </w:rPr>
        <w:t>Риск случайной гибели несет Покупатель с момента передачи ему имущества.</w:t>
      </w:r>
    </w:p>
    <w:p w:rsidR="00F77D11" w:rsidRDefault="00F77D11">
      <w:pPr>
        <w:pStyle w:val="31"/>
        <w:numPr>
          <w:ilvl w:val="1"/>
          <w:numId w:val="1"/>
        </w:numPr>
        <w:ind w:left="0" w:firstLine="0"/>
        <w:rPr>
          <w:sz w:val="22"/>
        </w:rPr>
      </w:pPr>
      <w:r>
        <w:rPr>
          <w:sz w:val="22"/>
        </w:rPr>
        <w:t>На момент заключения настоящего договора, передаваемое по настоящему договору имущество не имеет иных ограничений (обременений), за исключением следующих:</w:t>
      </w:r>
    </w:p>
    <w:p w:rsidR="009805DB" w:rsidRDefault="009805DB">
      <w:r>
        <w:rPr>
          <w:sz w:val="22"/>
        </w:rPr>
        <w:t>____________________________________________________________________________________</w:t>
      </w:r>
    </w:p>
    <w:p w:rsidR="009805DB" w:rsidRDefault="009805DB" w:rsidP="009805DB">
      <w:r>
        <w:rPr>
          <w:sz w:val="22"/>
        </w:rPr>
        <w:t>____________________________________________________________________________________</w:t>
      </w:r>
    </w:p>
    <w:p w:rsidR="00F523B6" w:rsidRPr="009805DB" w:rsidRDefault="009805DB" w:rsidP="009805DB">
      <w:r>
        <w:rPr>
          <w:sz w:val="22"/>
        </w:rPr>
        <w:t>____________________________________________________________________________________</w:t>
      </w:r>
      <w:r w:rsidR="00F77D11">
        <w:rPr>
          <w:sz w:val="22"/>
        </w:rPr>
        <w:t xml:space="preserve">. </w:t>
      </w:r>
    </w:p>
    <w:p w:rsidR="00F523B6" w:rsidRDefault="00F77D11">
      <w:pPr>
        <w:pStyle w:val="a8"/>
        <w:numPr>
          <w:ilvl w:val="1"/>
          <w:numId w:val="1"/>
        </w:numPr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 Пункт при продаже автомобиля: </w:t>
      </w:r>
    </w:p>
    <w:p w:rsidR="00F523B6" w:rsidRDefault="00F77D11">
      <w:pPr>
        <w:pStyle w:val="31"/>
        <w:ind w:left="0"/>
        <w:rPr>
          <w:i/>
          <w:color w:val="0070C0"/>
          <w:sz w:val="22"/>
        </w:rPr>
      </w:pPr>
      <w:r>
        <w:rPr>
          <w:i/>
          <w:color w:val="0070C0"/>
          <w:sz w:val="22"/>
        </w:rPr>
        <w:t>Перерегистрацию автомобиля (смена собственника) в органах ГИБДД МВД РФ осуществляет Покупатель в течение 10 (десяти) дней с момента подписания акта приема-передачи.</w:t>
      </w:r>
    </w:p>
    <w:p w:rsidR="00F523B6" w:rsidRDefault="00F523B6">
      <w:pPr>
        <w:tabs>
          <w:tab w:val="left" w:pos="0"/>
        </w:tabs>
        <w:ind w:firstLine="900"/>
        <w:rPr>
          <w:sz w:val="22"/>
        </w:rPr>
      </w:pPr>
    </w:p>
    <w:p w:rsidR="00F523B6" w:rsidRDefault="00F77D11">
      <w:pPr>
        <w:ind w:firstLine="900"/>
        <w:jc w:val="center"/>
        <w:rPr>
          <w:b/>
          <w:sz w:val="22"/>
        </w:rPr>
      </w:pPr>
      <w:r>
        <w:rPr>
          <w:b/>
          <w:sz w:val="22"/>
        </w:rPr>
        <w:t>6. ОТВЕТСТВЕННОСТЬ СТОРОН</w:t>
      </w:r>
    </w:p>
    <w:p w:rsidR="00F523B6" w:rsidRDefault="00F523B6">
      <w:pPr>
        <w:ind w:firstLine="900"/>
        <w:rPr>
          <w:b/>
          <w:sz w:val="22"/>
        </w:rPr>
      </w:pPr>
    </w:p>
    <w:p w:rsidR="00F523B6" w:rsidRDefault="00F77D11">
      <w:pPr>
        <w:pStyle w:val="aa"/>
        <w:ind w:left="0"/>
        <w:jc w:val="both"/>
        <w:rPr>
          <w:sz w:val="22"/>
        </w:rPr>
      </w:pPr>
      <w:r>
        <w:rPr>
          <w:sz w:val="22"/>
        </w:rPr>
        <w:t xml:space="preserve">6.1. За неисполнение либо ненадлежащее исполнение условий настоящего договора стороны несут ответственность, предусмотренную законодательством РФ. 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6.2. За нарушение сроков оплаты Имущества по вине Покупателя Покупатель на основании письменного требования Продавца уплачивает последнему пени в размере 0,5% от суммы долга, за каждый день просрочки.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 xml:space="preserve">6.3. В случае нарушения Покупателем по его вине сроков вывоза Имущества, установленных п. 4.2.5. настоящего Договора, Покупатель выплачивает Продавцу штрафную неустойку в размере 0,5 % от суммы </w:t>
      </w:r>
      <w:proofErr w:type="spellStart"/>
      <w:r>
        <w:rPr>
          <w:sz w:val="22"/>
        </w:rPr>
        <w:t>невывезенного</w:t>
      </w:r>
      <w:proofErr w:type="spellEnd"/>
      <w:r>
        <w:rPr>
          <w:sz w:val="22"/>
        </w:rPr>
        <w:t xml:space="preserve"> в надлежащий срок Имущества за каждый день просрочки. Продавец вправе удержать начисленную сумму неустойки из любой суммы, уплаченной Покупателем за Имущество, вне зависимости от указанного в платежном поручении назначения платежа. При нарушении срока вывоза Имущества Продавец вправе передать Имущество на хранение третьему лица с отнесением расходов по хранению на Покупателя в полном размере сверх неустойки. 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 xml:space="preserve">За нарушение сроков получения Имущества по вине Покупателя Покупатель на основании письменного требования Продавца уплачивает последнему </w:t>
      </w:r>
      <w:r>
        <w:rPr>
          <w:sz w:val="22"/>
          <w:highlight w:val="white"/>
        </w:rPr>
        <w:t>стоимость хранения Имущества, подлежащего получению, за весь срок хранения</w:t>
      </w:r>
      <w:r>
        <w:rPr>
          <w:sz w:val="22"/>
        </w:rPr>
        <w:t>.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6.4. Пункт при продаже автомобиля: 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>Если Покупатель нарушит предусмотренный законодательством срок обращения в Госавтоинспекцию для изменения регистрационных данных о собственнике автомобиля, Продавец вправе требовать от Покупателя уплаты штрафа в размере 0,1 % о цены продажи, указанной в пункте 2.1., за каждый день просрочки.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 xml:space="preserve">6.5. Пункт при продаже автомобиля: </w:t>
      </w:r>
    </w:p>
    <w:p w:rsidR="00F523B6" w:rsidRDefault="00F77D11">
      <w:pPr>
        <w:pStyle w:val="a8"/>
        <w:jc w:val="both"/>
        <w:rPr>
          <w:i/>
          <w:color w:val="0070C0"/>
          <w:sz w:val="22"/>
        </w:rPr>
      </w:pPr>
      <w:r>
        <w:rPr>
          <w:i/>
          <w:color w:val="0070C0"/>
          <w:sz w:val="22"/>
        </w:rPr>
        <w:t>Покупатель компенсирует Продавцу все расходы по уплате штрафов за нарушение правил дорожного движения, которые будут выставлены с момента подписания акта приема-передачи до момента регистрации автомобиля в Госавтоинспекции на Покупателя.</w:t>
      </w:r>
    </w:p>
    <w:p w:rsidR="00F523B6" w:rsidRDefault="00F523B6">
      <w:pPr>
        <w:tabs>
          <w:tab w:val="left" w:pos="0"/>
        </w:tabs>
        <w:ind w:firstLine="900"/>
        <w:rPr>
          <w:b/>
          <w:sz w:val="22"/>
        </w:rPr>
      </w:pPr>
    </w:p>
    <w:p w:rsidR="00F523B6" w:rsidRDefault="00F77D11">
      <w:pPr>
        <w:ind w:firstLine="900"/>
        <w:jc w:val="center"/>
        <w:rPr>
          <w:b/>
          <w:sz w:val="22"/>
        </w:rPr>
      </w:pPr>
      <w:r>
        <w:rPr>
          <w:b/>
          <w:sz w:val="22"/>
        </w:rPr>
        <w:t>7. ПРОЧИЕ УСЛОВИЯ</w:t>
      </w:r>
    </w:p>
    <w:p w:rsidR="00F523B6" w:rsidRDefault="00F523B6">
      <w:pPr>
        <w:ind w:firstLine="900"/>
        <w:rPr>
          <w:b/>
          <w:sz w:val="22"/>
        </w:rPr>
      </w:pPr>
    </w:p>
    <w:p w:rsidR="00F523B6" w:rsidRDefault="00F77D11">
      <w:pPr>
        <w:jc w:val="both"/>
        <w:rPr>
          <w:sz w:val="22"/>
        </w:rPr>
      </w:pPr>
      <w:r>
        <w:rPr>
          <w:sz w:val="22"/>
        </w:rPr>
        <w:t>7.1. Настоящий договор вступает в силу с момента подписания и действует до полного исполнения сторонами своих обязательств.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lastRenderedPageBreak/>
        <w:t>7.2. Изменение условий настоящего договора, его расторжение и прекращение возможно только при письменном соглашении сторон, за исключением пункта 7.5. Договора.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 xml:space="preserve">7.3. Все дополнения и изменения к настоящему договору должны быть составлены письменно и </w:t>
      </w:r>
      <w:proofErr w:type="gramStart"/>
      <w:r>
        <w:rPr>
          <w:sz w:val="22"/>
        </w:rPr>
        <w:t>подписаны  обеими</w:t>
      </w:r>
      <w:proofErr w:type="gramEnd"/>
      <w:r>
        <w:rPr>
          <w:sz w:val="22"/>
        </w:rPr>
        <w:t xml:space="preserve"> сторонами.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7.4. Все Приложения к настоящему договору являются неотъемлемыми частями договора.</w:t>
      </w:r>
    </w:p>
    <w:p w:rsidR="00F523B6" w:rsidRDefault="00F77D11">
      <w:pPr>
        <w:jc w:val="both"/>
        <w:rPr>
          <w:sz w:val="22"/>
        </w:rPr>
      </w:pPr>
      <w:r>
        <w:rPr>
          <w:sz w:val="22"/>
        </w:rPr>
        <w:t>7.5. В случае неоплаты Покупателем имущества в течение срока, установленного п. 2.3. Договора, конкурсный управляющий может в одностороннем внесудебном порядке расторгнуть настоящий Договор, направив соответствующее уведомление Покупателю. При этом Договор будет считаться расторгнутым:</w:t>
      </w:r>
    </w:p>
    <w:p w:rsidR="00F523B6" w:rsidRDefault="00F77D11">
      <w:pPr>
        <w:ind w:firstLine="708"/>
        <w:jc w:val="both"/>
        <w:rPr>
          <w:sz w:val="22"/>
        </w:rPr>
      </w:pPr>
      <w:r>
        <w:rPr>
          <w:sz w:val="22"/>
        </w:rPr>
        <w:t xml:space="preserve">- либо с момента получения Покупателем уведомления Продавца о таком расторжении, в том числе по электронной почте в соответствии с п. 7.6. Договора, </w:t>
      </w:r>
    </w:p>
    <w:p w:rsidR="00F523B6" w:rsidRDefault="00F77D11">
      <w:pPr>
        <w:ind w:firstLine="708"/>
        <w:jc w:val="both"/>
        <w:rPr>
          <w:sz w:val="22"/>
        </w:rPr>
      </w:pPr>
      <w:r>
        <w:rPr>
          <w:sz w:val="22"/>
        </w:rPr>
        <w:t xml:space="preserve">- либо с момента поступления уведомления на почтовое отделение по адресу Покупателя, в случае уклонения Покупателя от получения/ истечения срока хранения письма. </w:t>
      </w:r>
    </w:p>
    <w:p w:rsidR="00F523B6" w:rsidRDefault="00F77D11">
      <w:pPr>
        <w:ind w:firstLine="708"/>
        <w:jc w:val="both"/>
        <w:rPr>
          <w:sz w:val="22"/>
        </w:rPr>
      </w:pPr>
      <w:r>
        <w:rPr>
          <w:sz w:val="22"/>
        </w:rPr>
        <w:t>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F523B6" w:rsidRDefault="00F77D11">
      <w:pPr>
        <w:pStyle w:val="a8"/>
        <w:jc w:val="both"/>
        <w:rPr>
          <w:sz w:val="22"/>
        </w:rPr>
      </w:pPr>
      <w:r>
        <w:rPr>
          <w:sz w:val="22"/>
        </w:rPr>
        <w:t>7.6. Обмен информацией, сообщениями, документами производится путем вручения уполномоченным представителем одной Стороны соответствующих документов уполномоченному представителю другой Стороны, либо направление заказными письмами.</w:t>
      </w:r>
    </w:p>
    <w:p w:rsidR="00F523B6" w:rsidRDefault="00F77D11">
      <w:pPr>
        <w:pStyle w:val="a8"/>
        <w:jc w:val="both"/>
        <w:rPr>
          <w:sz w:val="22"/>
        </w:rPr>
      </w:pPr>
      <w:r>
        <w:rPr>
          <w:sz w:val="22"/>
        </w:rPr>
        <w:t xml:space="preserve">Все документы по настоящему Договору (Договор, дополнительные соглашения, документы об исполнении договора и т.д.) могут быть оформлены путем направления скан-копий документов по указанным в реквизитах настоящего Договора адресам электронной почты и имеют юридическую силу до обмена оригиналами. Обмен оригиналами обязателен и должен быть произведен не позднее двухнедельного срока, со дня осуществления действия, удостоверяемого этими документами. </w:t>
      </w:r>
    </w:p>
    <w:p w:rsidR="00F523B6" w:rsidRDefault="00F77D11">
      <w:pPr>
        <w:pStyle w:val="a8"/>
        <w:jc w:val="both"/>
        <w:rPr>
          <w:sz w:val="22"/>
        </w:rPr>
      </w:pPr>
      <w:r>
        <w:rPr>
          <w:sz w:val="22"/>
        </w:rPr>
        <w:t>Юридически значимые сообщения сторон (заявления, уведомления, претензии, извещения, требования или иные юридически значимые сообщения с которыми закон или сделка связывает гражданско-правовые последствия для другого лица, а также уведомления об одностороннем отказе Продавца от исполнения настоящего Договора и др.) могут быть направлены посредством электронной почты по адресам, указанным в реквизитах настоящего договора. 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</w:t>
      </w:r>
    </w:p>
    <w:p w:rsidR="00F523B6" w:rsidRDefault="00F77D11">
      <w:pPr>
        <w:pStyle w:val="a5"/>
        <w:ind w:left="0"/>
        <w:jc w:val="both"/>
        <w:rPr>
          <w:sz w:val="22"/>
        </w:rPr>
      </w:pPr>
      <w:r>
        <w:rPr>
          <w:sz w:val="22"/>
        </w:rPr>
        <w:t>7.7. Настоящий договор составлен в двух подлинных идентичных экземплярах, имеющих равную юридическую силу, по одному для каждой из Сторон.</w:t>
      </w:r>
    </w:p>
    <w:p w:rsidR="00F614B7" w:rsidRPr="00F614B7" w:rsidRDefault="00F614B7" w:rsidP="00F614B7">
      <w:pPr>
        <w:jc w:val="both"/>
        <w:rPr>
          <w:sz w:val="22"/>
          <w:szCs w:val="22"/>
        </w:rPr>
      </w:pPr>
      <w:r>
        <w:rPr>
          <w:sz w:val="22"/>
        </w:rPr>
        <w:t xml:space="preserve">7.8. </w:t>
      </w:r>
      <w:r>
        <w:rPr>
          <w:sz w:val="22"/>
          <w:szCs w:val="22"/>
        </w:rPr>
        <w:t>Покупатель</w:t>
      </w:r>
      <w:r w:rsidRPr="00F614B7">
        <w:rPr>
          <w:sz w:val="22"/>
          <w:szCs w:val="22"/>
        </w:rPr>
        <w:t xml:space="preserve"> дает согласие на обработку </w:t>
      </w:r>
      <w:r>
        <w:rPr>
          <w:sz w:val="22"/>
          <w:szCs w:val="22"/>
        </w:rPr>
        <w:t>Продавцом</w:t>
      </w:r>
      <w:r w:rsidRPr="00F614B7">
        <w:rPr>
          <w:sz w:val="22"/>
          <w:szCs w:val="22"/>
        </w:rPr>
        <w:t xml:space="preserve">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27.07.2006г. №152-ФЗ, а также на передачу такой информации третьим лицам, в случаях, не противоречащих с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 г. №152-ФЗ «О персональных данных», права и обязанности в области защиты персональных данных ему известны. </w:t>
      </w:r>
    </w:p>
    <w:p w:rsidR="00F523B6" w:rsidRDefault="00F77D11">
      <w:pPr>
        <w:pStyle w:val="a5"/>
        <w:ind w:left="331"/>
        <w:jc w:val="both"/>
        <w:rPr>
          <w:sz w:val="22"/>
        </w:rPr>
      </w:pPr>
      <w:r>
        <w:rPr>
          <w:sz w:val="22"/>
        </w:rPr>
        <w:t xml:space="preserve"> </w:t>
      </w:r>
    </w:p>
    <w:p w:rsidR="00F523B6" w:rsidRDefault="00F77D11">
      <w:pPr>
        <w:ind w:left="360"/>
        <w:jc w:val="center"/>
        <w:rPr>
          <w:b/>
          <w:sz w:val="22"/>
        </w:rPr>
      </w:pPr>
      <w:r>
        <w:rPr>
          <w:b/>
          <w:sz w:val="22"/>
        </w:rPr>
        <w:t>8. РЕКВИЗИТЫ И ПОДПИСИ СТОРОН</w:t>
      </w:r>
    </w:p>
    <w:p w:rsidR="00F523B6" w:rsidRDefault="00F523B6">
      <w:pPr>
        <w:ind w:left="360"/>
        <w:jc w:val="center"/>
        <w:rPr>
          <w:b/>
          <w:sz w:val="22"/>
        </w:rPr>
      </w:pPr>
    </w:p>
    <w:tbl>
      <w:tblPr>
        <w:tblStyle w:val="af2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993"/>
        <w:gridCol w:w="4080"/>
      </w:tblGrid>
      <w:tr w:rsidR="00F523B6">
        <w:tc>
          <w:tcPr>
            <w:tcW w:w="4993" w:type="dxa"/>
          </w:tcPr>
          <w:p w:rsidR="00F523B6" w:rsidRDefault="00F77D11">
            <w:r>
              <w:t>ПРОДАВЕЦ: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ООО «</w:t>
            </w:r>
            <w:proofErr w:type="spellStart"/>
            <w:r>
              <w:rPr>
                <w:rFonts w:ascii="Times New Roman" w:hAnsi="Times New Roman"/>
                <w:sz w:val="22"/>
              </w:rPr>
              <w:t>Техкомплект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»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>: 623380, Свердловская область, г. Полевской, микрорайон Зеленый Бор-1, д. 16, 113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адрес: 620131, г. Екатеринбург, а/я 25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ОГРН 1086626000834,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</w:rPr>
              <w:t>ИНН 6626018693</w:t>
            </w:r>
            <w:r>
              <w:rPr>
                <w:rFonts w:ascii="Times New Roman" w:hAnsi="Times New Roman"/>
                <w:sz w:val="22"/>
                <w:highlight w:val="white"/>
              </w:rPr>
              <w:t xml:space="preserve"> КПП: 667901001,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sz w:val="22"/>
                <w:highlight w:val="white"/>
              </w:rPr>
            </w:pPr>
            <w:r>
              <w:rPr>
                <w:rFonts w:ascii="Times New Roman" w:hAnsi="Times New Roman"/>
                <w:sz w:val="22"/>
                <w:highlight w:val="white"/>
              </w:rPr>
              <w:t>Филиал «Центральный» Банка ВТБ (ПАО) г. Москва к/с: 30101810145250000411 в Главном управлении Банка России по Центральному федеральному округу г. Москва БИК: 044525411 ИНН: 7702070139 КПП: 770943002, р/с 40702810105020000004</w:t>
            </w:r>
          </w:p>
          <w:p w:rsidR="00F523B6" w:rsidRPr="00F77D11" w:rsidRDefault="00F77D1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тел</w:t>
            </w:r>
            <w:r w:rsidRPr="00F77D11">
              <w:rPr>
                <w:color w:val="000000" w:themeColor="text1"/>
                <w:lang w:val="en-US"/>
              </w:rPr>
              <w:t xml:space="preserve">.+79126180008, </w:t>
            </w:r>
          </w:p>
          <w:p w:rsidR="00F523B6" w:rsidRPr="00F77D11" w:rsidRDefault="00F77D11">
            <w:pPr>
              <w:rPr>
                <w:rStyle w:val="a7"/>
                <w:lang w:val="en-US"/>
              </w:rPr>
            </w:pPr>
            <w:r w:rsidRPr="00F77D11">
              <w:rPr>
                <w:color w:val="000000" w:themeColor="text1"/>
                <w:lang w:val="en-US"/>
              </w:rPr>
              <w:lastRenderedPageBreak/>
              <w:t>e-mail:</w:t>
            </w:r>
            <w:r w:rsidRPr="00F77D11">
              <w:rPr>
                <w:rStyle w:val="a4"/>
                <w:color w:val="000000" w:themeColor="text1"/>
                <w:sz w:val="22"/>
                <w:lang w:val="en-US"/>
              </w:rPr>
              <w:t xml:space="preserve"> </w:t>
            </w:r>
            <w:hyperlink r:id="rId5" w:history="1">
              <w:r w:rsidRPr="00F77D11">
                <w:rPr>
                  <w:rStyle w:val="a7"/>
                  <w:lang w:val="en-US"/>
                </w:rPr>
                <w:t>suvorova10@yandex.ru</w:t>
              </w:r>
            </w:hyperlink>
            <w:r w:rsidRPr="00F77D11">
              <w:rPr>
                <w:rStyle w:val="a7"/>
                <w:lang w:val="en-US"/>
              </w:rPr>
              <w:t>, suvorova.0507@yandex.ru</w:t>
            </w:r>
          </w:p>
          <w:p w:rsidR="00F523B6" w:rsidRPr="00F77D11" w:rsidRDefault="00F523B6">
            <w:pPr>
              <w:rPr>
                <w:b/>
                <w:lang w:val="en-US"/>
              </w:rPr>
            </w:pPr>
          </w:p>
        </w:tc>
        <w:tc>
          <w:tcPr>
            <w:tcW w:w="4080" w:type="dxa"/>
          </w:tcPr>
          <w:p w:rsidR="00F523B6" w:rsidRDefault="00F77D11">
            <w:r>
              <w:lastRenderedPageBreak/>
              <w:t>ПОКУПАТЕЛЬ:</w:t>
            </w:r>
          </w:p>
          <w:p w:rsidR="00F523B6" w:rsidRDefault="00F523B6">
            <w:pPr>
              <w:rPr>
                <w:b/>
              </w:rPr>
            </w:pPr>
          </w:p>
        </w:tc>
      </w:tr>
      <w:tr w:rsidR="00F523B6">
        <w:tc>
          <w:tcPr>
            <w:tcW w:w="4993" w:type="dxa"/>
          </w:tcPr>
          <w:p w:rsidR="00F523B6" w:rsidRDefault="00F523B6"/>
          <w:p w:rsidR="00F523B6" w:rsidRDefault="00F77D11">
            <w:r>
              <w:t>_________________/Суворова Э.Р.</w:t>
            </w:r>
          </w:p>
        </w:tc>
        <w:tc>
          <w:tcPr>
            <w:tcW w:w="4080" w:type="dxa"/>
          </w:tcPr>
          <w:p w:rsidR="00F523B6" w:rsidRDefault="00F523B6"/>
          <w:p w:rsidR="00F523B6" w:rsidRDefault="00F77D11">
            <w:r>
              <w:t>_________________/________________</w:t>
            </w:r>
          </w:p>
        </w:tc>
      </w:tr>
    </w:tbl>
    <w:p w:rsidR="00F523B6" w:rsidRDefault="00F523B6">
      <w:pPr>
        <w:ind w:left="360"/>
        <w:rPr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3B395D" w:rsidRDefault="003B395D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523B6">
      <w:pPr>
        <w:ind w:left="360"/>
        <w:jc w:val="right"/>
        <w:rPr>
          <w:b/>
          <w:sz w:val="22"/>
        </w:rPr>
      </w:pPr>
    </w:p>
    <w:p w:rsidR="00F523B6" w:rsidRDefault="00F77D11">
      <w:pPr>
        <w:ind w:left="360"/>
        <w:jc w:val="right"/>
        <w:rPr>
          <w:b/>
          <w:sz w:val="20"/>
        </w:rPr>
      </w:pPr>
      <w:r>
        <w:rPr>
          <w:b/>
          <w:sz w:val="20"/>
        </w:rPr>
        <w:lastRenderedPageBreak/>
        <w:t>ФОРМА</w:t>
      </w:r>
    </w:p>
    <w:p w:rsidR="00F523B6" w:rsidRDefault="00F523B6">
      <w:pPr>
        <w:jc w:val="right"/>
        <w:rPr>
          <w:sz w:val="20"/>
        </w:rPr>
      </w:pPr>
    </w:p>
    <w:p w:rsidR="00F523B6" w:rsidRDefault="00F77D11">
      <w:pPr>
        <w:jc w:val="right"/>
        <w:rPr>
          <w:sz w:val="20"/>
        </w:rPr>
      </w:pPr>
      <w:r>
        <w:rPr>
          <w:sz w:val="20"/>
        </w:rPr>
        <w:t>Приложение № 1</w:t>
      </w:r>
    </w:p>
    <w:p w:rsidR="00F523B6" w:rsidRDefault="00F77D11">
      <w:pPr>
        <w:jc w:val="right"/>
        <w:rPr>
          <w:sz w:val="20"/>
        </w:rPr>
      </w:pPr>
      <w:r>
        <w:rPr>
          <w:sz w:val="20"/>
        </w:rPr>
        <w:t xml:space="preserve">к Договору купли-продажи </w:t>
      </w:r>
    </w:p>
    <w:p w:rsidR="00F523B6" w:rsidRDefault="00F77D11">
      <w:pPr>
        <w:jc w:val="right"/>
        <w:rPr>
          <w:sz w:val="20"/>
        </w:rPr>
      </w:pPr>
      <w:r>
        <w:rPr>
          <w:sz w:val="20"/>
        </w:rPr>
        <w:t>№____ от «__</w:t>
      </w:r>
      <w:proofErr w:type="gramStart"/>
      <w:r>
        <w:rPr>
          <w:sz w:val="20"/>
        </w:rPr>
        <w:t>_»_</w:t>
      </w:r>
      <w:proofErr w:type="gramEnd"/>
      <w:r>
        <w:rPr>
          <w:sz w:val="20"/>
        </w:rPr>
        <w:t xml:space="preserve">________ ____ г. </w:t>
      </w:r>
    </w:p>
    <w:p w:rsidR="00F523B6" w:rsidRDefault="00F523B6">
      <w:pPr>
        <w:jc w:val="both"/>
        <w:outlineLvl w:val="0"/>
        <w:rPr>
          <w:sz w:val="20"/>
        </w:rPr>
      </w:pPr>
    </w:p>
    <w:p w:rsidR="00F523B6" w:rsidRDefault="00F77D11">
      <w:pPr>
        <w:jc w:val="center"/>
        <w:rPr>
          <w:sz w:val="20"/>
        </w:rPr>
      </w:pPr>
      <w:r>
        <w:rPr>
          <w:b/>
          <w:sz w:val="20"/>
        </w:rPr>
        <w:t xml:space="preserve">Акт </w:t>
      </w:r>
    </w:p>
    <w:p w:rsidR="00F523B6" w:rsidRDefault="00F77D11">
      <w:pPr>
        <w:jc w:val="center"/>
        <w:rPr>
          <w:sz w:val="20"/>
        </w:rPr>
      </w:pPr>
      <w:r>
        <w:rPr>
          <w:b/>
          <w:sz w:val="20"/>
        </w:rPr>
        <w:t xml:space="preserve">приема-передачи </w:t>
      </w:r>
    </w:p>
    <w:p w:rsidR="00F523B6" w:rsidRDefault="00F523B6">
      <w:pPr>
        <w:ind w:left="-539"/>
        <w:jc w:val="center"/>
        <w:rPr>
          <w:sz w:val="20"/>
        </w:rPr>
      </w:pPr>
    </w:p>
    <w:p w:rsidR="00F523B6" w:rsidRDefault="00F77D11">
      <w:pPr>
        <w:pStyle w:val="ac"/>
        <w:tabs>
          <w:tab w:val="clear" w:pos="4677"/>
          <w:tab w:val="clear" w:pos="9355"/>
        </w:tabs>
        <w:rPr>
          <w:sz w:val="20"/>
        </w:rPr>
      </w:pPr>
      <w:r>
        <w:rPr>
          <w:sz w:val="20"/>
        </w:rPr>
        <w:t xml:space="preserve">г. Екатеринбург                                                                   </w:t>
      </w:r>
      <w:r>
        <w:rPr>
          <w:sz w:val="20"/>
        </w:rPr>
        <w:tab/>
        <w:t xml:space="preserve">    </w:t>
      </w:r>
      <w:proofErr w:type="gramStart"/>
      <w:r>
        <w:rPr>
          <w:sz w:val="20"/>
        </w:rPr>
        <w:t xml:space="preserve">   «</w:t>
      </w:r>
      <w:proofErr w:type="gramEnd"/>
      <w:r>
        <w:rPr>
          <w:sz w:val="20"/>
        </w:rPr>
        <w:t>___» _________ ____ года</w:t>
      </w:r>
    </w:p>
    <w:p w:rsidR="00F523B6" w:rsidRDefault="00F77D11">
      <w:pPr>
        <w:spacing w:before="200"/>
        <w:ind w:firstLine="540"/>
        <w:jc w:val="both"/>
        <w:rPr>
          <w:sz w:val="20"/>
        </w:rPr>
      </w:pPr>
      <w:r>
        <w:rPr>
          <w:rStyle w:val="paragraph0"/>
          <w:sz w:val="20"/>
        </w:rPr>
        <w:t>Общество с ограниченной ответственностью «</w:t>
      </w:r>
      <w:proofErr w:type="spellStart"/>
      <w:r>
        <w:rPr>
          <w:rStyle w:val="paragraph0"/>
          <w:sz w:val="20"/>
        </w:rPr>
        <w:t>Техкомплект</w:t>
      </w:r>
      <w:proofErr w:type="spellEnd"/>
      <w:r>
        <w:rPr>
          <w:rStyle w:val="paragraph0"/>
          <w:sz w:val="20"/>
        </w:rPr>
        <w:t xml:space="preserve">» (признано несостоятельным, открыто конкурсное производство), в лице конкурсного управляющего Суворовой Эльвиры </w:t>
      </w:r>
      <w:proofErr w:type="spellStart"/>
      <w:r>
        <w:rPr>
          <w:rStyle w:val="paragraph0"/>
          <w:sz w:val="20"/>
        </w:rPr>
        <w:t>Рифатовны</w:t>
      </w:r>
      <w:proofErr w:type="spellEnd"/>
      <w:r>
        <w:rPr>
          <w:rStyle w:val="paragraph0"/>
          <w:sz w:val="20"/>
        </w:rPr>
        <w:t xml:space="preserve"> (</w:t>
      </w:r>
      <w:r>
        <w:rPr>
          <w:sz w:val="20"/>
        </w:rPr>
        <w:t>662501653961, СНИЛС 074-585-870 10</w:t>
      </w:r>
      <w:r>
        <w:rPr>
          <w:rStyle w:val="paragraph0"/>
          <w:sz w:val="20"/>
        </w:rPr>
        <w:t xml:space="preserve">), действующей на основании Устава и </w:t>
      </w:r>
      <w:r>
        <w:rPr>
          <w:sz w:val="20"/>
        </w:rPr>
        <w:t>Решения Арбитражного суда Свердловской области от 09.11.2023 г. по делу № А60-1777/2021, именуемое в дальнейшем «Продавец» с одной стороны, и ___________________________, в лице _____________________, действующий на основании _______________________, именуемое в дальнейшем «Покупатель», с другой стороны, вместе именуемые в дальнейшем «Стороны», составили настоящий Акт приема-передачи к договору купли-продажи №____ от __________ ____ г. (далее – Договор) о нижеследующем:</w:t>
      </w:r>
    </w:p>
    <w:p w:rsidR="00F523B6" w:rsidRDefault="00F523B6">
      <w:pPr>
        <w:pStyle w:val="a8"/>
        <w:jc w:val="both"/>
        <w:rPr>
          <w:sz w:val="20"/>
        </w:rPr>
      </w:pP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 xml:space="preserve">1. В соответствии с п. 1.1 Договора Продавец передал, а Покупатель принял следующее Имущество </w:t>
      </w:r>
      <w:r>
        <w:rPr>
          <w:i/>
          <w:color w:val="4F81BD" w:themeColor="accent1"/>
          <w:sz w:val="20"/>
        </w:rPr>
        <w:t>(вариант - «бывшее в эксплуатации»)</w:t>
      </w:r>
      <w:r>
        <w:rPr>
          <w:sz w:val="20"/>
        </w:rPr>
        <w:t xml:space="preserve"> (далее - Имущество):</w:t>
      </w: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68"/>
        <w:gridCol w:w="4969"/>
        <w:gridCol w:w="1180"/>
        <w:gridCol w:w="1395"/>
        <w:gridCol w:w="1928"/>
      </w:tblGrid>
      <w:tr w:rsidR="00F523B6">
        <w:tc>
          <w:tcPr>
            <w:tcW w:w="668" w:type="dxa"/>
            <w:vAlign w:val="bottom"/>
          </w:tcPr>
          <w:p w:rsidR="00F523B6" w:rsidRDefault="00F77D11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лота</w:t>
            </w:r>
          </w:p>
        </w:tc>
        <w:tc>
          <w:tcPr>
            <w:tcW w:w="4969" w:type="dxa"/>
            <w:vAlign w:val="bottom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Наименование Имущества</w:t>
            </w:r>
          </w:p>
        </w:tc>
        <w:tc>
          <w:tcPr>
            <w:tcW w:w="1180" w:type="dxa"/>
            <w:vAlign w:val="bottom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количество (</w:t>
            </w:r>
            <w:proofErr w:type="spellStart"/>
            <w:r>
              <w:rPr>
                <w:sz w:val="20"/>
              </w:rPr>
              <w:t>шт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95" w:type="dxa"/>
            <w:vAlign w:val="bottom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Общая цена, руб.</w:t>
            </w:r>
          </w:p>
        </w:tc>
        <w:tc>
          <w:tcPr>
            <w:tcW w:w="1928" w:type="dxa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Иные характеристики Имущества</w:t>
            </w:r>
          </w:p>
        </w:tc>
      </w:tr>
      <w:tr w:rsidR="00F523B6">
        <w:tc>
          <w:tcPr>
            <w:tcW w:w="668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</w:tc>
        <w:tc>
          <w:tcPr>
            <w:tcW w:w="4969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</w:tc>
        <w:tc>
          <w:tcPr>
            <w:tcW w:w="1180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</w:tc>
        <w:tc>
          <w:tcPr>
            <w:tcW w:w="1395" w:type="dxa"/>
            <w:vAlign w:val="bottom"/>
          </w:tcPr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</w:tc>
        <w:tc>
          <w:tcPr>
            <w:tcW w:w="1928" w:type="dxa"/>
          </w:tcPr>
          <w:p w:rsidR="00F523B6" w:rsidRDefault="00F523B6">
            <w:pPr>
              <w:rPr>
                <w:sz w:val="20"/>
              </w:rPr>
            </w:pPr>
          </w:p>
          <w:p w:rsidR="00F523B6" w:rsidRDefault="00F523B6">
            <w:pPr>
              <w:rPr>
                <w:sz w:val="20"/>
              </w:rPr>
            </w:pPr>
          </w:p>
        </w:tc>
      </w:tr>
    </w:tbl>
    <w:p w:rsidR="00F523B6" w:rsidRDefault="00F523B6">
      <w:pPr>
        <w:pStyle w:val="a8"/>
        <w:jc w:val="both"/>
        <w:rPr>
          <w:sz w:val="20"/>
        </w:rPr>
      </w:pP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2. Претензий по количеству, качеству и комплектности Имущества Покупатель не имеет.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3. Покупатель подтверждает, что он полностью осмотрел Имущество, указанное в п. 1.  настоящего Акта, на предмет наличия внутренних и внешних недостатков и заверил Продавца в том, что отчуждаемое Имущество полностью соответствует интересам и потребностям Покупателя.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4. Примечания Сторон: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______________________________________________________________________________________.</w:t>
      </w:r>
    </w:p>
    <w:p w:rsidR="00F523B6" w:rsidRDefault="00F77D11">
      <w:pPr>
        <w:pStyle w:val="a8"/>
        <w:jc w:val="both"/>
        <w:rPr>
          <w:sz w:val="20"/>
        </w:rPr>
      </w:pPr>
      <w:r>
        <w:rPr>
          <w:sz w:val="20"/>
        </w:rPr>
        <w:t>5. Настоящий Акт составлен в 2 (двух) экземплярах, имеющих равную юридическую силу, по одному для каждой из Сторон.</w:t>
      </w:r>
    </w:p>
    <w:p w:rsidR="00F523B6" w:rsidRDefault="00F77D11">
      <w:pPr>
        <w:jc w:val="center"/>
        <w:rPr>
          <w:sz w:val="20"/>
        </w:rPr>
      </w:pPr>
      <w:r>
        <w:rPr>
          <w:sz w:val="20"/>
        </w:rPr>
        <w:t>6. Подписи Сторон</w:t>
      </w:r>
    </w:p>
    <w:tbl>
      <w:tblPr>
        <w:tblStyle w:val="af2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734"/>
        <w:gridCol w:w="4760"/>
      </w:tblGrid>
      <w:tr w:rsidR="00F523B6">
        <w:tc>
          <w:tcPr>
            <w:tcW w:w="4734" w:type="dxa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ПРОДАВЕЦ: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Техкомплект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Юр.адрес</w:t>
            </w:r>
            <w:proofErr w:type="spellEnd"/>
            <w:proofErr w:type="gramEnd"/>
            <w:r>
              <w:rPr>
                <w:rFonts w:ascii="Times New Roman" w:hAnsi="Times New Roman"/>
              </w:rPr>
              <w:t>: 623380, Свердловская область, г. Полевской, микрорайон Зеленый Бор-1, д. 16, 113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адрес: 620131, г. Екатеринбург, а/я 25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1086626000834,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</w:rPr>
              <w:t>ИНН 6626018693</w:t>
            </w:r>
            <w:r>
              <w:rPr>
                <w:rFonts w:ascii="Times New Roman" w:hAnsi="Times New Roman"/>
                <w:highlight w:val="white"/>
              </w:rPr>
              <w:t xml:space="preserve"> КПП: 667901001, </w:t>
            </w:r>
          </w:p>
          <w:p w:rsidR="00F523B6" w:rsidRDefault="00F77D11">
            <w:pPr>
              <w:pStyle w:val="ConsNonformat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highlight w:val="white"/>
              </w:rPr>
              <w:t>Филиал «Центральный» Банка ВТБ (ПАО) г. Москва к/с: 30101810145250000411 в Главном управлении Банка России по Центральному федеральному округу г. Москва БИК: 044525411 ИНН: 7702070139 КПП: 770943002, р/с 40702810105020000004</w:t>
            </w:r>
          </w:p>
          <w:p w:rsidR="00F523B6" w:rsidRPr="00F77D11" w:rsidRDefault="00F77D11">
            <w:pPr>
              <w:rPr>
                <w:color w:val="000000" w:themeColor="text1"/>
                <w:sz w:val="20"/>
                <w:lang w:val="en-US"/>
              </w:rPr>
            </w:pPr>
            <w:r>
              <w:rPr>
                <w:color w:val="000000" w:themeColor="text1"/>
                <w:sz w:val="20"/>
              </w:rPr>
              <w:t>тел</w:t>
            </w:r>
            <w:r w:rsidRPr="00F77D11">
              <w:rPr>
                <w:color w:val="000000" w:themeColor="text1"/>
                <w:sz w:val="20"/>
                <w:lang w:val="en-US"/>
              </w:rPr>
              <w:t xml:space="preserve">.+79126180008, </w:t>
            </w:r>
          </w:p>
          <w:p w:rsidR="00F523B6" w:rsidRPr="00F77D11" w:rsidRDefault="00F77D11">
            <w:pPr>
              <w:rPr>
                <w:rStyle w:val="a7"/>
                <w:sz w:val="20"/>
                <w:lang w:val="en-US"/>
              </w:rPr>
            </w:pPr>
            <w:r w:rsidRPr="00F77D11">
              <w:rPr>
                <w:color w:val="000000" w:themeColor="text1"/>
                <w:sz w:val="20"/>
                <w:lang w:val="en-US"/>
              </w:rPr>
              <w:t>e-mail:</w:t>
            </w:r>
            <w:r w:rsidRPr="00F77D11">
              <w:rPr>
                <w:rStyle w:val="a4"/>
                <w:color w:val="000000" w:themeColor="text1"/>
                <w:sz w:val="20"/>
                <w:lang w:val="en-US"/>
              </w:rPr>
              <w:t xml:space="preserve"> </w:t>
            </w:r>
            <w:hyperlink r:id="rId6" w:history="1">
              <w:r w:rsidRPr="00F77D11">
                <w:rPr>
                  <w:rStyle w:val="a7"/>
                  <w:sz w:val="20"/>
                  <w:lang w:val="en-US"/>
                </w:rPr>
                <w:t>suvorova10@yandex.ru</w:t>
              </w:r>
            </w:hyperlink>
            <w:r w:rsidRPr="00F77D11">
              <w:rPr>
                <w:rStyle w:val="a7"/>
                <w:sz w:val="20"/>
                <w:lang w:val="en-US"/>
              </w:rPr>
              <w:t>, suvorova.0507@yandex.ru</w:t>
            </w:r>
          </w:p>
          <w:p w:rsidR="00F523B6" w:rsidRPr="00F77D11" w:rsidRDefault="00F523B6">
            <w:pPr>
              <w:rPr>
                <w:b/>
                <w:sz w:val="20"/>
                <w:lang w:val="en-US"/>
              </w:rPr>
            </w:pPr>
          </w:p>
        </w:tc>
        <w:tc>
          <w:tcPr>
            <w:tcW w:w="4760" w:type="dxa"/>
          </w:tcPr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ПОКУПАТЕЛЬ:</w:t>
            </w:r>
          </w:p>
          <w:p w:rsidR="00F523B6" w:rsidRDefault="00F523B6">
            <w:pPr>
              <w:rPr>
                <w:b/>
                <w:sz w:val="20"/>
              </w:rPr>
            </w:pPr>
          </w:p>
        </w:tc>
      </w:tr>
      <w:tr w:rsidR="00F523B6">
        <w:tc>
          <w:tcPr>
            <w:tcW w:w="4734" w:type="dxa"/>
          </w:tcPr>
          <w:p w:rsidR="00F523B6" w:rsidRDefault="00F523B6">
            <w:pPr>
              <w:rPr>
                <w:sz w:val="20"/>
              </w:rPr>
            </w:pPr>
          </w:p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_________________/Суворова Э.Р.</w:t>
            </w:r>
          </w:p>
        </w:tc>
        <w:tc>
          <w:tcPr>
            <w:tcW w:w="4760" w:type="dxa"/>
          </w:tcPr>
          <w:p w:rsidR="00F523B6" w:rsidRDefault="00F523B6">
            <w:pPr>
              <w:rPr>
                <w:sz w:val="20"/>
              </w:rPr>
            </w:pPr>
          </w:p>
          <w:p w:rsidR="00F523B6" w:rsidRDefault="00F77D11">
            <w:pPr>
              <w:rPr>
                <w:sz w:val="20"/>
              </w:rPr>
            </w:pPr>
            <w:r>
              <w:rPr>
                <w:sz w:val="20"/>
              </w:rPr>
              <w:t>_________________/________________</w:t>
            </w:r>
          </w:p>
        </w:tc>
      </w:tr>
    </w:tbl>
    <w:p w:rsidR="00F523B6" w:rsidRDefault="00F523B6">
      <w:pPr>
        <w:rPr>
          <w:sz w:val="20"/>
        </w:rPr>
      </w:pPr>
    </w:p>
    <w:sectPr w:rsidR="00F523B6">
      <w:pgSz w:w="11906" w:h="16838"/>
      <w:pgMar w:top="567" w:right="850" w:bottom="993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B77E5"/>
    <w:multiLevelType w:val="multilevel"/>
    <w:tmpl w:val="D8303E98"/>
    <w:lvl w:ilvl="0">
      <w:start w:val="1"/>
      <w:numFmt w:val="decimal"/>
      <w:lvlText w:val="%1."/>
      <w:lvlJc w:val="left"/>
      <w:pPr>
        <w:widowControl/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widowControl/>
        <w:tabs>
          <w:tab w:val="left" w:pos="331"/>
        </w:tabs>
        <w:ind w:left="331" w:hanging="360"/>
      </w:pPr>
      <w:rPr>
        <w:sz w:val="24"/>
      </w:rPr>
    </w:lvl>
    <w:lvl w:ilvl="2">
      <w:start w:val="1"/>
      <w:numFmt w:val="decimal"/>
      <w:lvlText w:val="%1.%2.%3."/>
      <w:lvlJc w:val="left"/>
      <w:pPr>
        <w:widowControl/>
        <w:tabs>
          <w:tab w:val="left" w:pos="662"/>
        </w:tabs>
        <w:ind w:left="662" w:hanging="720"/>
      </w:pPr>
    </w:lvl>
    <w:lvl w:ilvl="3">
      <w:start w:val="1"/>
      <w:numFmt w:val="decimal"/>
      <w:lvlText w:val="%1.%2.%3.%4."/>
      <w:lvlJc w:val="left"/>
      <w:pPr>
        <w:widowControl/>
        <w:tabs>
          <w:tab w:val="left" w:pos="633"/>
        </w:tabs>
        <w:ind w:left="633" w:hanging="720"/>
      </w:pPr>
    </w:lvl>
    <w:lvl w:ilvl="4">
      <w:start w:val="1"/>
      <w:numFmt w:val="decimal"/>
      <w:lvlText w:val="%1.%2.%3.%4.%5."/>
      <w:lvlJc w:val="left"/>
      <w:pPr>
        <w:widowControl/>
        <w:tabs>
          <w:tab w:val="left" w:pos="964"/>
        </w:tabs>
        <w:ind w:left="964" w:hanging="1080"/>
      </w:pPr>
    </w:lvl>
    <w:lvl w:ilvl="5">
      <w:start w:val="1"/>
      <w:numFmt w:val="decimal"/>
      <w:lvlText w:val="%1.%2.%3.%4.%5.%6."/>
      <w:lvlJc w:val="left"/>
      <w:pPr>
        <w:widowControl/>
        <w:tabs>
          <w:tab w:val="left" w:pos="935"/>
        </w:tabs>
        <w:ind w:left="935" w:hanging="1080"/>
      </w:pPr>
    </w:lvl>
    <w:lvl w:ilvl="6">
      <w:start w:val="1"/>
      <w:numFmt w:val="decimal"/>
      <w:lvlText w:val="%1.%2.%3.%4.%5.%6.%7."/>
      <w:lvlJc w:val="left"/>
      <w:pPr>
        <w:widowControl/>
        <w:tabs>
          <w:tab w:val="left" w:pos="1266"/>
        </w:tabs>
        <w:ind w:left="1266" w:hanging="1440"/>
      </w:pPr>
    </w:lvl>
    <w:lvl w:ilvl="7">
      <w:start w:val="1"/>
      <w:numFmt w:val="decimal"/>
      <w:lvlText w:val="%1.%2.%3.%4.%5.%6.%7.%8."/>
      <w:lvlJc w:val="left"/>
      <w:pPr>
        <w:widowControl/>
        <w:tabs>
          <w:tab w:val="left" w:pos="1237"/>
        </w:tabs>
        <w:ind w:left="1237" w:hanging="1440"/>
      </w:pPr>
    </w:lvl>
    <w:lvl w:ilvl="8">
      <w:start w:val="1"/>
      <w:numFmt w:val="decimal"/>
      <w:lvlText w:val="%1.%2.%3.%4.%5.%6.%7.%8.%9."/>
      <w:lvlJc w:val="left"/>
      <w:pPr>
        <w:widowControl/>
        <w:tabs>
          <w:tab w:val="left" w:pos="1568"/>
        </w:tabs>
        <w:ind w:left="1568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B6"/>
    <w:rsid w:val="00264D1E"/>
    <w:rsid w:val="003B395D"/>
    <w:rsid w:val="00951982"/>
    <w:rsid w:val="009805DB"/>
    <w:rsid w:val="00B3395E"/>
    <w:rsid w:val="00F523B6"/>
    <w:rsid w:val="00F614B7"/>
    <w:rsid w:val="00F7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4FD8"/>
  <w15:docId w15:val="{FF5BD7FF-D2FF-4F58-90D2-AB486A16A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CharChar">
    <w:name w:val="Char Char Знак"/>
    <w:basedOn w:val="a"/>
    <w:link w:val="CharChar0"/>
    <w:pPr>
      <w:spacing w:after="160" w:line="240" w:lineRule="exact"/>
    </w:pPr>
    <w:rPr>
      <w:rFonts w:ascii="Tahoma" w:hAnsi="Tahoma"/>
      <w:sz w:val="20"/>
    </w:rPr>
  </w:style>
  <w:style w:type="character" w:customStyle="1" w:styleId="CharChar0">
    <w:name w:val="Char Char Знак"/>
    <w:basedOn w:val="1"/>
    <w:link w:val="CharChar"/>
    <w:rPr>
      <w:rFonts w:ascii="Tahoma" w:hAnsi="Tahoma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jc w:val="both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Preformat">
    <w:name w:val="Preformat"/>
    <w:link w:val="Preformat0"/>
    <w:pPr>
      <w:spacing w:after="0" w:line="240" w:lineRule="auto"/>
    </w:pPr>
    <w:rPr>
      <w:rFonts w:ascii="Courier New" w:hAnsi="Courier New"/>
      <w:sz w:val="20"/>
    </w:rPr>
  </w:style>
  <w:style w:type="character" w:customStyle="1" w:styleId="Preformat0">
    <w:name w:val="Preformat"/>
    <w:link w:val="Preformat"/>
    <w:rPr>
      <w:rFonts w:ascii="Courier New" w:hAnsi="Courier New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paragraph" w:styleId="31">
    <w:name w:val="Body Text Indent 3"/>
    <w:basedOn w:val="a"/>
    <w:link w:val="32"/>
    <w:pPr>
      <w:ind w:left="-539"/>
      <w:jc w:val="both"/>
    </w:p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harCharCharChar">
    <w:name w:val="Char Char Знак Знак Char Char Знак Знак Знак Знак Знак Знак Знак Знак Знак Знак Знак Знак"/>
    <w:basedOn w:val="a"/>
    <w:link w:val="CharCharCharChar0"/>
    <w:rPr>
      <w:rFonts w:ascii="Verdana" w:hAnsi="Verdana"/>
      <w:sz w:val="20"/>
    </w:rPr>
  </w:style>
  <w:style w:type="character" w:customStyle="1" w:styleId="CharCharCharChar0">
    <w:name w:val="Char Char Знак Знак Char Char Знак Знак Знак Знак Знак Знак Знак Знак Знак Знак Знак Знак"/>
    <w:basedOn w:val="1"/>
    <w:link w:val="CharCharCharChar"/>
    <w:rPr>
      <w:rFonts w:ascii="Verdana" w:hAnsi="Verdana"/>
      <w:sz w:val="20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000FF" w:themeColor="hyperlink"/>
      <w:u w:val="single"/>
    </w:rPr>
  </w:style>
  <w:style w:type="character" w:styleId="a7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wmi-callto">
    <w:name w:val="wmi-callto"/>
    <w:link w:val="wmi-callto0"/>
  </w:style>
  <w:style w:type="character" w:customStyle="1" w:styleId="wmi-callto0">
    <w:name w:val="wmi-callto"/>
    <w:link w:val="wmi-callto"/>
  </w:style>
  <w:style w:type="paragraph" w:styleId="a8">
    <w:name w:val="No Spacing"/>
    <w:link w:val="a9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9">
    <w:name w:val="Без интервала Знак"/>
    <w:link w:val="a8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ind w:left="360"/>
    </w:pPr>
  </w:style>
  <w:style w:type="character" w:customStyle="1" w:styleId="ab">
    <w:name w:val="Основной текст с отступом Знак"/>
    <w:basedOn w:val="1"/>
    <w:link w:val="aa"/>
    <w:rPr>
      <w:rFonts w:ascii="Times New Roman" w:hAnsi="Times New Roman"/>
      <w:sz w:val="24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paragraph">
    <w:name w:val="paragraph"/>
    <w:basedOn w:val="13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Заголовок Знак"/>
    <w:basedOn w:val="1"/>
    <w:link w:val="af0"/>
    <w:rPr>
      <w:rFonts w:ascii="Times New Roman" w:hAnsi="Times New Roman"/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vorova10@yandex.ru" TargetMode="External"/><Relationship Id="rId5" Type="http://schemas.openxmlformats.org/officeDocument/2006/relationships/hyperlink" Target="mailto:suvorova10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2080</Words>
  <Characters>11858</Characters>
  <Application>Microsoft Office Word</Application>
  <DocSecurity>0</DocSecurity>
  <Lines>98</Lines>
  <Paragraphs>27</Paragraphs>
  <ScaleCrop>false</ScaleCrop>
  <Company/>
  <LinksUpToDate>false</LinksUpToDate>
  <CharactersWithSpaces>13911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2016-05-20T09:01:00Z</dcterms:created>
  <dcterms:modified xsi:type="dcterms:W3CDTF">2026-03-20T13:48:00Z</dcterms:modified>
</cp:coreProperties>
</file>