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43"/>
        <w:gridCol w:w="438"/>
        <w:gridCol w:w="437"/>
        <w:gridCol w:w="7943"/>
      </w:tblGrid>
      <w:tr w:rsidR="0015638C" w:rsidRPr="00A97203" w:rsidTr="005025FD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F86F85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A97203">
              <w:rPr>
                <w:b/>
                <w:sz w:val="18"/>
                <w:szCs w:val="18"/>
              </w:rPr>
              <w:t>Договор купли-продажи</w:t>
            </w:r>
          </w:p>
        </w:tc>
      </w:tr>
      <w:tr w:rsidR="00E95DAB" w:rsidRPr="00A97203" w:rsidTr="005025FD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DAB" w:rsidRPr="00E95DAB" w:rsidRDefault="00E95DAB" w:rsidP="005D7065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[</w:t>
            </w:r>
            <w:r>
              <w:rPr>
                <w:sz w:val="18"/>
                <w:szCs w:val="18"/>
              </w:rPr>
              <w:t>примерная форма</w:t>
            </w:r>
            <w:r>
              <w:rPr>
                <w:sz w:val="18"/>
                <w:szCs w:val="18"/>
                <w:lang w:val="en-US"/>
              </w:rPr>
              <w:t>]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1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Стороны договора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F14D8C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 "</w:t>
            </w:r>
            <w:r w:rsidR="00AF712F">
              <w:rPr>
                <w:b/>
                <w:sz w:val="18"/>
                <w:szCs w:val="18"/>
              </w:rPr>
              <w:t>Дальневосточная дорожно-строительная компания</w:t>
            </w:r>
            <w:r>
              <w:rPr>
                <w:b/>
                <w:sz w:val="18"/>
                <w:szCs w:val="18"/>
              </w:rPr>
              <w:t>"</w:t>
            </w:r>
            <w:r w:rsidR="00F86F85">
              <w:rPr>
                <w:sz w:val="18"/>
                <w:szCs w:val="18"/>
              </w:rPr>
              <w:t xml:space="preserve"> (далее –</w:t>
            </w:r>
            <w:r w:rsidR="0015638C" w:rsidRPr="00A97203">
              <w:rPr>
                <w:sz w:val="18"/>
                <w:szCs w:val="18"/>
              </w:rPr>
              <w:t xml:space="preserve"> "</w:t>
            </w:r>
            <w:r w:rsidR="0015638C" w:rsidRPr="00F86F85">
              <w:rPr>
                <w:b/>
                <w:i/>
                <w:sz w:val="18"/>
                <w:szCs w:val="18"/>
              </w:rPr>
              <w:t>продавец</w:t>
            </w:r>
            <w:r w:rsidR="0015638C" w:rsidRPr="00A97203">
              <w:rPr>
                <w:sz w:val="18"/>
                <w:szCs w:val="18"/>
              </w:rPr>
              <w:t>"</w:t>
            </w:r>
            <w:r w:rsidR="00F86F85">
              <w:rPr>
                <w:sz w:val="18"/>
                <w:szCs w:val="18"/>
              </w:rPr>
              <w:t>)</w:t>
            </w:r>
            <w:r w:rsidR="0015638C" w:rsidRPr="00A97203">
              <w:rPr>
                <w:sz w:val="18"/>
                <w:szCs w:val="18"/>
              </w:rPr>
              <w:t>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  <w:lang w:val="en-US"/>
              </w:rPr>
              <w:t>(b)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F14D8C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[…]</w:t>
            </w:r>
            <w:r w:rsidRPr="00A97203">
              <w:rPr>
                <w:sz w:val="18"/>
                <w:szCs w:val="18"/>
              </w:rPr>
              <w:t xml:space="preserve"> </w:t>
            </w:r>
            <w:r w:rsidR="00F86F85">
              <w:rPr>
                <w:sz w:val="18"/>
                <w:szCs w:val="18"/>
              </w:rPr>
              <w:t xml:space="preserve">(далее – </w:t>
            </w:r>
            <w:r w:rsidRPr="00A97203">
              <w:rPr>
                <w:sz w:val="18"/>
                <w:szCs w:val="18"/>
              </w:rPr>
              <w:t>"</w:t>
            </w:r>
            <w:r w:rsidRPr="00F86F85">
              <w:rPr>
                <w:b/>
                <w:i/>
                <w:sz w:val="18"/>
                <w:szCs w:val="18"/>
              </w:rPr>
              <w:t>покупатель</w:t>
            </w:r>
            <w:r w:rsidRPr="00A97203">
              <w:rPr>
                <w:sz w:val="18"/>
                <w:szCs w:val="18"/>
              </w:rPr>
              <w:t>"</w:t>
            </w:r>
            <w:r w:rsidR="00F86F85">
              <w:rPr>
                <w:sz w:val="18"/>
                <w:szCs w:val="18"/>
              </w:rPr>
              <w:t>)</w:t>
            </w:r>
            <w:r w:rsidRPr="00A97203">
              <w:rPr>
                <w:sz w:val="18"/>
                <w:szCs w:val="18"/>
              </w:rPr>
              <w:t>.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2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F14D8C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Место заключения договора</w:t>
            </w:r>
            <w:r w:rsidRPr="00A97203">
              <w:rPr>
                <w:sz w:val="18"/>
                <w:szCs w:val="18"/>
              </w:rPr>
              <w:t xml:space="preserve">: местом заключения договора признается </w:t>
            </w:r>
            <w:r w:rsidR="00F14D8C">
              <w:rPr>
                <w:sz w:val="18"/>
                <w:szCs w:val="18"/>
              </w:rPr>
              <w:t>город Хабаровск</w:t>
            </w:r>
            <w:r w:rsidRPr="00A97203">
              <w:rPr>
                <w:sz w:val="18"/>
                <w:szCs w:val="18"/>
              </w:rPr>
              <w:t xml:space="preserve"> независимо от: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>места нахождения (места жительства) сторон договора;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1B3634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1B363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>места фактического скрепления договора подписями сторон;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F14D8C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c)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>иных обстоятельств заключения договора.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3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Дата заключения договора</w:t>
            </w:r>
            <w:r w:rsidRPr="00A97203">
              <w:rPr>
                <w:sz w:val="18"/>
                <w:szCs w:val="18"/>
              </w:rPr>
              <w:t xml:space="preserve">: датой заключения договора признается день, в который договор подписан </w:t>
            </w:r>
            <w:r w:rsidRPr="00F86F85">
              <w:rPr>
                <w:b/>
                <w:i/>
                <w:sz w:val="18"/>
                <w:szCs w:val="18"/>
              </w:rPr>
              <w:t>покупателем</w:t>
            </w:r>
            <w:r w:rsidRPr="00A97203">
              <w:rPr>
                <w:sz w:val="18"/>
                <w:szCs w:val="18"/>
              </w:rPr>
              <w:t xml:space="preserve"> (при условии, что договор подписан </w:t>
            </w:r>
            <w:r w:rsidRPr="00F86F85">
              <w:rPr>
                <w:b/>
                <w:i/>
                <w:sz w:val="18"/>
                <w:szCs w:val="18"/>
              </w:rPr>
              <w:t>покупателем</w:t>
            </w:r>
            <w:r w:rsidRPr="00A97203">
              <w:rPr>
                <w:sz w:val="18"/>
                <w:szCs w:val="18"/>
              </w:rPr>
              <w:t xml:space="preserve"> в пределах срока, установленного абзацем 2 пункта 16 статьи 110 Федерального закона "О несостоятельности (банкротстве)").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4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Номер договора</w:t>
            </w:r>
            <w:r w:rsidRPr="00A97203">
              <w:rPr>
                <w:sz w:val="18"/>
                <w:szCs w:val="18"/>
              </w:rPr>
              <w:t xml:space="preserve">: </w:t>
            </w:r>
            <w:r w:rsidRPr="00A97203">
              <w:rPr>
                <w:sz w:val="18"/>
                <w:szCs w:val="18"/>
                <w:lang w:val="en-US"/>
              </w:rPr>
              <w:t>[</w:t>
            </w:r>
            <w:r w:rsidRPr="00A97203">
              <w:rPr>
                <w:sz w:val="18"/>
                <w:szCs w:val="18"/>
              </w:rPr>
              <w:t>…</w:t>
            </w:r>
            <w:r w:rsidRPr="00A97203">
              <w:rPr>
                <w:sz w:val="18"/>
                <w:szCs w:val="18"/>
                <w:lang w:val="en-US"/>
              </w:rPr>
              <w:t>]</w:t>
            </w:r>
            <w:r w:rsidRPr="00A97203">
              <w:rPr>
                <w:sz w:val="18"/>
                <w:szCs w:val="18"/>
              </w:rPr>
              <w:t xml:space="preserve"> /</w:t>
            </w:r>
            <w:r w:rsidRPr="00A97203">
              <w:rPr>
                <w:sz w:val="18"/>
                <w:szCs w:val="18"/>
                <w:lang w:val="en-US"/>
              </w:rPr>
              <w:t xml:space="preserve"> [</w:t>
            </w:r>
            <w:r w:rsidRPr="00A97203">
              <w:rPr>
                <w:sz w:val="18"/>
                <w:szCs w:val="18"/>
              </w:rPr>
              <w:t>…</w:t>
            </w:r>
            <w:r w:rsidRPr="00A97203">
              <w:rPr>
                <w:sz w:val="18"/>
                <w:szCs w:val="18"/>
                <w:lang w:val="en-US"/>
              </w:rPr>
              <w:t>]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5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3222B8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Общие положения</w:t>
            </w:r>
            <w:r w:rsidRPr="00A97203">
              <w:rPr>
                <w:sz w:val="18"/>
                <w:szCs w:val="18"/>
              </w:rPr>
              <w:t xml:space="preserve">: </w:t>
            </w:r>
            <w:r w:rsidRPr="00F86F85">
              <w:rPr>
                <w:b/>
                <w:i/>
                <w:sz w:val="18"/>
                <w:szCs w:val="18"/>
              </w:rPr>
              <w:t>п</w:t>
            </w:r>
            <w:r w:rsidRPr="00F86F85">
              <w:rPr>
                <w:b/>
                <w:i/>
                <w:spacing w:val="-2"/>
                <w:sz w:val="18"/>
                <w:szCs w:val="18"/>
              </w:rPr>
              <w:t>родавец</w:t>
            </w:r>
            <w:r w:rsidRPr="00A97203">
              <w:rPr>
                <w:spacing w:val="-2"/>
                <w:sz w:val="18"/>
                <w:szCs w:val="18"/>
              </w:rPr>
              <w:t xml:space="preserve"> обязуется передать </w:t>
            </w:r>
            <w:r w:rsidRPr="00F86F85">
              <w:rPr>
                <w:b/>
                <w:i/>
                <w:spacing w:val="-2"/>
                <w:sz w:val="18"/>
                <w:szCs w:val="18"/>
              </w:rPr>
              <w:t>покупателю</w:t>
            </w:r>
            <w:r w:rsidRPr="00A97203">
              <w:rPr>
                <w:spacing w:val="-2"/>
                <w:sz w:val="18"/>
                <w:szCs w:val="18"/>
              </w:rPr>
              <w:t xml:space="preserve"> имуществ</w:t>
            </w:r>
            <w:r>
              <w:rPr>
                <w:spacing w:val="-2"/>
                <w:sz w:val="18"/>
                <w:szCs w:val="18"/>
              </w:rPr>
              <w:t>о</w:t>
            </w:r>
            <w:r w:rsidRPr="00A97203">
              <w:rPr>
                <w:spacing w:val="-2"/>
                <w:sz w:val="18"/>
                <w:szCs w:val="18"/>
              </w:rPr>
              <w:t>, указанн</w:t>
            </w:r>
            <w:r>
              <w:rPr>
                <w:spacing w:val="-2"/>
                <w:sz w:val="18"/>
                <w:szCs w:val="18"/>
              </w:rPr>
              <w:t>ое</w:t>
            </w:r>
            <w:r w:rsidRPr="00A97203">
              <w:rPr>
                <w:spacing w:val="-2"/>
                <w:sz w:val="18"/>
                <w:szCs w:val="18"/>
              </w:rPr>
              <w:t xml:space="preserve"> в </w:t>
            </w:r>
            <w:r w:rsidRPr="00A97203">
              <w:rPr>
                <w:sz w:val="18"/>
                <w:szCs w:val="18"/>
              </w:rPr>
              <w:t xml:space="preserve">§ </w:t>
            </w:r>
            <w:r w:rsidRPr="00A97203">
              <w:rPr>
                <w:spacing w:val="-2"/>
                <w:sz w:val="18"/>
                <w:szCs w:val="18"/>
              </w:rPr>
              <w:t xml:space="preserve">6, а </w:t>
            </w:r>
            <w:r w:rsidRPr="00F86F85">
              <w:rPr>
                <w:b/>
                <w:i/>
                <w:spacing w:val="-2"/>
                <w:sz w:val="18"/>
                <w:szCs w:val="18"/>
              </w:rPr>
              <w:t>покупатель</w:t>
            </w:r>
            <w:r w:rsidRPr="00A97203">
              <w:rPr>
                <w:spacing w:val="-2"/>
                <w:sz w:val="18"/>
                <w:szCs w:val="18"/>
              </w:rPr>
              <w:t xml:space="preserve"> – принять </w:t>
            </w:r>
            <w:r>
              <w:rPr>
                <w:spacing w:val="-2"/>
                <w:sz w:val="18"/>
                <w:szCs w:val="18"/>
              </w:rPr>
              <w:t>имущество</w:t>
            </w:r>
            <w:r w:rsidRPr="00A97203">
              <w:rPr>
                <w:spacing w:val="-2"/>
                <w:sz w:val="18"/>
                <w:szCs w:val="18"/>
              </w:rPr>
              <w:t xml:space="preserve"> и оплатить </w:t>
            </w:r>
            <w:r>
              <w:rPr>
                <w:spacing w:val="-2"/>
                <w:sz w:val="18"/>
                <w:szCs w:val="18"/>
              </w:rPr>
              <w:t>его</w:t>
            </w:r>
            <w:r w:rsidRPr="00A97203">
              <w:rPr>
                <w:sz w:val="18"/>
                <w:szCs w:val="18"/>
              </w:rPr>
              <w:t>.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6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Предмет договора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F2364B" w:rsidRDefault="00F2364B" w:rsidP="003222B8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[</w:t>
            </w:r>
            <w:r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  <w:lang w:val="en-US"/>
              </w:rPr>
              <w:t>]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7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Цена договора</w:t>
            </w:r>
            <w:r w:rsidRPr="00A97203">
              <w:rPr>
                <w:sz w:val="18"/>
                <w:szCs w:val="18"/>
              </w:rPr>
              <w:t>: […] рублей ([…] рублей […] копеек), НДС не облагается.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8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Оплата цены</w:t>
            </w:r>
            <w:r w:rsidRPr="00A97203">
              <w:rPr>
                <w:sz w:val="18"/>
                <w:szCs w:val="18"/>
              </w:rPr>
              <w:t xml:space="preserve"> </w:t>
            </w:r>
            <w:r w:rsidRPr="00A97203">
              <w:rPr>
                <w:b/>
                <w:sz w:val="18"/>
                <w:szCs w:val="18"/>
              </w:rPr>
              <w:t>договора</w:t>
            </w:r>
            <w:r w:rsidR="00AF712F">
              <w:rPr>
                <w:b/>
                <w:sz w:val="18"/>
                <w:szCs w:val="18"/>
              </w:rPr>
              <w:t>; расчеты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F86F85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 xml:space="preserve">задаток на участие в торгах в сумме […] рублей ([…] рублей […] копеек) без НДС, уплаченный </w:t>
            </w:r>
            <w:r w:rsidRPr="00F86F85">
              <w:rPr>
                <w:b/>
                <w:i/>
                <w:sz w:val="18"/>
                <w:szCs w:val="18"/>
              </w:rPr>
              <w:t>покупателем</w:t>
            </w:r>
            <w:r w:rsidRPr="00A97203">
              <w:rPr>
                <w:sz w:val="18"/>
                <w:szCs w:val="18"/>
              </w:rPr>
              <w:t xml:space="preserve"> </w:t>
            </w:r>
            <w:r w:rsidR="00F86F85">
              <w:rPr>
                <w:sz w:val="18"/>
                <w:szCs w:val="18"/>
              </w:rPr>
              <w:t>в целях участия в торгах</w:t>
            </w:r>
            <w:r w:rsidRPr="00A97203">
              <w:rPr>
                <w:sz w:val="18"/>
                <w:szCs w:val="18"/>
              </w:rPr>
              <w:t>, засчитывается в счет оплаты цены договора;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F2364B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F86F85">
              <w:rPr>
                <w:b/>
                <w:i/>
                <w:sz w:val="18"/>
                <w:szCs w:val="18"/>
              </w:rPr>
              <w:t>покупатель</w:t>
            </w:r>
            <w:r w:rsidRPr="00A97203">
              <w:rPr>
                <w:sz w:val="18"/>
                <w:szCs w:val="18"/>
              </w:rPr>
              <w:t xml:space="preserve"> обязан уплатить оставшуюся часть цены договора не позднее тридцати дней с момента заключения договора;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c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F14D8C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 xml:space="preserve">датой оплаты цены договора признается дата зачисления денежных средств на расчетный счет </w:t>
            </w:r>
            <w:r w:rsidRPr="00F86F85">
              <w:rPr>
                <w:b/>
                <w:i/>
                <w:sz w:val="18"/>
                <w:szCs w:val="18"/>
              </w:rPr>
              <w:t>продавца</w:t>
            </w:r>
            <w:r w:rsidR="00F14D8C">
              <w:rPr>
                <w:sz w:val="18"/>
                <w:szCs w:val="18"/>
              </w:rPr>
              <w:t>;</w:t>
            </w:r>
          </w:p>
        </w:tc>
      </w:tr>
      <w:tr w:rsidR="00F14D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D8C" w:rsidRPr="00A97203" w:rsidRDefault="00F14D8C" w:rsidP="001E5321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D8C" w:rsidRPr="00A97203" w:rsidRDefault="00F14D8C" w:rsidP="00F14D8C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en-US"/>
              </w:rPr>
              <w:t>d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D8C" w:rsidRPr="00A97203" w:rsidRDefault="00F14D8C" w:rsidP="00F14D8C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связанные с переоформлением имущества на </w:t>
            </w:r>
            <w:r w:rsidRPr="00F14D8C">
              <w:rPr>
                <w:b/>
                <w:i/>
                <w:sz w:val="18"/>
                <w:szCs w:val="18"/>
              </w:rPr>
              <w:t>покупателя</w:t>
            </w:r>
            <w:r w:rsidRPr="00F14D8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регистрация перехода права собственности, постановка на технический учет, внесение сведений в государственные реестры, нотариальные расходы и др.</w:t>
            </w:r>
            <w:r w:rsidRPr="00F14D8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в полном объеме возлагаются на </w:t>
            </w:r>
            <w:r w:rsidRPr="00F14D8C">
              <w:rPr>
                <w:b/>
                <w:i/>
                <w:sz w:val="18"/>
                <w:szCs w:val="18"/>
              </w:rPr>
              <w:t>покупателя</w:t>
            </w:r>
            <w:r w:rsidRPr="00A97203">
              <w:rPr>
                <w:sz w:val="18"/>
                <w:szCs w:val="18"/>
              </w:rPr>
              <w:t>.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F712F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9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3222B8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 xml:space="preserve">Передача </w:t>
            </w:r>
            <w:r>
              <w:rPr>
                <w:b/>
                <w:sz w:val="18"/>
                <w:szCs w:val="18"/>
              </w:rPr>
              <w:t>имущества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1B08D9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 xml:space="preserve">передача </w:t>
            </w:r>
            <w:r>
              <w:rPr>
                <w:sz w:val="18"/>
                <w:szCs w:val="18"/>
              </w:rPr>
              <w:t>имущества</w:t>
            </w:r>
            <w:r w:rsidRPr="00A97203">
              <w:rPr>
                <w:sz w:val="18"/>
                <w:szCs w:val="18"/>
              </w:rPr>
              <w:t xml:space="preserve"> производится </w:t>
            </w:r>
            <w:r w:rsidR="001B08D9">
              <w:rPr>
                <w:sz w:val="18"/>
                <w:szCs w:val="18"/>
              </w:rPr>
              <w:t>в порядке и в сроки, указанные в сообщении о проведении торгов в Едином федеральном реестре сведений о банкротства №</w:t>
            </w:r>
            <w:r w:rsidR="001B08D9" w:rsidRPr="001B08D9">
              <w:rPr>
                <w:sz w:val="18"/>
                <w:szCs w:val="18"/>
              </w:rPr>
              <w:t>[</w:t>
            </w:r>
            <w:r w:rsidR="001B08D9">
              <w:rPr>
                <w:sz w:val="18"/>
                <w:szCs w:val="18"/>
              </w:rPr>
              <w:t>…</w:t>
            </w:r>
            <w:r w:rsidR="001B08D9" w:rsidRPr="001B08D9">
              <w:rPr>
                <w:sz w:val="18"/>
                <w:szCs w:val="18"/>
              </w:rPr>
              <w:t>]</w:t>
            </w:r>
            <w:r w:rsidR="001B08D9">
              <w:rPr>
                <w:sz w:val="18"/>
                <w:szCs w:val="18"/>
              </w:rPr>
              <w:t xml:space="preserve"> от </w:t>
            </w:r>
            <w:r w:rsidR="001B08D9" w:rsidRPr="001B08D9">
              <w:rPr>
                <w:sz w:val="18"/>
                <w:szCs w:val="18"/>
              </w:rPr>
              <w:t>[</w:t>
            </w:r>
            <w:r w:rsidR="001B08D9">
              <w:rPr>
                <w:sz w:val="18"/>
                <w:szCs w:val="18"/>
              </w:rPr>
              <w:t>…</w:t>
            </w:r>
            <w:r w:rsidR="001B08D9" w:rsidRPr="001B08D9">
              <w:rPr>
                <w:sz w:val="18"/>
                <w:szCs w:val="18"/>
              </w:rPr>
              <w:t>]</w:t>
            </w:r>
            <w:r w:rsidRPr="00A97203">
              <w:rPr>
                <w:sz w:val="18"/>
                <w:szCs w:val="18"/>
              </w:rPr>
              <w:t>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343DE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имущество подлежит передаче в том состоянии, в котором оно находится в момент заключения настоящего договора; при этом</w:t>
            </w:r>
            <w:r w:rsidR="00343DE7">
              <w:rPr>
                <w:sz w:val="18"/>
                <w:szCs w:val="18"/>
              </w:rPr>
              <w:t xml:space="preserve"> до сведения </w:t>
            </w:r>
            <w:r w:rsidR="00343DE7" w:rsidRPr="00F86F85">
              <w:rPr>
                <w:b/>
                <w:i/>
                <w:sz w:val="18"/>
                <w:szCs w:val="18"/>
              </w:rPr>
              <w:t>покупателя</w:t>
            </w:r>
            <w:r w:rsidR="00343DE7">
              <w:rPr>
                <w:sz w:val="18"/>
                <w:szCs w:val="18"/>
              </w:rPr>
              <w:t xml:space="preserve"> доведено, что имущество находилось в эксплуатации и частично изношено;</w:t>
            </w:r>
          </w:p>
        </w:tc>
      </w:tr>
      <w:tr w:rsidR="0015638C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c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38C" w:rsidRPr="00A97203" w:rsidRDefault="0015638C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гарантийные обязательства в отношении имущества не устанавливаются</w:t>
            </w:r>
            <w:r w:rsidRPr="00A97203">
              <w:rPr>
                <w:sz w:val="18"/>
                <w:szCs w:val="18"/>
              </w:rPr>
              <w:t>.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en-US"/>
              </w:rPr>
              <w:t>d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если в сроки, установленные законодательством Российской Федерации, </w:t>
            </w:r>
            <w:r w:rsidRPr="00AF712F">
              <w:rPr>
                <w:b/>
                <w:i/>
                <w:sz w:val="18"/>
                <w:szCs w:val="18"/>
              </w:rPr>
              <w:t>покупатель</w:t>
            </w:r>
            <w:r>
              <w:rPr>
                <w:sz w:val="18"/>
                <w:szCs w:val="18"/>
              </w:rPr>
              <w:t xml:space="preserve"> не принял мер по перерегистрации имущества </w:t>
            </w:r>
            <w:r w:rsidRPr="00AF712F">
              <w:rPr>
                <w:b/>
                <w:i/>
                <w:sz w:val="18"/>
                <w:szCs w:val="18"/>
              </w:rPr>
              <w:t>покупатель</w:t>
            </w:r>
            <w:r>
              <w:rPr>
                <w:sz w:val="18"/>
                <w:szCs w:val="18"/>
              </w:rPr>
              <w:t xml:space="preserve"> обязан: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F712F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F712F">
              <w:rPr>
                <w:b/>
                <w:sz w:val="18"/>
                <w:szCs w:val="18"/>
                <w:lang w:val="en-US"/>
              </w:rPr>
              <w:t>(i)</w:t>
            </w:r>
          </w:p>
        </w:tc>
        <w:tc>
          <w:tcPr>
            <w:tcW w:w="8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возместить продавцу суммы транспортного налога, начисленному </w:t>
            </w:r>
            <w:r w:rsidRPr="00AF712F">
              <w:rPr>
                <w:b/>
                <w:i/>
                <w:sz w:val="18"/>
                <w:szCs w:val="18"/>
              </w:rPr>
              <w:t>продавцу</w:t>
            </w:r>
            <w:r>
              <w:rPr>
                <w:sz w:val="18"/>
                <w:szCs w:val="18"/>
              </w:rPr>
              <w:t xml:space="preserve"> с даты, когда такая перерегистрация должна быть произведена;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F712F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F712F">
              <w:rPr>
                <w:b/>
                <w:sz w:val="18"/>
                <w:szCs w:val="18"/>
                <w:lang w:val="en-US"/>
              </w:rPr>
              <w:t>(ii)</w:t>
            </w:r>
          </w:p>
        </w:tc>
        <w:tc>
          <w:tcPr>
            <w:tcW w:w="8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возместить продавцу суммы штрафных санкций, примененных к </w:t>
            </w:r>
            <w:r w:rsidRPr="00AF712F">
              <w:rPr>
                <w:b/>
                <w:i/>
                <w:sz w:val="18"/>
                <w:szCs w:val="18"/>
              </w:rPr>
              <w:t>продавцу</w:t>
            </w:r>
            <w:r>
              <w:rPr>
                <w:sz w:val="18"/>
                <w:szCs w:val="18"/>
              </w:rPr>
              <w:t xml:space="preserve"> как к владельцу транспортного средства в соответствии с законодательством Российской Федерации об административных правонарушениях после даты, когда такая перерегистрация должна быть произведена.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Указанные правила подлежат применению независимо от того, принимались ли </w:t>
            </w:r>
            <w:r w:rsidRPr="00AF712F">
              <w:rPr>
                <w:b/>
                <w:i/>
                <w:sz w:val="18"/>
                <w:szCs w:val="18"/>
              </w:rPr>
              <w:t>продавцом</w:t>
            </w:r>
            <w:r>
              <w:rPr>
                <w:sz w:val="18"/>
                <w:szCs w:val="18"/>
              </w:rPr>
              <w:t xml:space="preserve"> самостоятельные меры по снятию имущества с регистрационного учета и (или) по обжалованию постановлений по делам об административных правонарушениях.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F712F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i/>
                <w:sz w:val="18"/>
                <w:szCs w:val="18"/>
              </w:rPr>
            </w:pPr>
            <w:r w:rsidRPr="00AF712F">
              <w:rPr>
                <w:i/>
                <w:sz w:val="18"/>
                <w:szCs w:val="18"/>
              </w:rPr>
              <w:t>[пункт (</w:t>
            </w:r>
            <w:r w:rsidRPr="00AF712F">
              <w:rPr>
                <w:i/>
                <w:sz w:val="18"/>
                <w:szCs w:val="18"/>
                <w:lang w:val="en-US"/>
              </w:rPr>
              <w:t>d</w:t>
            </w:r>
            <w:r w:rsidRPr="00AF712F">
              <w:rPr>
                <w:i/>
                <w:sz w:val="18"/>
                <w:szCs w:val="18"/>
              </w:rPr>
              <w:t>) включается в договор купли-продажи транспортных средств]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F712F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1</w:t>
            </w:r>
            <w:r>
              <w:rPr>
                <w:b/>
                <w:sz w:val="18"/>
                <w:szCs w:val="18"/>
              </w:rPr>
              <w:t>0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Последствия расторжения договора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>в случае расторжения договора каждая из сторон обязана возвратить другой стороне все полученное по договору;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вследствие обстоятельств, за которые отвечает </w:t>
            </w:r>
            <w:r w:rsidRPr="00AF712F">
              <w:rPr>
                <w:b/>
                <w:i/>
                <w:sz w:val="18"/>
                <w:szCs w:val="18"/>
              </w:rPr>
              <w:t>покупатель</w:t>
            </w:r>
            <w:r>
              <w:rPr>
                <w:sz w:val="18"/>
                <w:szCs w:val="18"/>
              </w:rPr>
              <w:t>, внесенный им задаток на участие в торгах не возвращается.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</w:t>
            </w:r>
            <w:r>
              <w:rPr>
                <w:b/>
                <w:sz w:val="18"/>
                <w:szCs w:val="18"/>
              </w:rPr>
              <w:t>11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Заключительные положения</w:t>
            </w:r>
            <w:r w:rsidRPr="00A9720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в части, не урегулированной договором, стороны руководствуются: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условиями проведения торгов, размещенным в </w:t>
            </w:r>
            <w:r w:rsidR="005025FD">
              <w:rPr>
                <w:sz w:val="18"/>
                <w:szCs w:val="18"/>
              </w:rPr>
              <w:t>сообщении о проведении торгов в Едином федеральном реестре сведений о банкротства №</w:t>
            </w:r>
            <w:r w:rsidR="005025FD" w:rsidRPr="001B08D9">
              <w:rPr>
                <w:sz w:val="18"/>
                <w:szCs w:val="18"/>
              </w:rPr>
              <w:t>[</w:t>
            </w:r>
            <w:r w:rsidR="005025FD">
              <w:rPr>
                <w:sz w:val="18"/>
                <w:szCs w:val="18"/>
              </w:rPr>
              <w:t>…</w:t>
            </w:r>
            <w:r w:rsidR="005025FD" w:rsidRPr="001B08D9">
              <w:rPr>
                <w:sz w:val="18"/>
                <w:szCs w:val="18"/>
              </w:rPr>
              <w:t>]</w:t>
            </w:r>
            <w:r w:rsidR="005025FD">
              <w:rPr>
                <w:sz w:val="18"/>
                <w:szCs w:val="18"/>
              </w:rPr>
              <w:t xml:space="preserve"> от </w:t>
            </w:r>
            <w:r w:rsidR="005025FD" w:rsidRPr="001B08D9">
              <w:rPr>
                <w:sz w:val="18"/>
                <w:szCs w:val="18"/>
              </w:rPr>
              <w:t>[</w:t>
            </w:r>
            <w:r w:rsidR="005025FD">
              <w:rPr>
                <w:sz w:val="18"/>
                <w:szCs w:val="18"/>
              </w:rPr>
              <w:t>…</w:t>
            </w:r>
            <w:r w:rsidR="005025FD" w:rsidRPr="001B08D9">
              <w:rPr>
                <w:sz w:val="18"/>
                <w:szCs w:val="18"/>
              </w:rPr>
              <w:t>]</w:t>
            </w:r>
            <w:r w:rsidR="005025FD" w:rsidRPr="00A97203">
              <w:rPr>
                <w:sz w:val="18"/>
                <w:szCs w:val="18"/>
              </w:rPr>
              <w:t>;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5025FD" w:rsidP="005025FD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положением №</w:t>
            </w:r>
            <w:r w:rsidRPr="001B08D9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…</w:t>
            </w:r>
            <w:r w:rsidRPr="001B08D9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о порядке, условиях и сроках продажи имущества, размещенном в сообщении о проведении торгов в Едином федеральном реестре сведений о банкротства №</w:t>
            </w:r>
            <w:r w:rsidRPr="001B08D9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…</w:t>
            </w:r>
            <w:r w:rsidRPr="001B08D9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от </w:t>
            </w:r>
            <w:r w:rsidRPr="001B08D9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…</w:t>
            </w:r>
            <w:r w:rsidRPr="001B08D9">
              <w:rPr>
                <w:sz w:val="18"/>
                <w:szCs w:val="18"/>
              </w:rPr>
              <w:t>]</w:t>
            </w:r>
            <w:r w:rsidRPr="00A97203">
              <w:rPr>
                <w:sz w:val="18"/>
                <w:szCs w:val="18"/>
              </w:rPr>
              <w:t>;</w:t>
            </w:r>
          </w:p>
        </w:tc>
      </w:tr>
      <w:tr w:rsidR="005025FD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5FD" w:rsidRPr="00A97203" w:rsidRDefault="005025FD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5FD" w:rsidRPr="00A97203" w:rsidRDefault="005025FD" w:rsidP="005025F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en-US"/>
              </w:rPr>
              <w:t>c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5FD" w:rsidRPr="00A97203" w:rsidRDefault="005025FD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Законодательством Российской Федерации.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5025FD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590047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1</w:t>
            </w:r>
            <w:r>
              <w:rPr>
                <w:b/>
                <w:sz w:val="18"/>
                <w:szCs w:val="18"/>
              </w:rPr>
              <w:t>1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Реквизиты сторон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F86F85">
              <w:rPr>
                <w:b/>
                <w:i/>
                <w:sz w:val="18"/>
                <w:szCs w:val="18"/>
              </w:rPr>
              <w:t>продавец</w:t>
            </w:r>
            <w:r w:rsidRPr="00917E6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общество с ограниченной ответственностью "Дальневосточная дорожно-строительная компания";</w:t>
            </w:r>
            <w:r w:rsidRPr="00917E62">
              <w:rPr>
                <w:sz w:val="18"/>
                <w:szCs w:val="18"/>
              </w:rPr>
              <w:t xml:space="preserve"> </w:t>
            </w:r>
            <w:r w:rsidRPr="00F2364B">
              <w:rPr>
                <w:sz w:val="18"/>
                <w:szCs w:val="18"/>
              </w:rPr>
              <w:t xml:space="preserve">ИНН </w:t>
            </w:r>
            <w:r w:rsidRPr="00AF712F">
              <w:rPr>
                <w:sz w:val="18"/>
                <w:szCs w:val="18"/>
              </w:rPr>
              <w:t>2706028869</w:t>
            </w:r>
            <w:r w:rsidRPr="00F2364B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ОГРН </w:t>
            </w:r>
            <w:r w:rsidRPr="00604794">
              <w:rPr>
                <w:sz w:val="18"/>
                <w:szCs w:val="18"/>
              </w:rPr>
              <w:t>1072706000620</w:t>
            </w:r>
            <w:r>
              <w:rPr>
                <w:sz w:val="18"/>
                <w:szCs w:val="18"/>
              </w:rPr>
              <w:t xml:space="preserve">; юридический адрес </w:t>
            </w:r>
            <w:r w:rsidRPr="00F86F85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…</w:t>
            </w:r>
            <w:r w:rsidRPr="00F86F85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; почтовый адрес </w:t>
            </w:r>
            <w:r w:rsidRPr="00F86F85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…</w:t>
            </w:r>
            <w:r w:rsidRPr="00F86F85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; </w:t>
            </w:r>
            <w:r w:rsidRPr="00917E62">
              <w:rPr>
                <w:sz w:val="18"/>
                <w:szCs w:val="18"/>
              </w:rPr>
              <w:t>р/с […] в […], к/с […], БИК […];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F86F85">
              <w:rPr>
                <w:b/>
                <w:i/>
                <w:sz w:val="18"/>
                <w:szCs w:val="18"/>
              </w:rPr>
              <w:t>покупатель</w:t>
            </w:r>
            <w:r w:rsidRPr="00A97203">
              <w:rPr>
                <w:sz w:val="18"/>
                <w:szCs w:val="18"/>
              </w:rPr>
              <w:t>: […]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1</w:t>
            </w:r>
            <w:r>
              <w:rPr>
                <w:b/>
                <w:sz w:val="18"/>
                <w:szCs w:val="18"/>
              </w:rPr>
              <w:t>2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Лица, подписавшие договор от имени сторон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917E62">
              <w:rPr>
                <w:sz w:val="18"/>
                <w:szCs w:val="18"/>
              </w:rPr>
              <w:t xml:space="preserve">за </w:t>
            </w:r>
            <w:r w:rsidRPr="00F86F85">
              <w:rPr>
                <w:b/>
                <w:i/>
                <w:sz w:val="18"/>
                <w:szCs w:val="18"/>
              </w:rPr>
              <w:t>продавца</w:t>
            </w:r>
            <w:r w:rsidRPr="00917E62">
              <w:rPr>
                <w:sz w:val="18"/>
                <w:szCs w:val="18"/>
              </w:rPr>
              <w:t xml:space="preserve">: </w:t>
            </w:r>
            <w:r w:rsidRPr="00F86F85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…</w:t>
            </w:r>
            <w:r w:rsidRPr="00F86F85">
              <w:rPr>
                <w:sz w:val="18"/>
                <w:szCs w:val="18"/>
              </w:rPr>
              <w:t>]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 xml:space="preserve">за </w:t>
            </w:r>
            <w:r w:rsidRPr="00F86F85">
              <w:rPr>
                <w:b/>
                <w:i/>
                <w:sz w:val="18"/>
                <w:szCs w:val="18"/>
              </w:rPr>
              <w:t>покупателя</w:t>
            </w:r>
            <w:r w:rsidRPr="00A97203">
              <w:rPr>
                <w:sz w:val="18"/>
                <w:szCs w:val="18"/>
              </w:rPr>
              <w:t>: […]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1</w:t>
            </w:r>
            <w:r>
              <w:rPr>
                <w:b/>
                <w:sz w:val="18"/>
                <w:szCs w:val="18"/>
              </w:rPr>
              <w:t>3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Подписи и печати (при наличии) сторон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a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917E62">
              <w:rPr>
                <w:sz w:val="18"/>
                <w:szCs w:val="18"/>
              </w:rPr>
              <w:t xml:space="preserve">за </w:t>
            </w:r>
            <w:r w:rsidRPr="00F86F85">
              <w:rPr>
                <w:b/>
                <w:i/>
                <w:sz w:val="18"/>
                <w:szCs w:val="18"/>
              </w:rPr>
              <w:t>продавца</w:t>
            </w:r>
            <w:r w:rsidRPr="00917E62">
              <w:rPr>
                <w:sz w:val="18"/>
                <w:szCs w:val="18"/>
              </w:rPr>
              <w:t>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(</w:t>
            </w:r>
            <w:r w:rsidRPr="00A97203">
              <w:rPr>
                <w:b/>
                <w:sz w:val="18"/>
                <w:szCs w:val="18"/>
                <w:lang w:val="en-US"/>
              </w:rPr>
              <w:t>b</w:t>
            </w:r>
            <w:r w:rsidRPr="00A9720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sz w:val="18"/>
                <w:szCs w:val="18"/>
              </w:rPr>
              <w:t xml:space="preserve">за </w:t>
            </w:r>
            <w:r w:rsidRPr="00F86F85">
              <w:rPr>
                <w:b/>
                <w:i/>
                <w:sz w:val="18"/>
                <w:szCs w:val="18"/>
              </w:rPr>
              <w:t>покупателя</w:t>
            </w:r>
            <w:r w:rsidRPr="00A97203">
              <w:rPr>
                <w:sz w:val="18"/>
                <w:szCs w:val="18"/>
              </w:rPr>
              <w:t>:</w:t>
            </w: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AF712F" w:rsidRPr="00A97203" w:rsidTr="005025F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 w:rsidRPr="00A97203">
              <w:rPr>
                <w:b/>
                <w:sz w:val="18"/>
                <w:szCs w:val="18"/>
              </w:rPr>
              <w:t>§ 1</w:t>
            </w:r>
            <w:r>
              <w:rPr>
                <w:b/>
                <w:sz w:val="18"/>
                <w:szCs w:val="18"/>
              </w:rPr>
              <w:t>4</w:t>
            </w:r>
            <w:r w:rsidRPr="00A97203">
              <w:rPr>
                <w:sz w:val="18"/>
                <w:szCs w:val="18"/>
              </w:rPr>
              <w:t>.</w:t>
            </w:r>
          </w:p>
        </w:tc>
        <w:tc>
          <w:tcPr>
            <w:tcW w:w="9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12F" w:rsidRPr="00A97203" w:rsidRDefault="00AF712F" w:rsidP="00AF712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подписания договора покупателем</w:t>
            </w:r>
            <w:r w:rsidRPr="00A9720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"___" _____________ 202__ года.</w:t>
            </w:r>
          </w:p>
        </w:tc>
      </w:tr>
    </w:tbl>
    <w:p w:rsidR="00D71E64" w:rsidRPr="00A97203" w:rsidRDefault="00D71E64" w:rsidP="00A97203">
      <w:pPr>
        <w:spacing w:line="264" w:lineRule="auto"/>
        <w:rPr>
          <w:sz w:val="2"/>
          <w:szCs w:val="2"/>
        </w:rPr>
      </w:pPr>
    </w:p>
    <w:sectPr w:rsidR="00D71E64" w:rsidRPr="00A97203" w:rsidSect="005025FD">
      <w:footerReference w:type="even" r:id="rId8"/>
      <w:footerReference w:type="default" r:id="rId9"/>
      <w:pgSz w:w="11909" w:h="16834" w:code="9"/>
      <w:pgMar w:top="567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47" w:rsidRDefault="00590047">
      <w:r>
        <w:separator/>
      </w:r>
    </w:p>
  </w:endnote>
  <w:endnote w:type="continuationSeparator" w:id="0">
    <w:p w:rsidR="00590047" w:rsidRDefault="0059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62" w:rsidRDefault="00917E62" w:rsidP="006964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7E62" w:rsidRDefault="00917E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62" w:rsidRPr="00987AC1" w:rsidRDefault="00917E62" w:rsidP="006964C6">
    <w:pPr>
      <w:pStyle w:val="a4"/>
      <w:framePr w:wrap="around" w:vAnchor="text" w:hAnchor="margin" w:xAlign="center" w:y="1"/>
      <w:rPr>
        <w:rStyle w:val="a5"/>
        <w:sz w:val="16"/>
        <w:szCs w:val="16"/>
      </w:rPr>
    </w:pPr>
    <w:r w:rsidRPr="00987AC1">
      <w:rPr>
        <w:rStyle w:val="a5"/>
        <w:sz w:val="16"/>
        <w:szCs w:val="16"/>
      </w:rPr>
      <w:fldChar w:fldCharType="begin"/>
    </w:r>
    <w:r w:rsidRPr="00987AC1">
      <w:rPr>
        <w:rStyle w:val="a5"/>
        <w:sz w:val="16"/>
        <w:szCs w:val="16"/>
      </w:rPr>
      <w:instrText xml:space="preserve">PAGE  </w:instrText>
    </w:r>
    <w:r w:rsidRPr="00987AC1">
      <w:rPr>
        <w:rStyle w:val="a5"/>
        <w:sz w:val="16"/>
        <w:szCs w:val="16"/>
      </w:rPr>
      <w:fldChar w:fldCharType="separate"/>
    </w:r>
    <w:r w:rsidR="005B556F">
      <w:rPr>
        <w:rStyle w:val="a5"/>
        <w:noProof/>
        <w:sz w:val="16"/>
        <w:szCs w:val="16"/>
      </w:rPr>
      <w:t>2</w:t>
    </w:r>
    <w:r w:rsidRPr="00987AC1">
      <w:rPr>
        <w:rStyle w:val="a5"/>
        <w:sz w:val="16"/>
        <w:szCs w:val="16"/>
      </w:rPr>
      <w:fldChar w:fldCharType="end"/>
    </w:r>
  </w:p>
  <w:p w:rsidR="00917E62" w:rsidRPr="00987AC1" w:rsidRDefault="00917E62">
    <w:pPr>
      <w:pStyle w:val="a4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47" w:rsidRDefault="00590047">
      <w:r>
        <w:separator/>
      </w:r>
    </w:p>
  </w:footnote>
  <w:footnote w:type="continuationSeparator" w:id="0">
    <w:p w:rsidR="00590047" w:rsidRDefault="0059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01C"/>
    <w:multiLevelType w:val="hybridMultilevel"/>
    <w:tmpl w:val="CA6E9284"/>
    <w:lvl w:ilvl="0" w:tplc="FAC060C0">
      <w:start w:val="1"/>
      <w:numFmt w:val="decimal"/>
      <w:lvlText w:val="%1."/>
      <w:lvlJc w:val="left"/>
      <w:pPr>
        <w:tabs>
          <w:tab w:val="num" w:pos="3710"/>
        </w:tabs>
        <w:ind w:left="3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F787E"/>
    <w:multiLevelType w:val="hybridMultilevel"/>
    <w:tmpl w:val="AD7ACC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66842BE"/>
    <w:multiLevelType w:val="hybridMultilevel"/>
    <w:tmpl w:val="67D6F88C"/>
    <w:lvl w:ilvl="0" w:tplc="FAC060C0">
      <w:start w:val="1"/>
      <w:numFmt w:val="decimal"/>
      <w:lvlText w:val="%1."/>
      <w:lvlJc w:val="left"/>
      <w:pPr>
        <w:tabs>
          <w:tab w:val="num" w:pos="3710"/>
        </w:tabs>
        <w:ind w:left="3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AB"/>
    <w:rsid w:val="00000373"/>
    <w:rsid w:val="00001916"/>
    <w:rsid w:val="0000590B"/>
    <w:rsid w:val="00006FF9"/>
    <w:rsid w:val="000122EE"/>
    <w:rsid w:val="00013009"/>
    <w:rsid w:val="000157A9"/>
    <w:rsid w:val="00020DA9"/>
    <w:rsid w:val="00024ABF"/>
    <w:rsid w:val="000310D7"/>
    <w:rsid w:val="00033954"/>
    <w:rsid w:val="0005246D"/>
    <w:rsid w:val="00071803"/>
    <w:rsid w:val="00071BFB"/>
    <w:rsid w:val="000823FF"/>
    <w:rsid w:val="000949F4"/>
    <w:rsid w:val="000A21D4"/>
    <w:rsid w:val="000A7E61"/>
    <w:rsid w:val="000D22C2"/>
    <w:rsid w:val="000E5DFC"/>
    <w:rsid w:val="00113147"/>
    <w:rsid w:val="00115D4C"/>
    <w:rsid w:val="00117A19"/>
    <w:rsid w:val="00127D05"/>
    <w:rsid w:val="001451C7"/>
    <w:rsid w:val="00146FD5"/>
    <w:rsid w:val="00150CE5"/>
    <w:rsid w:val="0015482A"/>
    <w:rsid w:val="0015638C"/>
    <w:rsid w:val="00160A94"/>
    <w:rsid w:val="00164116"/>
    <w:rsid w:val="00164A60"/>
    <w:rsid w:val="00170F71"/>
    <w:rsid w:val="00176619"/>
    <w:rsid w:val="00183F35"/>
    <w:rsid w:val="00185F9D"/>
    <w:rsid w:val="001860D3"/>
    <w:rsid w:val="00190729"/>
    <w:rsid w:val="00192E11"/>
    <w:rsid w:val="00193FD1"/>
    <w:rsid w:val="001A1237"/>
    <w:rsid w:val="001A5356"/>
    <w:rsid w:val="001B08D9"/>
    <w:rsid w:val="001B3634"/>
    <w:rsid w:val="001C2DFC"/>
    <w:rsid w:val="001C52F9"/>
    <w:rsid w:val="001D2553"/>
    <w:rsid w:val="001D2838"/>
    <w:rsid w:val="001D2B2E"/>
    <w:rsid w:val="001E3887"/>
    <w:rsid w:val="001E5321"/>
    <w:rsid w:val="00202077"/>
    <w:rsid w:val="00207788"/>
    <w:rsid w:val="00213E56"/>
    <w:rsid w:val="00213E7F"/>
    <w:rsid w:val="00214C3E"/>
    <w:rsid w:val="002207EE"/>
    <w:rsid w:val="00237D9E"/>
    <w:rsid w:val="00247D99"/>
    <w:rsid w:val="00280494"/>
    <w:rsid w:val="00285B29"/>
    <w:rsid w:val="00290013"/>
    <w:rsid w:val="002A30D4"/>
    <w:rsid w:val="002C2FDF"/>
    <w:rsid w:val="002C7E74"/>
    <w:rsid w:val="002D7120"/>
    <w:rsid w:val="002D7E21"/>
    <w:rsid w:val="002F5BD6"/>
    <w:rsid w:val="00307EA5"/>
    <w:rsid w:val="00314A3B"/>
    <w:rsid w:val="003222B8"/>
    <w:rsid w:val="0032337B"/>
    <w:rsid w:val="00324572"/>
    <w:rsid w:val="00331056"/>
    <w:rsid w:val="00332D80"/>
    <w:rsid w:val="00343DE7"/>
    <w:rsid w:val="0036771B"/>
    <w:rsid w:val="00372812"/>
    <w:rsid w:val="00377430"/>
    <w:rsid w:val="003814EA"/>
    <w:rsid w:val="003973D1"/>
    <w:rsid w:val="003B7030"/>
    <w:rsid w:val="003C18FC"/>
    <w:rsid w:val="003C2B6F"/>
    <w:rsid w:val="003C5CCD"/>
    <w:rsid w:val="003E33A3"/>
    <w:rsid w:val="003F2983"/>
    <w:rsid w:val="00403322"/>
    <w:rsid w:val="004033A5"/>
    <w:rsid w:val="0041336B"/>
    <w:rsid w:val="00424976"/>
    <w:rsid w:val="00427406"/>
    <w:rsid w:val="004341FC"/>
    <w:rsid w:val="00446DF3"/>
    <w:rsid w:val="00452EF9"/>
    <w:rsid w:val="00460F03"/>
    <w:rsid w:val="00461B3F"/>
    <w:rsid w:val="00462AE9"/>
    <w:rsid w:val="004775FC"/>
    <w:rsid w:val="00480D20"/>
    <w:rsid w:val="00485108"/>
    <w:rsid w:val="00497B73"/>
    <w:rsid w:val="004A4B0D"/>
    <w:rsid w:val="004A4CF7"/>
    <w:rsid w:val="004B0CCA"/>
    <w:rsid w:val="004C00AB"/>
    <w:rsid w:val="004C1E96"/>
    <w:rsid w:val="004C46A7"/>
    <w:rsid w:val="004D0508"/>
    <w:rsid w:val="004E08E1"/>
    <w:rsid w:val="004E71B8"/>
    <w:rsid w:val="005017F4"/>
    <w:rsid w:val="005025FD"/>
    <w:rsid w:val="005101FF"/>
    <w:rsid w:val="00531AFE"/>
    <w:rsid w:val="00551E3B"/>
    <w:rsid w:val="00554112"/>
    <w:rsid w:val="00562E51"/>
    <w:rsid w:val="00571846"/>
    <w:rsid w:val="00573C78"/>
    <w:rsid w:val="0057423F"/>
    <w:rsid w:val="00574584"/>
    <w:rsid w:val="00580D35"/>
    <w:rsid w:val="00590047"/>
    <w:rsid w:val="00590EF1"/>
    <w:rsid w:val="00595DA2"/>
    <w:rsid w:val="0059719A"/>
    <w:rsid w:val="005A0934"/>
    <w:rsid w:val="005A4883"/>
    <w:rsid w:val="005A7DAC"/>
    <w:rsid w:val="005B556F"/>
    <w:rsid w:val="005C1886"/>
    <w:rsid w:val="005C36EA"/>
    <w:rsid w:val="005D2472"/>
    <w:rsid w:val="005D7065"/>
    <w:rsid w:val="005E705E"/>
    <w:rsid w:val="005F31FE"/>
    <w:rsid w:val="005F620A"/>
    <w:rsid w:val="005F664C"/>
    <w:rsid w:val="00601763"/>
    <w:rsid w:val="0060351E"/>
    <w:rsid w:val="0061521A"/>
    <w:rsid w:val="00631ED6"/>
    <w:rsid w:val="006434A4"/>
    <w:rsid w:val="006437EF"/>
    <w:rsid w:val="006476C0"/>
    <w:rsid w:val="00664021"/>
    <w:rsid w:val="00676A77"/>
    <w:rsid w:val="00681BBB"/>
    <w:rsid w:val="00682718"/>
    <w:rsid w:val="00687EF5"/>
    <w:rsid w:val="00690547"/>
    <w:rsid w:val="006964C6"/>
    <w:rsid w:val="006B1E8B"/>
    <w:rsid w:val="006B5B3D"/>
    <w:rsid w:val="006C0D25"/>
    <w:rsid w:val="006D172A"/>
    <w:rsid w:val="006D5822"/>
    <w:rsid w:val="00712C42"/>
    <w:rsid w:val="00715EC3"/>
    <w:rsid w:val="00716379"/>
    <w:rsid w:val="0071675F"/>
    <w:rsid w:val="007367B8"/>
    <w:rsid w:val="0074628E"/>
    <w:rsid w:val="007478E0"/>
    <w:rsid w:val="00751546"/>
    <w:rsid w:val="00751CBE"/>
    <w:rsid w:val="00765501"/>
    <w:rsid w:val="00783470"/>
    <w:rsid w:val="007840E2"/>
    <w:rsid w:val="00784DD2"/>
    <w:rsid w:val="007854A3"/>
    <w:rsid w:val="007903AA"/>
    <w:rsid w:val="007912FB"/>
    <w:rsid w:val="00794A70"/>
    <w:rsid w:val="007961B8"/>
    <w:rsid w:val="00797A37"/>
    <w:rsid w:val="007A6C26"/>
    <w:rsid w:val="007C0A70"/>
    <w:rsid w:val="007C7D16"/>
    <w:rsid w:val="007D766A"/>
    <w:rsid w:val="007F0EA7"/>
    <w:rsid w:val="00800928"/>
    <w:rsid w:val="00800C44"/>
    <w:rsid w:val="00804240"/>
    <w:rsid w:val="00810CDE"/>
    <w:rsid w:val="008118CD"/>
    <w:rsid w:val="00812341"/>
    <w:rsid w:val="00813E0A"/>
    <w:rsid w:val="00814DC1"/>
    <w:rsid w:val="00815CDD"/>
    <w:rsid w:val="0081757F"/>
    <w:rsid w:val="00825477"/>
    <w:rsid w:val="00826F33"/>
    <w:rsid w:val="008316FE"/>
    <w:rsid w:val="0083234A"/>
    <w:rsid w:val="00833E61"/>
    <w:rsid w:val="0083790F"/>
    <w:rsid w:val="0084700C"/>
    <w:rsid w:val="008527A8"/>
    <w:rsid w:val="00855290"/>
    <w:rsid w:val="0086516C"/>
    <w:rsid w:val="008704D4"/>
    <w:rsid w:val="0087331A"/>
    <w:rsid w:val="00877B2A"/>
    <w:rsid w:val="00877CB4"/>
    <w:rsid w:val="00891A57"/>
    <w:rsid w:val="00894FE9"/>
    <w:rsid w:val="00895120"/>
    <w:rsid w:val="00895C2A"/>
    <w:rsid w:val="008A172E"/>
    <w:rsid w:val="008B31E0"/>
    <w:rsid w:val="008B4488"/>
    <w:rsid w:val="008B6929"/>
    <w:rsid w:val="008B7D66"/>
    <w:rsid w:val="008C2106"/>
    <w:rsid w:val="008C7144"/>
    <w:rsid w:val="008E2803"/>
    <w:rsid w:val="00903A19"/>
    <w:rsid w:val="00904E5E"/>
    <w:rsid w:val="009050C3"/>
    <w:rsid w:val="00912829"/>
    <w:rsid w:val="00913FF4"/>
    <w:rsid w:val="00917E62"/>
    <w:rsid w:val="009204D2"/>
    <w:rsid w:val="00943BBD"/>
    <w:rsid w:val="00946EF0"/>
    <w:rsid w:val="009670C5"/>
    <w:rsid w:val="009717D3"/>
    <w:rsid w:val="00987AC1"/>
    <w:rsid w:val="00996AB2"/>
    <w:rsid w:val="009A23D4"/>
    <w:rsid w:val="009A7AB8"/>
    <w:rsid w:val="009B1C7F"/>
    <w:rsid w:val="009B4CBC"/>
    <w:rsid w:val="009C358E"/>
    <w:rsid w:val="009C6B9A"/>
    <w:rsid w:val="009E26C7"/>
    <w:rsid w:val="009E61A2"/>
    <w:rsid w:val="009E6E28"/>
    <w:rsid w:val="009E77AD"/>
    <w:rsid w:val="00A11B7C"/>
    <w:rsid w:val="00A12919"/>
    <w:rsid w:val="00A17925"/>
    <w:rsid w:val="00A2463A"/>
    <w:rsid w:val="00A35CB7"/>
    <w:rsid w:val="00A423E3"/>
    <w:rsid w:val="00A45D16"/>
    <w:rsid w:val="00A5034B"/>
    <w:rsid w:val="00A50C75"/>
    <w:rsid w:val="00A5596A"/>
    <w:rsid w:val="00A6086B"/>
    <w:rsid w:val="00A61988"/>
    <w:rsid w:val="00A86E8C"/>
    <w:rsid w:val="00A97203"/>
    <w:rsid w:val="00AA4264"/>
    <w:rsid w:val="00AB2077"/>
    <w:rsid w:val="00AB5A09"/>
    <w:rsid w:val="00AD431B"/>
    <w:rsid w:val="00AD5E66"/>
    <w:rsid w:val="00AF294A"/>
    <w:rsid w:val="00AF712F"/>
    <w:rsid w:val="00B1624C"/>
    <w:rsid w:val="00B24CA9"/>
    <w:rsid w:val="00B257C7"/>
    <w:rsid w:val="00B26CF4"/>
    <w:rsid w:val="00B30FEB"/>
    <w:rsid w:val="00B4233E"/>
    <w:rsid w:val="00B439BA"/>
    <w:rsid w:val="00B43FBE"/>
    <w:rsid w:val="00B479A6"/>
    <w:rsid w:val="00B57AD4"/>
    <w:rsid w:val="00B77546"/>
    <w:rsid w:val="00B83922"/>
    <w:rsid w:val="00B870A6"/>
    <w:rsid w:val="00B97806"/>
    <w:rsid w:val="00BA6202"/>
    <w:rsid w:val="00BB08C2"/>
    <w:rsid w:val="00BC4305"/>
    <w:rsid w:val="00BC577F"/>
    <w:rsid w:val="00BD29C3"/>
    <w:rsid w:val="00BD2CBF"/>
    <w:rsid w:val="00BD7C0E"/>
    <w:rsid w:val="00BE3D01"/>
    <w:rsid w:val="00BE58FD"/>
    <w:rsid w:val="00BF6041"/>
    <w:rsid w:val="00BF6E29"/>
    <w:rsid w:val="00C03669"/>
    <w:rsid w:val="00C05ECE"/>
    <w:rsid w:val="00C329AB"/>
    <w:rsid w:val="00C43FE5"/>
    <w:rsid w:val="00C4519A"/>
    <w:rsid w:val="00C50062"/>
    <w:rsid w:val="00C730A4"/>
    <w:rsid w:val="00C7564D"/>
    <w:rsid w:val="00C820C9"/>
    <w:rsid w:val="00C867F0"/>
    <w:rsid w:val="00C91F44"/>
    <w:rsid w:val="00C97357"/>
    <w:rsid w:val="00CA792E"/>
    <w:rsid w:val="00CD0FD1"/>
    <w:rsid w:val="00CD107C"/>
    <w:rsid w:val="00CD4D5E"/>
    <w:rsid w:val="00CD623B"/>
    <w:rsid w:val="00CE0A22"/>
    <w:rsid w:val="00CE1EA3"/>
    <w:rsid w:val="00CE28C9"/>
    <w:rsid w:val="00CE34D2"/>
    <w:rsid w:val="00CE7430"/>
    <w:rsid w:val="00CF13DC"/>
    <w:rsid w:val="00D05E55"/>
    <w:rsid w:val="00D13AD3"/>
    <w:rsid w:val="00D16307"/>
    <w:rsid w:val="00D25FB5"/>
    <w:rsid w:val="00D304DC"/>
    <w:rsid w:val="00D42655"/>
    <w:rsid w:val="00D45AC9"/>
    <w:rsid w:val="00D50EF8"/>
    <w:rsid w:val="00D649CF"/>
    <w:rsid w:val="00D67238"/>
    <w:rsid w:val="00D672B4"/>
    <w:rsid w:val="00D71E64"/>
    <w:rsid w:val="00D7299B"/>
    <w:rsid w:val="00D74F29"/>
    <w:rsid w:val="00D75CA1"/>
    <w:rsid w:val="00D80745"/>
    <w:rsid w:val="00D83D56"/>
    <w:rsid w:val="00D90FDB"/>
    <w:rsid w:val="00D916C2"/>
    <w:rsid w:val="00D9756D"/>
    <w:rsid w:val="00DB3D24"/>
    <w:rsid w:val="00DD4D40"/>
    <w:rsid w:val="00DD7E0D"/>
    <w:rsid w:val="00DF19FD"/>
    <w:rsid w:val="00E00060"/>
    <w:rsid w:val="00E01598"/>
    <w:rsid w:val="00E02432"/>
    <w:rsid w:val="00E04BD3"/>
    <w:rsid w:val="00E17F04"/>
    <w:rsid w:val="00E2443D"/>
    <w:rsid w:val="00E24474"/>
    <w:rsid w:val="00E31352"/>
    <w:rsid w:val="00E423EB"/>
    <w:rsid w:val="00E433FE"/>
    <w:rsid w:val="00E563FD"/>
    <w:rsid w:val="00E73AA4"/>
    <w:rsid w:val="00E75C7B"/>
    <w:rsid w:val="00E775DF"/>
    <w:rsid w:val="00E93B0E"/>
    <w:rsid w:val="00E95DAB"/>
    <w:rsid w:val="00EB1E97"/>
    <w:rsid w:val="00EC781D"/>
    <w:rsid w:val="00EE09D2"/>
    <w:rsid w:val="00EE7DC0"/>
    <w:rsid w:val="00EF4BC8"/>
    <w:rsid w:val="00EF5B2D"/>
    <w:rsid w:val="00F00815"/>
    <w:rsid w:val="00F07C5D"/>
    <w:rsid w:val="00F107C4"/>
    <w:rsid w:val="00F10CBA"/>
    <w:rsid w:val="00F14D8C"/>
    <w:rsid w:val="00F2364B"/>
    <w:rsid w:val="00F24934"/>
    <w:rsid w:val="00F24C02"/>
    <w:rsid w:val="00F3384C"/>
    <w:rsid w:val="00F42CAF"/>
    <w:rsid w:val="00F52B8E"/>
    <w:rsid w:val="00F55B0D"/>
    <w:rsid w:val="00F845C5"/>
    <w:rsid w:val="00F86F85"/>
    <w:rsid w:val="00F87088"/>
    <w:rsid w:val="00F878D4"/>
    <w:rsid w:val="00F941E0"/>
    <w:rsid w:val="00FA18BF"/>
    <w:rsid w:val="00FA49C9"/>
    <w:rsid w:val="00FA6AC4"/>
    <w:rsid w:val="00FA7F37"/>
    <w:rsid w:val="00FB01B9"/>
    <w:rsid w:val="00FB218E"/>
    <w:rsid w:val="00FD140C"/>
    <w:rsid w:val="00FD5BC2"/>
    <w:rsid w:val="00FD67F9"/>
    <w:rsid w:val="00FE4874"/>
    <w:rsid w:val="00FF4F5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89C6C6E-FE0C-4021-822E-D02D23E2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paragraph">
    <w:name w:val="paragraph"/>
    <w:basedOn w:val="a0"/>
  </w:style>
  <w:style w:type="paragraph" w:customStyle="1" w:styleId="a7">
    <w:name w:val="Знак Знак Знак"/>
    <w:basedOn w:val="a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D7E21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 Знак"/>
    <w:basedOn w:val="a"/>
    <w:rsid w:val="004341FC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8B7D66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b">
    <w:name w:val="header"/>
    <w:basedOn w:val="a"/>
    <w:rsid w:val="00115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9E119-E265-4D4D-A270-B0454B1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Comp</dc:creator>
  <cp:keywords/>
  <cp:lastModifiedBy>Sergey</cp:lastModifiedBy>
  <cp:revision>2</cp:revision>
  <cp:lastPrinted>2016-08-05T03:49:00Z</cp:lastPrinted>
  <dcterms:created xsi:type="dcterms:W3CDTF">2026-01-21T04:16:00Z</dcterms:created>
  <dcterms:modified xsi:type="dcterms:W3CDTF">2026-01-21T04:16:00Z</dcterms:modified>
</cp:coreProperties>
</file>