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3D14" w:rsidRDefault="008C08EE">
      <w:pPr>
        <w:pStyle w:val="ConsNormal"/>
        <w:tabs>
          <w:tab w:val="left" w:pos="-2969"/>
        </w:tabs>
        <w:ind w:firstLine="0"/>
      </w:pPr>
      <w:r>
        <w:rPr>
          <w:rFonts w:ascii="Times New Roman" w:hAnsi="Times New Roman"/>
          <w:sz w:val="22"/>
        </w:rPr>
        <w:t xml:space="preserve"> </w:t>
      </w: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 xml:space="preserve">ДОГОВОР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О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>ЗАДАТКЕ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</w:t>
      </w:r>
      <w:r w:rsidRPr="00DE2B11">
        <w:rPr>
          <w:rFonts w:ascii="Times New Roman" w:hAnsi="Times New Roman"/>
          <w:b/>
          <w:sz w:val="22"/>
          <w:lang w:val="ru-RU"/>
        </w:rPr>
        <w:br/>
      </w:r>
    </w:p>
    <w:p w:rsidR="00583D14" w:rsidRPr="00DE2B11" w:rsidRDefault="008C08EE">
      <w:pPr>
        <w:pStyle w:val="HTML0"/>
        <w:tabs>
          <w:tab w:val="clear" w:pos="9160"/>
          <w:tab w:val="clear" w:pos="10992"/>
          <w:tab w:val="left" w:pos="10980"/>
        </w:tabs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г.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>Челябинск</w:t>
      </w:r>
      <w:r w:rsidRPr="00DE2B11">
        <w:rPr>
          <w:rFonts w:ascii="Times New Roman" w:hAnsi="Times New Roman"/>
          <w:sz w:val="22"/>
          <w:lang w:val="ru-RU"/>
        </w:rPr>
        <w:t xml:space="preserve">            </w:t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  <w:t xml:space="preserve">                     «__» _________</w:t>
      </w:r>
      <w:r>
        <w:rPr>
          <w:rFonts w:ascii="Times New Roman" w:hAnsi="Times New Roman"/>
          <w:sz w:val="22"/>
        </w:rPr>
        <w:t> </w:t>
      </w:r>
      <w:r w:rsidR="005054FA">
        <w:rPr>
          <w:rFonts w:ascii="Times New Roman" w:hAnsi="Times New Roman"/>
          <w:sz w:val="22"/>
          <w:lang w:val="ru-RU"/>
        </w:rPr>
        <w:t>202_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года                                     </w:t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  <w:t xml:space="preserve">        </w:t>
      </w:r>
      <w:r w:rsidRPr="00DE2B11">
        <w:rPr>
          <w:rFonts w:ascii="Times New Roman" w:hAnsi="Times New Roman"/>
          <w:sz w:val="22"/>
          <w:lang w:val="ru-RU"/>
        </w:rPr>
        <w:tab/>
        <w:t xml:space="preserve">                     </w:t>
      </w:r>
    </w:p>
    <w:p w:rsidR="00583D14" w:rsidRPr="00DE2B11" w:rsidRDefault="006C74F8">
      <w:pPr>
        <w:pStyle w:val="HTML0"/>
        <w:tabs>
          <w:tab w:val="left" w:pos="-3232"/>
          <w:tab w:val="left" w:pos="0"/>
          <w:tab w:val="left" w:pos="9072"/>
        </w:tabs>
        <w:ind w:firstLine="709"/>
        <w:jc w:val="both"/>
        <w:rPr>
          <w:rFonts w:ascii="Times New Roman" w:eastAsia="Times New Roman" w:hAnsi="Times New Roman"/>
          <w:sz w:val="22"/>
          <w:lang w:val="ru-RU"/>
        </w:rPr>
      </w:pPr>
      <w:r w:rsidRPr="00103B8A">
        <w:rPr>
          <w:rFonts w:ascii="Times New Roman" w:eastAsia="Times New Roman" w:hAnsi="Times New Roman"/>
          <w:sz w:val="22"/>
          <w:lang w:val="ru-RU"/>
        </w:rPr>
        <w:t xml:space="preserve">Финансовый управляющий Гражданина РФ </w:t>
      </w:r>
      <w:r w:rsidR="009D0FCD">
        <w:rPr>
          <w:rFonts w:ascii="Times New Roman" w:hAnsi="Times New Roman"/>
          <w:noProof/>
          <w:sz w:val="22"/>
          <w:szCs w:val="20"/>
          <w:lang w:val="ru-RU"/>
        </w:rPr>
        <w:t>Сахаровой Нины Александровны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 (</w:t>
      </w:r>
      <w:r w:rsidR="009D0FCD">
        <w:rPr>
          <w:rFonts w:ascii="Times New Roman" w:hAnsi="Times New Roman"/>
          <w:noProof/>
          <w:sz w:val="22"/>
          <w:szCs w:val="20"/>
          <w:lang w:val="ru-RU"/>
        </w:rPr>
        <w:t>13.12.1987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 г.р., место рождения: </w:t>
      </w:r>
      <w:r w:rsidR="009D0FCD">
        <w:rPr>
          <w:rFonts w:ascii="Times New Roman" w:hAnsi="Times New Roman"/>
          <w:noProof/>
          <w:sz w:val="22"/>
          <w:szCs w:val="20"/>
          <w:lang w:val="ru-RU"/>
        </w:rPr>
        <w:t>гор. Сатка Челябинской области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СНИЛС </w:t>
      </w:r>
      <w:r w:rsidR="009D0FCD">
        <w:rPr>
          <w:rFonts w:ascii="Times New Roman" w:hAnsi="Times New Roman"/>
          <w:noProof/>
          <w:sz w:val="22"/>
          <w:szCs w:val="20"/>
          <w:lang w:val="ru-RU"/>
        </w:rPr>
        <w:t>121-196-272 28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ИНН </w:t>
      </w:r>
      <w:r w:rsidR="009D0FCD">
        <w:rPr>
          <w:rFonts w:ascii="Times New Roman" w:hAnsi="Times New Roman"/>
          <w:noProof/>
          <w:sz w:val="22"/>
          <w:szCs w:val="20"/>
          <w:lang w:val="ru-RU"/>
        </w:rPr>
        <w:t>741706445015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адрес регистрации: </w:t>
      </w:r>
      <w:r w:rsidR="009D0FCD">
        <w:rPr>
          <w:rFonts w:ascii="Times New Roman" w:hAnsi="Times New Roman"/>
          <w:noProof/>
          <w:sz w:val="22"/>
          <w:szCs w:val="20"/>
          <w:lang w:val="ru-RU"/>
        </w:rPr>
        <w:t>456900, Челябинская область, Саткинский р-н, г. Бакал, ул. Кирова, д. 11, кв. 51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>,</w:t>
      </w:r>
      <w:r w:rsidR="00103B8A" w:rsidRPr="00103B8A">
        <w:rPr>
          <w:sz w:val="22"/>
          <w:szCs w:val="20"/>
          <w:lang w:val="ru-RU"/>
        </w:rPr>
        <w:t xml:space="preserve"> </w:t>
      </w:r>
      <w:r w:rsidR="009D0FCD">
        <w:rPr>
          <w:rFonts w:ascii="Times New Roman" w:eastAsia="Times New Roman" w:hAnsi="Times New Roman"/>
          <w:noProof/>
          <w:sz w:val="22"/>
          <w:lang w:val="ru-RU"/>
        </w:rPr>
        <w:t>Жданова Дарья Владимировна</w:t>
      </w:r>
      <w:r w:rsidR="00B81EC1" w:rsidRPr="00DA13B9">
        <w:rPr>
          <w:rFonts w:ascii="Times New Roman" w:eastAsia="Times New Roman" w:hAnsi="Times New Roman"/>
          <w:sz w:val="22"/>
          <w:lang w:val="ru-RU"/>
        </w:rPr>
        <w:t>, действующ</w:t>
      </w:r>
      <w:r w:rsidR="00A249F4">
        <w:rPr>
          <w:rFonts w:ascii="Times New Roman" w:eastAsia="Times New Roman" w:hAnsi="Times New Roman"/>
          <w:sz w:val="22"/>
          <w:lang w:val="ru-RU"/>
        </w:rPr>
        <w:t>ий</w:t>
      </w:r>
      <w:r w:rsidR="00857210" w:rsidRPr="00DA13B9">
        <w:rPr>
          <w:rFonts w:ascii="Times New Roman" w:eastAsia="Times New Roman" w:hAnsi="Times New Roman"/>
          <w:sz w:val="22"/>
          <w:lang w:val="ru-RU"/>
        </w:rPr>
        <w:t xml:space="preserve"> на основании </w:t>
      </w:r>
      <w:r w:rsidR="009D0FCD">
        <w:rPr>
          <w:rFonts w:ascii="Times New Roman" w:eastAsia="Times New Roman" w:hAnsi="Times New Roman"/>
          <w:noProof/>
          <w:sz w:val="22"/>
          <w:lang w:val="ru-RU"/>
        </w:rPr>
        <w:t>решения Арбитражного суда Челябинской области от 13.08.2025 г. по делу № А76-20964/2025</w:t>
      </w:r>
      <w:r w:rsidR="00103B8A">
        <w:rPr>
          <w:rFonts w:ascii="Times New Roman" w:eastAsia="Times New Roman" w:hAnsi="Times New Roman"/>
          <w:sz w:val="22"/>
          <w:lang w:val="ru-RU"/>
        </w:rPr>
        <w:t xml:space="preserve"> </w:t>
      </w:r>
      <w:r w:rsidR="008C08EE" w:rsidRPr="00DE2B11">
        <w:rPr>
          <w:rFonts w:ascii="Times New Roman" w:eastAsia="Times New Roman" w:hAnsi="Times New Roman"/>
          <w:sz w:val="22"/>
          <w:lang w:val="ru-RU"/>
        </w:rPr>
        <w:t>с одной стороны,</w:t>
      </w:r>
      <w:r w:rsidR="008C08EE" w:rsidRPr="00DA13B9">
        <w:rPr>
          <w:rFonts w:ascii="Times New Roman" w:eastAsia="Times New Roman" w:hAnsi="Times New Roman"/>
          <w:sz w:val="22"/>
          <w:lang w:val="ru-RU"/>
        </w:rPr>
        <w:t> </w:t>
      </w:r>
      <w:r w:rsidR="008C08EE" w:rsidRPr="00DE2B11">
        <w:rPr>
          <w:rFonts w:ascii="Times New Roman" w:eastAsia="Times New Roman" w:hAnsi="Times New Roman"/>
          <w:sz w:val="22"/>
          <w:lang w:val="ru-RU"/>
        </w:rPr>
        <w:t xml:space="preserve">и </w:t>
      </w:r>
    </w:p>
    <w:p w:rsidR="00583D14" w:rsidRPr="00DE2B11" w:rsidRDefault="008C08EE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992"/>
          <w:tab w:val="left" w:pos="-3232"/>
          <w:tab w:val="left" w:pos="0"/>
          <w:tab w:val="left" w:pos="9072"/>
          <w:tab w:val="left" w:pos="10980"/>
        </w:tabs>
        <w:ind w:firstLine="709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____________________________________________________________________________________, именуемый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дальнейшем </w:t>
      </w:r>
      <w:r>
        <w:rPr>
          <w:rFonts w:ascii="Times New Roman" w:hAnsi="Times New Roman"/>
          <w:sz w:val="22"/>
          <w:lang w:val="ru-RU"/>
        </w:rPr>
        <w:t>«</w:t>
      </w:r>
      <w:r w:rsidRPr="00DE2B11">
        <w:rPr>
          <w:rFonts w:ascii="Times New Roman" w:hAnsi="Times New Roman"/>
          <w:sz w:val="22"/>
          <w:lang w:val="ru-RU"/>
        </w:rPr>
        <w:t>Заявитель</w:t>
      </w:r>
      <w:r>
        <w:rPr>
          <w:rFonts w:ascii="Times New Roman" w:hAnsi="Times New Roman"/>
          <w:sz w:val="22"/>
          <w:lang w:val="ru-RU"/>
        </w:rPr>
        <w:t>»</w:t>
      </w:r>
      <w:r w:rsidRPr="00DE2B11">
        <w:rPr>
          <w:rFonts w:ascii="Times New Roman" w:hAnsi="Times New Roman"/>
          <w:sz w:val="22"/>
          <w:lang w:val="ru-RU"/>
        </w:rPr>
        <w:t xml:space="preserve">,  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лице ____________________________________________, действующего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основании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__________________________________________________________,</w:t>
      </w:r>
      <w:r w:rsidR="00103B8A">
        <w:rPr>
          <w:rFonts w:ascii="Times New Roman" w:hAnsi="Times New Roman"/>
          <w:sz w:val="22"/>
          <w:lang w:val="ru-RU"/>
        </w:rPr>
        <w:t xml:space="preserve"> </w:t>
      </w:r>
      <w:r w:rsidRPr="00DE2B11">
        <w:rPr>
          <w:rFonts w:ascii="Times New Roman" w:hAnsi="Times New Roman"/>
          <w:sz w:val="22"/>
          <w:lang w:val="ru-RU"/>
        </w:rPr>
        <w:t>с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>другой стороны</w:t>
      </w:r>
      <w:r w:rsidRPr="00DE2B11">
        <w:rPr>
          <w:rFonts w:ascii="Times New Roman" w:hAnsi="Times New Roman"/>
          <w:sz w:val="22"/>
          <w:lang w:val="ru-RU"/>
        </w:rPr>
        <w:t>,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заключили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настоящий Договор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нижеследующем:</w:t>
      </w:r>
    </w:p>
    <w:p w:rsidR="00583D14" w:rsidRPr="00DE2B11" w:rsidRDefault="00583D14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left" w:pos="0"/>
        </w:tabs>
        <w:jc w:val="both"/>
        <w:rPr>
          <w:rFonts w:ascii="Times New Roman" w:hAnsi="Times New Roman"/>
          <w:sz w:val="22"/>
          <w:lang w:val="ru-RU"/>
        </w:rPr>
      </w:pP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1. ПРЕДМЕТ ДОГОВОРА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1.1 В соответствии с условиями настоящего Договора Заявитель, для участия в торгах по Лоту № ____ по продаже имущества, принадлежащего Должнику, проводимых __.__.20__г. в __ час.__ мин. на сайте «www.etpu.ru» перечисляет задаток в размере ___________________ на расчетный счет:</w:t>
      </w:r>
    </w:p>
    <w:p w:rsidR="00A249F4" w:rsidRPr="00F3599F" w:rsidRDefault="00392739" w:rsidP="00A249F4">
      <w:pPr>
        <w:ind w:firstLine="709"/>
        <w:jc w:val="both"/>
        <w:rPr>
          <w:sz w:val="24"/>
          <w:szCs w:val="24"/>
        </w:rPr>
      </w:pPr>
      <w:r w:rsidRPr="00392739">
        <w:rPr>
          <w:noProof/>
          <w:sz w:val="24"/>
          <w:szCs w:val="24"/>
        </w:rPr>
        <w:t>Сахарова Нина Александровна, номер счета – 40817810650205149762, Банк получателя – ФИЛИАЛ "ЦЕНТРАЛЬНЫЙ" ПАО "СОВКОМБАНК"(БЕРДСК), БИК – 045004763, Корр.счет – 30101810150040000763, ИНН 4401116480.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Заявитель передает, а Организатор торгов принимает задаток в сумме ________ (____________________) рублей ____ коп. по Лоту № _____. Задаток передается в обеспечение исполнения следующих обязательств: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- заключить с Продавцом договор купли   продажи имущества по Лоту № ____ в случае, если Заявитель окажется победителем торгов или единственным участником торгов;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- оплатить имущество, приобретенное в ходе торгов в указанные сроки.</w:t>
      </w: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2. ПОРЯДОК ВНЕСЕНИЯ ЗАДАТКА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 xml:space="preserve">2.1. Поступление задатка на расчетный счет Должника, указанный в сообщении о проведении торгов, должно быть подтверждено на дату составления протокола об определении участников торгов. В случае непоступления задатка на дату </w:t>
      </w:r>
      <w:r>
        <w:rPr>
          <w:sz w:val="24"/>
          <w:szCs w:val="24"/>
        </w:rPr>
        <w:t>составления</w:t>
      </w:r>
      <w:r w:rsidRPr="00F3599F">
        <w:rPr>
          <w:sz w:val="24"/>
          <w:szCs w:val="24"/>
        </w:rPr>
        <w:t xml:space="preserve"> протокола определения участников торгов, заявитель к торгам, не допускается.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2.2. В назначении платежа должно быть указано: Оплата задатка для участия в открытых торгах (Код торгов, ФИО Должника).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2.3. На денежные средства, перечисленные в соответствии с настоящим договором, проценты не начисляются.</w:t>
      </w: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3. ПОРЯДОК ВОЗВРАТА И УДЕРЖАНИЯ ЗАДАТКА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3.1. Задаток возвращается Заявителю в течение пяти рабочих дней со дня подписания протокола о результатах проведения торгов, если он не признан Победителем торгов или не является единственным заявителем, подавшим заявку.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 xml:space="preserve">3.2. Задаток подлежит возврату на расчетный счет, с которого была произведена оплата задатка. 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3.3. Задаток не подлежит возврату Победителю открытых торгов или единственному участнику, заявка которого на участие в торгах соответствует условиям торгов.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3.4. Расходы Организатора торгов на рассчетно-кассовое обслуживание, выставленные кредитной организацией (Банком), его обслуживающей в соответствии с утвержденными Банком тарифами при возврате суммы поступившего задатка Претенденту, осуществляются за счет Претендента в соответствии со ст. 309.2 ГК РФ.</w:t>
      </w:r>
    </w:p>
    <w:p w:rsidR="00A249F4" w:rsidRDefault="00A249F4" w:rsidP="00A249F4">
      <w:pPr>
        <w:spacing w:before="120"/>
        <w:jc w:val="center"/>
        <w:rPr>
          <w:b/>
          <w:sz w:val="24"/>
          <w:szCs w:val="24"/>
        </w:rPr>
      </w:pP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4. СРОК ДЕЙСТВИЯ НАСТОЯЩЕГО ДОГОВОРА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lastRenderedPageBreak/>
        <w:t>4.1. Настоящий Договор вступает в силу с момента перечисления Задатка на счет, указанный в     п. 1.1 настоящего Договора, и действует до полного исполнения принятых Сторонами обязательств.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4.2. 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переговоров, они передаются на разрешение в Арбитражный суд.</w:t>
      </w:r>
    </w:p>
    <w:p w:rsidR="00CC5DC1" w:rsidRDefault="00CC5DC1">
      <w:pPr>
        <w:pStyle w:val="HTML0"/>
        <w:jc w:val="center"/>
        <w:rPr>
          <w:rFonts w:ascii="Times New Roman" w:hAnsi="Times New Roman"/>
          <w:b/>
          <w:sz w:val="22"/>
          <w:lang w:val="ru-RU"/>
        </w:rPr>
      </w:pP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>5.</w:t>
      </w:r>
      <w:r>
        <w:rPr>
          <w:rFonts w:ascii="Times New Roman" w:hAnsi="Times New Roman"/>
          <w:b/>
          <w:sz w:val="22"/>
        </w:rPr>
        <w:t> </w:t>
      </w:r>
      <w:r w:rsidR="00A249F4" w:rsidRPr="00DE2B11">
        <w:rPr>
          <w:rFonts w:ascii="Times New Roman" w:hAnsi="Times New Roman"/>
          <w:b/>
          <w:sz w:val="22"/>
          <w:lang w:val="ru-RU"/>
        </w:rPr>
        <w:t>МЕСТО</w:t>
      </w:r>
      <w:r w:rsidR="00A249F4">
        <w:rPr>
          <w:rFonts w:ascii="Times New Roman" w:hAnsi="Times New Roman"/>
          <w:b/>
          <w:sz w:val="22"/>
        </w:rPr>
        <w:t xml:space="preserve"> НАХОЖДЕНИЯ</w:t>
      </w:r>
      <w:r w:rsidR="00A249F4" w:rsidRPr="00DE2B11">
        <w:rPr>
          <w:rFonts w:ascii="Times New Roman" w:hAnsi="Times New Roman"/>
          <w:b/>
          <w:sz w:val="22"/>
          <w:lang w:val="ru-RU"/>
        </w:rPr>
        <w:t xml:space="preserve"> </w:t>
      </w:r>
      <w:r w:rsidR="00A249F4">
        <w:rPr>
          <w:rFonts w:ascii="Times New Roman" w:hAnsi="Times New Roman"/>
          <w:b/>
          <w:sz w:val="22"/>
        </w:rPr>
        <w:t>И БАНКОВСКИЕ РЕКВИЗИТЫ СТОРОН</w:t>
      </w:r>
      <w:r w:rsidRPr="00DE2B11">
        <w:rPr>
          <w:rFonts w:ascii="Times New Roman" w:hAnsi="Times New Roman"/>
          <w:b/>
          <w:sz w:val="22"/>
          <w:lang w:val="ru-RU"/>
        </w:rPr>
        <w:br/>
      </w: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«Организатор торгов»:</w:t>
      </w:r>
    </w:p>
    <w:p w:rsidR="00583D14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103B8A" w:rsidRDefault="008C08EE" w:rsidP="00103B8A">
      <w:pPr>
        <w:pStyle w:val="HTML0"/>
        <w:jc w:val="both"/>
        <w:rPr>
          <w:rFonts w:ascii="Times New Roman" w:eastAsia="Times New Roman" w:hAnsi="Times New Roman"/>
          <w:sz w:val="22"/>
          <w:lang w:val="ru-RU"/>
        </w:rPr>
      </w:pPr>
      <w:r>
        <w:rPr>
          <w:rFonts w:ascii="Times New Roman" w:eastAsia="Times New Roman" w:hAnsi="Times New Roman"/>
          <w:sz w:val="22"/>
          <w:lang w:val="ru-RU"/>
        </w:rPr>
        <w:t xml:space="preserve">Финансовый управляющий должника </w:t>
      </w:r>
      <w:r w:rsidR="009D0FCD">
        <w:rPr>
          <w:rFonts w:ascii="Times New Roman" w:hAnsi="Times New Roman"/>
          <w:noProof/>
          <w:sz w:val="22"/>
          <w:szCs w:val="20"/>
          <w:lang w:val="ru-RU"/>
        </w:rPr>
        <w:t>Сахаровой Нины Александровны</w:t>
      </w:r>
      <w:r w:rsidR="00857210">
        <w:rPr>
          <w:rFonts w:ascii="Times New Roman" w:eastAsia="Times New Roman" w:hAnsi="Times New Roman"/>
          <w:sz w:val="22"/>
          <w:lang w:val="ru-RU"/>
        </w:rPr>
        <w:t xml:space="preserve">, </w:t>
      </w:r>
      <w:r w:rsidR="009D0FCD">
        <w:rPr>
          <w:rFonts w:ascii="Times New Roman" w:eastAsia="Times New Roman" w:hAnsi="Times New Roman"/>
          <w:noProof/>
          <w:sz w:val="22"/>
          <w:lang w:val="ru-RU"/>
        </w:rPr>
        <w:t>Жданова Дарья Владимировна</w:t>
      </w:r>
      <w:r w:rsidR="00A249F4">
        <w:rPr>
          <w:rFonts w:ascii="Times New Roman" w:eastAsia="Times New Roman" w:hAnsi="Times New Roman"/>
          <w:sz w:val="22"/>
          <w:lang w:val="ru-RU"/>
        </w:rPr>
        <w:t xml:space="preserve">, адрес: </w:t>
      </w:r>
      <w:r w:rsidR="009D0FCD">
        <w:rPr>
          <w:rFonts w:ascii="Times New Roman" w:eastAsia="Times New Roman" w:hAnsi="Times New Roman"/>
          <w:noProof/>
          <w:sz w:val="22"/>
          <w:lang w:val="ru-RU"/>
        </w:rPr>
        <w:t>454091, г. Челябинск, а/я 13334</w:t>
      </w:r>
    </w:p>
    <w:p w:rsidR="00103B8A" w:rsidRDefault="008C08EE" w:rsidP="00103B8A">
      <w:pPr>
        <w:ind w:firstLine="708"/>
        <w:jc w:val="both"/>
        <w:rPr>
          <w:sz w:val="22"/>
          <w:szCs w:val="20"/>
        </w:rPr>
      </w:pPr>
      <w:r w:rsidRPr="00103B8A">
        <w:rPr>
          <w:rFonts w:eastAsia="Times New Roman"/>
          <w:sz w:val="22"/>
        </w:rPr>
        <w:t xml:space="preserve">Получатель, </w:t>
      </w:r>
      <w:r w:rsidR="00392739" w:rsidRPr="00392739">
        <w:rPr>
          <w:noProof/>
          <w:sz w:val="22"/>
          <w:szCs w:val="20"/>
        </w:rPr>
        <w:t>Сахарова Нина Александровна, номер счета – 40817810650205149762, Банк получателя – ФИЛИАЛ "ЦЕНТРАЛЬНЫЙ" ПАО "СОВКОМБАНК"(БЕРДСК), БИК – 045004763, Корр.счет – 30101810150040000763, ИНН 4401116480.</w:t>
      </w:r>
      <w:bookmarkStart w:id="0" w:name="_GoBack"/>
      <w:bookmarkEnd w:id="0"/>
    </w:p>
    <w:p w:rsidR="00F35300" w:rsidRPr="00103B8A" w:rsidRDefault="00F35300" w:rsidP="00103B8A">
      <w:pPr>
        <w:pStyle w:val="HTML0"/>
        <w:jc w:val="both"/>
        <w:rPr>
          <w:sz w:val="22"/>
          <w:lang w:val="ru-RU"/>
        </w:rPr>
      </w:pPr>
    </w:p>
    <w:p w:rsidR="00583D14" w:rsidRPr="00DE2B11" w:rsidRDefault="008C08EE" w:rsidP="00F35300">
      <w:pPr>
        <w:jc w:val="both"/>
      </w:pPr>
      <w:r w:rsidRPr="00DE2B11">
        <w:rPr>
          <w:sz w:val="22"/>
        </w:rPr>
        <w:t>«Заявитель»: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Default="008C08EE">
      <w:pPr>
        <w:jc w:val="center"/>
      </w:pPr>
      <w:r>
        <w:rPr>
          <w:b/>
          <w:sz w:val="22"/>
        </w:rPr>
        <w:t>ПОДПИСИ СТОРОН:</w:t>
      </w:r>
    </w:p>
    <w:p w:rsidR="00583D14" w:rsidRDefault="00583D14">
      <w:pPr>
        <w:jc w:val="both"/>
        <w:rPr>
          <w:b/>
          <w:sz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25"/>
        <w:gridCol w:w="5126"/>
      </w:tblGrid>
      <w:tr w:rsidR="00103B8A" w:rsidRPr="00103B8A" w:rsidTr="00103B8A">
        <w:tc>
          <w:tcPr>
            <w:tcW w:w="5125" w:type="dxa"/>
            <w:shd w:val="clear" w:color="auto" w:fill="auto"/>
          </w:tcPr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b/>
                <w:sz w:val="22"/>
              </w:rPr>
              <w:t>«Организатор торгов»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  <w:r w:rsidRPr="00103B8A">
              <w:rPr>
                <w:sz w:val="22"/>
              </w:rPr>
              <w:t>________________/</w:t>
            </w:r>
            <w:r w:rsidR="009D0FCD">
              <w:rPr>
                <w:noProof/>
                <w:sz w:val="22"/>
              </w:rPr>
              <w:t>Д.В. Жданова</w:t>
            </w:r>
            <w:r w:rsidRPr="00103B8A">
              <w:rPr>
                <w:sz w:val="22"/>
              </w:rPr>
              <w:t>/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Cs/>
                <w:sz w:val="22"/>
              </w:rPr>
            </w:pPr>
            <w:r w:rsidRPr="00103B8A">
              <w:rPr>
                <w:b/>
                <w:sz w:val="22"/>
              </w:rPr>
              <w:t xml:space="preserve">    </w:t>
            </w:r>
            <w:r w:rsidRPr="00103B8A">
              <w:rPr>
                <w:bCs/>
                <w:szCs w:val="20"/>
              </w:rPr>
              <w:t>подпись</w:t>
            </w:r>
          </w:p>
        </w:tc>
        <w:tc>
          <w:tcPr>
            <w:tcW w:w="5126" w:type="dxa"/>
            <w:shd w:val="clear" w:color="auto" w:fill="auto"/>
          </w:tcPr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b/>
                <w:sz w:val="22"/>
              </w:rPr>
              <w:t>«Заявитель»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  <w:r w:rsidRPr="00103B8A">
              <w:rPr>
                <w:sz w:val="22"/>
              </w:rPr>
              <w:t>________________ /_______________/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lang w:val="en-US"/>
              </w:rPr>
              <w:t xml:space="preserve">       </w:t>
            </w:r>
            <w:r>
              <w:t>подпись</w:t>
            </w:r>
          </w:p>
        </w:tc>
      </w:tr>
    </w:tbl>
    <w:p w:rsidR="00583D14" w:rsidRDefault="00583D14">
      <w:pPr>
        <w:jc w:val="both"/>
        <w:rPr>
          <w:b/>
          <w:sz w:val="22"/>
        </w:rPr>
      </w:pPr>
    </w:p>
    <w:p w:rsidR="00583D14" w:rsidRDefault="008C08EE">
      <w:pPr>
        <w:tabs>
          <w:tab w:val="center" w:pos="4677"/>
        </w:tabs>
        <w:jc w:val="both"/>
      </w:pPr>
      <w:r>
        <w:rPr>
          <w:b/>
          <w:sz w:val="22"/>
        </w:rPr>
        <w:tab/>
        <w:t xml:space="preserve">                                         </w:t>
      </w:r>
    </w:p>
    <w:p w:rsidR="00583D14" w:rsidRDefault="00583D14">
      <w:pPr>
        <w:jc w:val="both"/>
        <w:rPr>
          <w:b/>
          <w:sz w:val="22"/>
        </w:rPr>
      </w:pPr>
    </w:p>
    <w:p w:rsidR="00583D14" w:rsidRDefault="00583D14"/>
    <w:sectPr w:rsidR="00583D14">
      <w:footerReference w:type="default" r:id="rId7"/>
      <w:pgSz w:w="11906" w:h="16838"/>
      <w:pgMar w:top="851" w:right="737" w:bottom="765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509E" w:rsidRDefault="0057509E">
      <w:r>
        <w:separator/>
      </w:r>
    </w:p>
  </w:endnote>
  <w:endnote w:type="continuationSeparator" w:id="0">
    <w:p w:rsidR="0057509E" w:rsidRDefault="005750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WenQuanYi Micro Hei"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3D14" w:rsidRDefault="00392739">
    <w:pPr>
      <w:pStyle w:val="a9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57728" behindDoc="0" locked="0" layoutInCell="1" allowOverlap="1">
              <wp:simplePos x="0" y="0"/>
              <wp:positionH relativeFrom="page">
                <wp:posOffset>7028180</wp:posOffset>
              </wp:positionH>
              <wp:positionV relativeFrom="paragraph">
                <wp:posOffset>635</wp:posOffset>
              </wp:positionV>
              <wp:extent cx="58420" cy="140970"/>
              <wp:effectExtent l="0" t="0" r="0" b="0"/>
              <wp:wrapNone/>
              <wp:docPr id="1" name="Полилиния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420" cy="140970"/>
                      </a:xfrm>
                      <a:custGeom>
                        <a:avLst/>
                        <a:gdLst>
                          <a:gd name="gd0" fmla="val 65536"/>
                          <a:gd name="gd1" fmla="val 0"/>
                          <a:gd name="gd2" fmla="val 0"/>
                          <a:gd name="gd3" fmla="val 0"/>
                          <a:gd name="gd4" fmla="val 21600"/>
                          <a:gd name="gd5" fmla="+- gd3 21600 0"/>
                          <a:gd name="gd6" fmla="+- gd4 0 0"/>
                          <a:gd name="gd7" fmla="val 21600"/>
                          <a:gd name="gd8" fmla="val 0"/>
                          <a:gd name="gd9" fmla="*/ w 0 21600"/>
                          <a:gd name="gd10" fmla="*/ h 0 21600"/>
                          <a:gd name="gd11" fmla="*/ w 21600 21600"/>
                          <a:gd name="gd12" fmla="*/ h 21600 21600"/>
                        </a:gdLst>
                        <a:ahLst/>
                        <a:cxnLst/>
                        <a:rect l="gd9" t="gd10" r="gd11" b="gd12"/>
                        <a:pathLst>
                          <a:path w="21600" h="21600" extrusionOk="0">
                            <a:moveTo>
                              <a:pt x="gd1" y="gd2"/>
                            </a:moveTo>
                            <a:lnTo>
                              <a:pt x="gd3" y="gd4"/>
                            </a:lnTo>
                            <a:lnTo>
                              <a:pt x="gd5" y="gd6"/>
                            </a:lnTo>
                            <a:lnTo>
                              <a:pt x="gd7" y="gd8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583D14" w:rsidRDefault="008C08EE">
                          <w:pPr>
                            <w:pStyle w:val="a9"/>
                          </w:pPr>
                          <w:r>
                            <w:fldChar w:fldCharType="begin"/>
                          </w:r>
                          <w:r>
                            <w:instrText>PAGE \* MERGEFORMAT</w:instrText>
                          </w:r>
                          <w:r>
                            <w:fldChar w:fldCharType="separate"/>
                          </w:r>
                          <w:r w:rsidR="00392739" w:rsidRPr="00392739">
                            <w:rPr>
                              <w:rStyle w:val="ae"/>
                              <w:noProof/>
                            </w:rPr>
                            <w:t>2</w:t>
                          </w:r>
                          <w:r>
                            <w:rPr>
                              <w:rStyle w:val="ae"/>
                            </w:rPr>
                            <w:fldChar w:fldCharType="end"/>
                          </w:r>
                        </w:p>
                        <w:p w:rsidR="00583D14" w:rsidRDefault="00583D14"/>
                      </w:txbxContent>
                    </wps:txbx>
                    <wps:bodyPr wrap="square" lIns="5080" tIns="5080" rIns="5080" bIns="5080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Полилиния 1" o:spid="_x0000_s1026" style="position:absolute;margin-left:553.4pt;margin-top:.05pt;width:4.6pt;height:11.1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" adj="-11796480,,5400" path="m,l,21600r21600,l21600,,,xe" stroked="f">
              <v:stroke joinstyle="miter"/>
              <v:formulas/>
              <v:path arrowok="t" o:extrusionok="f" o:connecttype="custom" textboxrect="0,0,21600,21600"/>
              <v:textbox inset=".4pt,.4pt,.4pt,.4pt">
                <w:txbxContent>
                  <w:p w:rsidR="00583D14" w:rsidRDefault="008C08EE">
                    <w:pPr>
                      <w:pStyle w:val="a9"/>
                    </w:pPr>
                    <w:r>
                      <w:fldChar w:fldCharType="begin"/>
                    </w:r>
                    <w:r>
                      <w:instrText>PAGE \* MERGEFORMAT</w:instrText>
                    </w:r>
                    <w:r>
                      <w:fldChar w:fldCharType="separate"/>
                    </w:r>
                    <w:r w:rsidR="00392739" w:rsidRPr="00392739">
                      <w:rPr>
                        <w:rStyle w:val="ae"/>
                        <w:noProof/>
                      </w:rPr>
                      <w:t>2</w:t>
                    </w:r>
                    <w:r>
                      <w:rPr>
                        <w:rStyle w:val="ae"/>
                      </w:rPr>
                      <w:fldChar w:fldCharType="end"/>
                    </w:r>
                  </w:p>
                  <w:p w:rsidR="00583D14" w:rsidRDefault="00583D14"/>
                </w:txbxContent>
              </v:textbox>
              <w10:wrap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509E" w:rsidRDefault="0057509E">
      <w:pPr>
        <w:pStyle w:val="GenStyleDefPar"/>
      </w:pPr>
      <w:r>
        <w:separator/>
      </w:r>
    </w:p>
  </w:footnote>
  <w:footnote w:type="continuationSeparator" w:id="0">
    <w:p w:rsidR="0057509E" w:rsidRDefault="0057509E">
      <w:pPr>
        <w:pStyle w:val="GenStyleDefPar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71411"/>
    <w:multiLevelType w:val="hybridMultilevel"/>
    <w:tmpl w:val="1B10A5EE"/>
    <w:lvl w:ilvl="0" w:tplc="38B2611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plc="F69C53F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plc="4AD6575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plc="FE78064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plc="ADDC3F76">
      <w:start w:val="1"/>
      <w:numFmt w:val="decimal"/>
      <w:pStyle w:val="5"/>
      <w:suff w:val="nothing"/>
      <w:lvlText w:val=""/>
      <w:lvlJc w:val="left"/>
      <w:pPr>
        <w:tabs>
          <w:tab w:val="left" w:pos="0"/>
        </w:tabs>
        <w:ind w:left="1008" w:hanging="1000"/>
      </w:pPr>
    </w:lvl>
    <w:lvl w:ilvl="5" w:tplc="F42CD1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plc="B7F254BA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plc="F992F8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plc="F032723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08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3D14"/>
    <w:rsid w:val="00007805"/>
    <w:rsid w:val="00011B58"/>
    <w:rsid w:val="00024734"/>
    <w:rsid w:val="00024A41"/>
    <w:rsid w:val="00034F01"/>
    <w:rsid w:val="000559A5"/>
    <w:rsid w:val="00055A94"/>
    <w:rsid w:val="00055E8C"/>
    <w:rsid w:val="000612A9"/>
    <w:rsid w:val="00066734"/>
    <w:rsid w:val="00072D30"/>
    <w:rsid w:val="00086F15"/>
    <w:rsid w:val="00093F97"/>
    <w:rsid w:val="000A60A0"/>
    <w:rsid w:val="000C060D"/>
    <w:rsid w:val="000C090A"/>
    <w:rsid w:val="000F389B"/>
    <w:rsid w:val="000F7EFB"/>
    <w:rsid w:val="00100A87"/>
    <w:rsid w:val="001031E4"/>
    <w:rsid w:val="00103B8A"/>
    <w:rsid w:val="00105B48"/>
    <w:rsid w:val="00117FA6"/>
    <w:rsid w:val="00134534"/>
    <w:rsid w:val="001408A5"/>
    <w:rsid w:val="0014646C"/>
    <w:rsid w:val="001466AC"/>
    <w:rsid w:val="0014754E"/>
    <w:rsid w:val="0015306F"/>
    <w:rsid w:val="001578E5"/>
    <w:rsid w:val="00164E42"/>
    <w:rsid w:val="00165DEE"/>
    <w:rsid w:val="0017108C"/>
    <w:rsid w:val="0018085A"/>
    <w:rsid w:val="001845E7"/>
    <w:rsid w:val="0019595E"/>
    <w:rsid w:val="001A5609"/>
    <w:rsid w:val="001A74E5"/>
    <w:rsid w:val="001B495B"/>
    <w:rsid w:val="001C0A00"/>
    <w:rsid w:val="001F1AAB"/>
    <w:rsid w:val="001F1B58"/>
    <w:rsid w:val="001F393A"/>
    <w:rsid w:val="001F7290"/>
    <w:rsid w:val="0021077A"/>
    <w:rsid w:val="00212377"/>
    <w:rsid w:val="00214138"/>
    <w:rsid w:val="00223C69"/>
    <w:rsid w:val="0022625D"/>
    <w:rsid w:val="00230292"/>
    <w:rsid w:val="00252308"/>
    <w:rsid w:val="00253ABF"/>
    <w:rsid w:val="00290ECD"/>
    <w:rsid w:val="00294218"/>
    <w:rsid w:val="002A0267"/>
    <w:rsid w:val="002B5A12"/>
    <w:rsid w:val="002C1D1C"/>
    <w:rsid w:val="002C22CE"/>
    <w:rsid w:val="002C3E10"/>
    <w:rsid w:val="002C7E63"/>
    <w:rsid w:val="002E5FEA"/>
    <w:rsid w:val="0030040A"/>
    <w:rsid w:val="003151AC"/>
    <w:rsid w:val="00334B58"/>
    <w:rsid w:val="00336F28"/>
    <w:rsid w:val="003533D5"/>
    <w:rsid w:val="003675E9"/>
    <w:rsid w:val="00374913"/>
    <w:rsid w:val="00392739"/>
    <w:rsid w:val="003931DC"/>
    <w:rsid w:val="003B0650"/>
    <w:rsid w:val="003B0B8E"/>
    <w:rsid w:val="003B577B"/>
    <w:rsid w:val="003B6B3E"/>
    <w:rsid w:val="003C72CF"/>
    <w:rsid w:val="003C74E8"/>
    <w:rsid w:val="003D3484"/>
    <w:rsid w:val="003E53C8"/>
    <w:rsid w:val="003F0427"/>
    <w:rsid w:val="003F6498"/>
    <w:rsid w:val="0041648B"/>
    <w:rsid w:val="00417D02"/>
    <w:rsid w:val="004309AC"/>
    <w:rsid w:val="004324FB"/>
    <w:rsid w:val="004351F1"/>
    <w:rsid w:val="004356D2"/>
    <w:rsid w:val="004409AA"/>
    <w:rsid w:val="004425CF"/>
    <w:rsid w:val="00443538"/>
    <w:rsid w:val="00454C5E"/>
    <w:rsid w:val="004600C4"/>
    <w:rsid w:val="0049596D"/>
    <w:rsid w:val="00495F50"/>
    <w:rsid w:val="004E3262"/>
    <w:rsid w:val="0050201D"/>
    <w:rsid w:val="005054FA"/>
    <w:rsid w:val="005237A0"/>
    <w:rsid w:val="005250C8"/>
    <w:rsid w:val="0053775D"/>
    <w:rsid w:val="00540A30"/>
    <w:rsid w:val="00542D43"/>
    <w:rsid w:val="00543566"/>
    <w:rsid w:val="00562394"/>
    <w:rsid w:val="0057509E"/>
    <w:rsid w:val="00583D14"/>
    <w:rsid w:val="005A3C4D"/>
    <w:rsid w:val="005C1394"/>
    <w:rsid w:val="005D517E"/>
    <w:rsid w:val="005E1E3A"/>
    <w:rsid w:val="00602112"/>
    <w:rsid w:val="006032F4"/>
    <w:rsid w:val="00624A13"/>
    <w:rsid w:val="00635381"/>
    <w:rsid w:val="0068494C"/>
    <w:rsid w:val="006A381C"/>
    <w:rsid w:val="006A76D5"/>
    <w:rsid w:val="006C74F8"/>
    <w:rsid w:val="006D64DE"/>
    <w:rsid w:val="006E0DC1"/>
    <w:rsid w:val="00707F82"/>
    <w:rsid w:val="007132E5"/>
    <w:rsid w:val="00715A21"/>
    <w:rsid w:val="0075540F"/>
    <w:rsid w:val="00755F16"/>
    <w:rsid w:val="00773AF8"/>
    <w:rsid w:val="00781B92"/>
    <w:rsid w:val="007973C6"/>
    <w:rsid w:val="00797F5B"/>
    <w:rsid w:val="007C3B58"/>
    <w:rsid w:val="007E1F66"/>
    <w:rsid w:val="007F1387"/>
    <w:rsid w:val="00801866"/>
    <w:rsid w:val="00804218"/>
    <w:rsid w:val="00825F57"/>
    <w:rsid w:val="008262EF"/>
    <w:rsid w:val="0085040C"/>
    <w:rsid w:val="00857210"/>
    <w:rsid w:val="00860A36"/>
    <w:rsid w:val="00862579"/>
    <w:rsid w:val="00865C6D"/>
    <w:rsid w:val="00875413"/>
    <w:rsid w:val="00882D12"/>
    <w:rsid w:val="008857BD"/>
    <w:rsid w:val="00890289"/>
    <w:rsid w:val="00890CA4"/>
    <w:rsid w:val="008B4702"/>
    <w:rsid w:val="008B6491"/>
    <w:rsid w:val="008C08EE"/>
    <w:rsid w:val="008D5D37"/>
    <w:rsid w:val="008F7B2C"/>
    <w:rsid w:val="009025BB"/>
    <w:rsid w:val="0090725A"/>
    <w:rsid w:val="0091294C"/>
    <w:rsid w:val="0091751B"/>
    <w:rsid w:val="00922543"/>
    <w:rsid w:val="009370D2"/>
    <w:rsid w:val="009443CE"/>
    <w:rsid w:val="009542D8"/>
    <w:rsid w:val="00967487"/>
    <w:rsid w:val="009A1DFB"/>
    <w:rsid w:val="009B1166"/>
    <w:rsid w:val="009B23AC"/>
    <w:rsid w:val="009B3F77"/>
    <w:rsid w:val="009D0FCD"/>
    <w:rsid w:val="009D2996"/>
    <w:rsid w:val="009E01C6"/>
    <w:rsid w:val="009E28B9"/>
    <w:rsid w:val="00A01A14"/>
    <w:rsid w:val="00A23457"/>
    <w:rsid w:val="00A249F4"/>
    <w:rsid w:val="00A25F98"/>
    <w:rsid w:val="00A26EB3"/>
    <w:rsid w:val="00A32304"/>
    <w:rsid w:val="00A46062"/>
    <w:rsid w:val="00A74CD9"/>
    <w:rsid w:val="00A904EF"/>
    <w:rsid w:val="00A95752"/>
    <w:rsid w:val="00AB0237"/>
    <w:rsid w:val="00AC4AB3"/>
    <w:rsid w:val="00AC7D6D"/>
    <w:rsid w:val="00AD2819"/>
    <w:rsid w:val="00AD7633"/>
    <w:rsid w:val="00AE03DC"/>
    <w:rsid w:val="00AF57FA"/>
    <w:rsid w:val="00B00F64"/>
    <w:rsid w:val="00B0652C"/>
    <w:rsid w:val="00B07B28"/>
    <w:rsid w:val="00B25DF5"/>
    <w:rsid w:val="00B32106"/>
    <w:rsid w:val="00B54EC3"/>
    <w:rsid w:val="00B61CA8"/>
    <w:rsid w:val="00B65F04"/>
    <w:rsid w:val="00B77D74"/>
    <w:rsid w:val="00B8113C"/>
    <w:rsid w:val="00B81EC1"/>
    <w:rsid w:val="00B8341A"/>
    <w:rsid w:val="00BD1F3C"/>
    <w:rsid w:val="00BE40EE"/>
    <w:rsid w:val="00BE6468"/>
    <w:rsid w:val="00BF24C9"/>
    <w:rsid w:val="00C17EE8"/>
    <w:rsid w:val="00C20A6F"/>
    <w:rsid w:val="00C4241A"/>
    <w:rsid w:val="00C5234D"/>
    <w:rsid w:val="00C70AAD"/>
    <w:rsid w:val="00C80DF2"/>
    <w:rsid w:val="00C85B26"/>
    <w:rsid w:val="00CA3284"/>
    <w:rsid w:val="00CB7DB2"/>
    <w:rsid w:val="00CC0FDE"/>
    <w:rsid w:val="00CC5DC1"/>
    <w:rsid w:val="00CE581F"/>
    <w:rsid w:val="00CF4FD8"/>
    <w:rsid w:val="00D14DD1"/>
    <w:rsid w:val="00D30A4D"/>
    <w:rsid w:val="00D50383"/>
    <w:rsid w:val="00D51F28"/>
    <w:rsid w:val="00DA13B9"/>
    <w:rsid w:val="00DA4BB7"/>
    <w:rsid w:val="00DB0453"/>
    <w:rsid w:val="00DB0700"/>
    <w:rsid w:val="00DB6C14"/>
    <w:rsid w:val="00DD75BF"/>
    <w:rsid w:val="00DE2B11"/>
    <w:rsid w:val="00DF1890"/>
    <w:rsid w:val="00DF7C4F"/>
    <w:rsid w:val="00E0065C"/>
    <w:rsid w:val="00E11522"/>
    <w:rsid w:val="00E41BA6"/>
    <w:rsid w:val="00E44F59"/>
    <w:rsid w:val="00E50E5C"/>
    <w:rsid w:val="00E54C0A"/>
    <w:rsid w:val="00E71C4F"/>
    <w:rsid w:val="00EB0274"/>
    <w:rsid w:val="00EB7926"/>
    <w:rsid w:val="00EC36EB"/>
    <w:rsid w:val="00EF3AD6"/>
    <w:rsid w:val="00F00B98"/>
    <w:rsid w:val="00F0667D"/>
    <w:rsid w:val="00F06D4F"/>
    <w:rsid w:val="00F11954"/>
    <w:rsid w:val="00F164DE"/>
    <w:rsid w:val="00F35300"/>
    <w:rsid w:val="00F36A9B"/>
    <w:rsid w:val="00F47247"/>
    <w:rsid w:val="00F52667"/>
    <w:rsid w:val="00F6163B"/>
    <w:rsid w:val="00F6556F"/>
    <w:rsid w:val="00F73730"/>
    <w:rsid w:val="00F77BF4"/>
    <w:rsid w:val="00F81004"/>
    <w:rsid w:val="00FB076E"/>
    <w:rsid w:val="00FC07CB"/>
    <w:rsid w:val="00FC08D3"/>
    <w:rsid w:val="00FC461C"/>
    <w:rsid w:val="00FC6DD1"/>
    <w:rsid w:val="00FD1355"/>
    <w:rsid w:val="00FD242B"/>
    <w:rsid w:val="00FE19F2"/>
    <w:rsid w:val="00FE4E68"/>
    <w:rsid w:val="00FE526D"/>
    <w:rsid w:val="00FF1D34"/>
    <w:rsid w:val="00FF3213"/>
    <w:rsid w:val="00FF4E01"/>
    <w:rsid w:val="00FF6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  <w15:docId w15:val="{2F607AA3-1C53-44A9-92B8-3D4E79AF1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103B8A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eastAsia="Calibri"/>
      <w:szCs w:val="22"/>
      <w:lang w:eastAsia="zh-CN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10"/>
    <w:next w:val="a0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5">
    <w:name w:val="Заголовок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6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7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8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9">
    <w:name w:val="footer"/>
    <w:basedOn w:val="a"/>
    <w:pPr>
      <w:tabs>
        <w:tab w:val="center" w:pos="4677"/>
        <w:tab w:val="right" w:pos="9355"/>
      </w:tabs>
    </w:pPr>
  </w:style>
  <w:style w:type="table" w:styleId="aa">
    <w:name w:val="Table Grid"/>
    <w:basedOn w:val="a2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2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2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2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2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2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2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2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b">
    <w:name w:val="Hyperlink"/>
    <w:rPr>
      <w:color w:val="0000FF"/>
      <w:u w:val="single"/>
    </w:rPr>
  </w:style>
  <w:style w:type="paragraph" w:styleId="ac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uiPriority w:val="99"/>
    <w:semiHidden/>
    <w:rPr>
      <w:sz w:val="20"/>
    </w:rPr>
  </w:style>
  <w:style w:type="character" w:styleId="ad">
    <w:name w:val="footnote reference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1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e">
    <w:name w:val="page number"/>
    <w:basedOn w:val="11"/>
  </w:style>
  <w:style w:type="paragraph" w:customStyle="1" w:styleId="10">
    <w:name w:val="Заголовок1"/>
    <w:basedOn w:val="a"/>
    <w:next w:val="a0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0">
    <w:name w:val="Body Text"/>
    <w:basedOn w:val="a"/>
    <w:pPr>
      <w:spacing w:after="140" w:line="288" w:lineRule="auto"/>
    </w:pPr>
  </w:style>
  <w:style w:type="paragraph" w:styleId="af">
    <w:name w:val="List"/>
    <w:basedOn w:val="a0"/>
  </w:style>
  <w:style w:type="paragraph" w:styleId="af0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2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3">
    <w:name w:val="Указатель1"/>
    <w:basedOn w:val="a"/>
  </w:style>
  <w:style w:type="paragraph" w:customStyle="1" w:styleId="ConsNormal">
    <w:name w:val="ConsNormal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ind w:firstLine="720"/>
    </w:pPr>
    <w:rPr>
      <w:rFonts w:ascii="Arial" w:hAnsi="Arial"/>
      <w:szCs w:val="22"/>
      <w:lang w:eastAsia="zh-CN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1">
    <w:name w:val="Содержимое врезки"/>
    <w:basedOn w:val="a"/>
  </w:style>
  <w:style w:type="paragraph" w:styleId="af2">
    <w:name w:val="No Spacing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Cs w:val="22"/>
      <w:lang w:eastAsia="en-US" w:bidi="en-US"/>
    </w:rPr>
  </w:style>
  <w:style w:type="table" w:customStyle="1" w:styleId="GenStyleDefTable">
    <w:name w:val="GenStyleDefTabl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Cs w:val="22"/>
      <w:lang w:eastAsia="en-US" w:bidi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683</Words>
  <Characters>3898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2</cp:revision>
  <dcterms:created xsi:type="dcterms:W3CDTF">2026-03-19T09:37:00Z</dcterms:created>
  <dcterms:modified xsi:type="dcterms:W3CDTF">2026-03-19T09:37:00Z</dcterms:modified>
</cp:coreProperties>
</file>