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2E33295A"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proofErr w:type="spellStart"/>
      <w:r w:rsidR="000248EE" w:rsidRPr="000248EE">
        <w:rPr>
          <w:color w:val="000000"/>
          <w:szCs w:val="20"/>
        </w:rPr>
        <w:t>Олькова</w:t>
      </w:r>
      <w:proofErr w:type="spellEnd"/>
      <w:r w:rsidR="000248EE" w:rsidRPr="000248EE">
        <w:rPr>
          <w:color w:val="000000"/>
          <w:szCs w:val="20"/>
        </w:rPr>
        <w:t xml:space="preserve"> Елена Ивановна (ранее Брюханова, 03.12.1988 г.р., место рождения: </w:t>
      </w:r>
      <w:proofErr w:type="spellStart"/>
      <w:r w:rsidR="000248EE" w:rsidRPr="000248EE">
        <w:rPr>
          <w:color w:val="000000"/>
          <w:szCs w:val="20"/>
        </w:rPr>
        <w:t>рп</w:t>
      </w:r>
      <w:proofErr w:type="spellEnd"/>
      <w:r w:rsidR="000248EE" w:rsidRPr="000248EE">
        <w:rPr>
          <w:color w:val="000000"/>
          <w:szCs w:val="20"/>
        </w:rPr>
        <w:t xml:space="preserve">. Каргаполье Каргапольский р-н Курганская обл., СНИЛС 129-590-137 78, </w:t>
      </w:r>
      <w:r w:rsidR="000248EE" w:rsidRPr="000248EE">
        <w:rPr>
          <w:szCs w:val="20"/>
        </w:rPr>
        <w:t>ИНН 450801457017</w:t>
      </w:r>
      <w:r w:rsidR="000248EE" w:rsidRPr="000248EE">
        <w:rPr>
          <w:color w:val="000000"/>
          <w:szCs w:val="20"/>
        </w:rPr>
        <w:t xml:space="preserve">, адрес регистрации: 641919, </w:t>
      </w:r>
      <w:r w:rsidR="000248EE" w:rsidRPr="000248EE">
        <w:rPr>
          <w:szCs w:val="20"/>
        </w:rPr>
        <w:t>Курганская обл., Каргапольский р-н, с. Тагильское, пер. Лесной, д. 18</w:t>
      </w:r>
      <w:r w:rsidR="000248EE" w:rsidRPr="000248EE">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w:t>
      </w:r>
      <w:r w:rsidRPr="000248EE">
        <w:rPr>
          <w:szCs w:val="20"/>
        </w:rPr>
        <w:t xml:space="preserve">финансового управляющего </w:t>
      </w:r>
      <w:proofErr w:type="spellStart"/>
      <w:r w:rsidR="00BB51E3" w:rsidRPr="000248EE">
        <w:rPr>
          <w:szCs w:val="20"/>
        </w:rPr>
        <w:t>Шматковой</w:t>
      </w:r>
      <w:proofErr w:type="spellEnd"/>
      <w:r w:rsidR="00BB51E3" w:rsidRPr="000248EE">
        <w:rPr>
          <w:szCs w:val="20"/>
        </w:rPr>
        <w:t xml:space="preserve"> Марины Игоревны</w:t>
      </w:r>
      <w:r w:rsidRPr="000248EE">
        <w:rPr>
          <w:szCs w:val="20"/>
        </w:rPr>
        <w:t xml:space="preserve">, </w:t>
      </w:r>
      <w:r w:rsidR="00BB51E3" w:rsidRPr="000248EE">
        <w:rPr>
          <w:szCs w:val="20"/>
        </w:rPr>
        <w:t>действующей</w:t>
      </w:r>
      <w:r w:rsidR="003B10F9" w:rsidRPr="000248EE">
        <w:rPr>
          <w:szCs w:val="20"/>
        </w:rPr>
        <w:t xml:space="preserve"> на основании </w:t>
      </w:r>
      <w:r w:rsidR="00023512" w:rsidRPr="000248EE">
        <w:rPr>
          <w:szCs w:val="20"/>
        </w:rPr>
        <w:t>решения</w:t>
      </w:r>
      <w:r w:rsidR="00355D77" w:rsidRPr="000248EE">
        <w:rPr>
          <w:szCs w:val="20"/>
        </w:rPr>
        <w:t xml:space="preserve"> </w:t>
      </w:r>
      <w:r w:rsidR="007B3E5F" w:rsidRPr="000248EE">
        <w:rPr>
          <w:szCs w:val="20"/>
        </w:rPr>
        <w:t xml:space="preserve">Арбитражного суда </w:t>
      </w:r>
      <w:r w:rsidR="000248EE" w:rsidRPr="000248EE">
        <w:rPr>
          <w:color w:val="000000"/>
          <w:szCs w:val="20"/>
        </w:rPr>
        <w:t xml:space="preserve">Курганской области от 23.04.2025 по делу № А34-2250/2025 </w:t>
      </w:r>
      <w:r w:rsidRPr="000248EE">
        <w:rPr>
          <w:szCs w:val="20"/>
        </w:rPr>
        <w:t>с</w:t>
      </w:r>
      <w:r w:rsidR="003959D5" w:rsidRPr="000248EE">
        <w:rPr>
          <w:szCs w:val="20"/>
        </w:rPr>
        <w:t xml:space="preserve"> </w:t>
      </w:r>
      <w:r w:rsidRPr="000248EE">
        <w:rPr>
          <w:szCs w:val="20"/>
        </w:rPr>
        <w:t xml:space="preserve">одной стороны, и_____________________________________________, именуемый в дальнейшем </w:t>
      </w:r>
      <w:r w:rsidRPr="000248EE">
        <w:rPr>
          <w:b/>
          <w:szCs w:val="20"/>
        </w:rPr>
        <w:t>«Покупатель»</w:t>
      </w:r>
      <w:r w:rsidRPr="000248EE">
        <w:rPr>
          <w:szCs w:val="20"/>
        </w:rPr>
        <w:t>, действующий _________________________________________, с другой стороны, в дальнейшем именуемые «Стороны», на основании Протокола №___</w:t>
      </w:r>
      <w:r w:rsidR="003E0713" w:rsidRPr="000248EE">
        <w:rPr>
          <w:szCs w:val="20"/>
        </w:rPr>
        <w:t>_ от «____» ________________ 202</w:t>
      </w:r>
      <w:r w:rsidR="00C5327D" w:rsidRPr="000248EE">
        <w:rPr>
          <w:szCs w:val="20"/>
        </w:rPr>
        <w:t>6</w:t>
      </w:r>
      <w:r w:rsidRPr="000248EE">
        <w:rPr>
          <w:szCs w:val="20"/>
        </w:rPr>
        <w:t xml:space="preserve"> г. о результатах торгов</w:t>
      </w:r>
      <w:r w:rsidRPr="007C49F0">
        <w:rPr>
          <w:szCs w:val="20"/>
        </w:rPr>
        <w:t xml:space="preserve">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Pr="000248EE" w:rsidRDefault="00775D02" w:rsidP="00A12A18">
      <w:pPr>
        <w:tabs>
          <w:tab w:val="left" w:pos="2154"/>
        </w:tabs>
        <w:ind w:firstLine="708"/>
        <w:jc w:val="both"/>
        <w:rPr>
          <w:sz w:val="20"/>
          <w:szCs w:val="20"/>
        </w:rPr>
      </w:pPr>
      <w:r w:rsidRPr="008B2205">
        <w:rPr>
          <w:sz w:val="20"/>
          <w:szCs w:val="20"/>
        </w:rPr>
        <w:t xml:space="preserve">2.2. Оплата должна быть произведена в течение 30 (Тридцати) календарных дней с момента подписания настоящего Договора в </w:t>
      </w:r>
      <w:r w:rsidRPr="000248EE">
        <w:rPr>
          <w:sz w:val="20"/>
          <w:szCs w:val="20"/>
        </w:rPr>
        <w:t>безналичном порядке путем перечисления суммы, за минусом задатка в размере</w:t>
      </w:r>
      <w:proofErr w:type="gramStart"/>
      <w:r w:rsidRPr="000248EE">
        <w:rPr>
          <w:sz w:val="20"/>
          <w:szCs w:val="20"/>
        </w:rPr>
        <w:t xml:space="preserve"> …..,указанной</w:t>
      </w:r>
      <w:proofErr w:type="gramEnd"/>
      <w:r w:rsidRPr="000248EE">
        <w:rPr>
          <w:sz w:val="20"/>
          <w:szCs w:val="20"/>
        </w:rPr>
        <w:t xml:space="preserve"> в пункте 2.1 настоящего договора, на расчетный счет:</w:t>
      </w:r>
    </w:p>
    <w:p w14:paraId="4602AE7B" w14:textId="569A7E10" w:rsidR="00CD49E7" w:rsidRPr="000248EE" w:rsidRDefault="000248EE" w:rsidP="00A12A18">
      <w:pPr>
        <w:tabs>
          <w:tab w:val="left" w:pos="2154"/>
        </w:tabs>
        <w:ind w:firstLine="708"/>
        <w:jc w:val="both"/>
        <w:rPr>
          <w:sz w:val="20"/>
          <w:szCs w:val="20"/>
        </w:rPr>
      </w:pPr>
      <w:proofErr w:type="spellStart"/>
      <w:r w:rsidRPr="000248EE">
        <w:rPr>
          <w:color w:val="1A1A1A"/>
          <w:sz w:val="20"/>
          <w:szCs w:val="20"/>
          <w:shd w:val="clear" w:color="auto" w:fill="FFFFFF"/>
        </w:rPr>
        <w:t>Олькова</w:t>
      </w:r>
      <w:proofErr w:type="spellEnd"/>
      <w:r w:rsidRPr="000248EE">
        <w:rPr>
          <w:color w:val="1A1A1A"/>
          <w:sz w:val="20"/>
          <w:szCs w:val="20"/>
          <w:shd w:val="clear" w:color="auto" w:fill="FFFFFF"/>
        </w:rPr>
        <w:t xml:space="preserve"> Елена </w:t>
      </w:r>
      <w:proofErr w:type="gramStart"/>
      <w:r w:rsidRPr="000248EE">
        <w:rPr>
          <w:color w:val="1A1A1A"/>
          <w:sz w:val="20"/>
          <w:szCs w:val="20"/>
          <w:shd w:val="clear" w:color="auto" w:fill="FFFFFF"/>
        </w:rPr>
        <w:t>Ивановна </w:t>
      </w:r>
      <w:r w:rsidR="00C5327D" w:rsidRPr="000248EE">
        <w:rPr>
          <w:color w:val="000000"/>
          <w:sz w:val="20"/>
          <w:szCs w:val="20"/>
        </w:rPr>
        <w:t>,</w:t>
      </w:r>
      <w:proofErr w:type="gramEnd"/>
      <w:r w:rsidR="00C5327D" w:rsidRPr="000248EE">
        <w:rPr>
          <w:color w:val="000000"/>
          <w:sz w:val="20"/>
          <w:szCs w:val="20"/>
        </w:rPr>
        <w:t xml:space="preserve"> номер счета – </w:t>
      </w:r>
      <w:r w:rsidRPr="000248EE">
        <w:rPr>
          <w:rStyle w:val="wmi-callto"/>
          <w:color w:val="1A1A1A"/>
          <w:sz w:val="20"/>
          <w:szCs w:val="20"/>
          <w:shd w:val="clear" w:color="auto" w:fill="FFFFFF"/>
        </w:rPr>
        <w:t>40817810450222459415</w:t>
      </w:r>
      <w:r w:rsidR="00CD49E7" w:rsidRPr="000248EE">
        <w:rPr>
          <w:sz w:val="20"/>
          <w:szCs w:val="20"/>
        </w:rPr>
        <w:t xml:space="preserve">, Банк получателя – ФИЛИАЛ "ЦЕНТРАЛЬНЫЙ" ПАО "СОВКОМБАНК", БИК – 045004763, </w:t>
      </w:r>
      <w:proofErr w:type="spellStart"/>
      <w:r w:rsidR="00CD49E7" w:rsidRPr="000248EE">
        <w:rPr>
          <w:sz w:val="20"/>
          <w:szCs w:val="20"/>
        </w:rPr>
        <w:t>Корр.счет</w:t>
      </w:r>
      <w:proofErr w:type="spellEnd"/>
      <w:r w:rsidR="00CD49E7" w:rsidRPr="000248EE">
        <w:rPr>
          <w:sz w:val="20"/>
          <w:szCs w:val="20"/>
        </w:rPr>
        <w:t xml:space="preserve"> – 30101810150040000763, ИНН банка 4401116480.</w:t>
      </w:r>
    </w:p>
    <w:p w14:paraId="298DFC4B" w14:textId="38C70474" w:rsidR="00686D54" w:rsidRPr="000248EE" w:rsidRDefault="00775D02" w:rsidP="003E0713">
      <w:pPr>
        <w:jc w:val="center"/>
        <w:rPr>
          <w:sz w:val="20"/>
          <w:szCs w:val="20"/>
        </w:rPr>
      </w:pPr>
      <w:r w:rsidRPr="000248EE">
        <w:rPr>
          <w:b/>
          <w:sz w:val="20"/>
          <w:szCs w:val="20"/>
        </w:rPr>
        <w:t>III. Передача имущества</w:t>
      </w:r>
    </w:p>
    <w:p w14:paraId="298DFC4C" w14:textId="77777777" w:rsidR="00686D54" w:rsidRPr="00CD49E7" w:rsidRDefault="00775D02">
      <w:pPr>
        <w:ind w:firstLine="708"/>
        <w:jc w:val="both"/>
      </w:pPr>
      <w:r w:rsidRPr="000248EE">
        <w:rPr>
          <w:sz w:val="20"/>
          <w:szCs w:val="20"/>
        </w:rPr>
        <w:t>3.1. Не позднее 5 (пяти) рабочих дней с момента оплаты</w:t>
      </w:r>
      <w:r w:rsidRPr="00CD49E7">
        <w:rPr>
          <w:sz w:val="20"/>
          <w:szCs w:val="20"/>
        </w:rPr>
        <w:t xml:space="preserve">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Default="00927698" w:rsidP="00927698">
      <w:pPr>
        <w:ind w:firstLine="720"/>
        <w:jc w:val="both"/>
        <w:rPr>
          <w:sz w:val="20"/>
          <w:szCs w:val="20"/>
        </w:rPr>
      </w:pPr>
      <w:r>
        <w:rPr>
          <w:sz w:val="20"/>
          <w:szCs w:val="20"/>
        </w:rPr>
        <w:lastRenderedPageBreak/>
        <w:t>6.7. Сделка подлежит нотариальному удостоверению в соответствии со</w:t>
      </w:r>
      <w:r w:rsidRPr="00CE5AE9">
        <w:rPr>
          <w:sz w:val="20"/>
          <w:szCs w:val="20"/>
        </w:rPr>
        <w:t xml:space="preserve"> стать</w:t>
      </w:r>
      <w:r>
        <w:rPr>
          <w:sz w:val="20"/>
          <w:szCs w:val="20"/>
        </w:rPr>
        <w:t>ей</w:t>
      </w:r>
      <w:r w:rsidRPr="00CE5AE9">
        <w:rPr>
          <w:sz w:val="20"/>
          <w:szCs w:val="20"/>
        </w:rPr>
        <w:t xml:space="preserve"> 42 Федерального закона от 13.07.2015 № 218-ФЗ «О государственной регистрации недвижимости»</w:t>
      </w:r>
      <w:r>
        <w:rPr>
          <w:sz w:val="20"/>
          <w:szCs w:val="20"/>
        </w:rPr>
        <w:t xml:space="preserve">. Расходы на удостоверение сделки оплачивает покупатель. </w:t>
      </w:r>
    </w:p>
    <w:p w14:paraId="03C4C005" w14:textId="026F9400" w:rsidR="00096654" w:rsidRDefault="00096654" w:rsidP="00927698">
      <w:pPr>
        <w:ind w:firstLine="720"/>
        <w:jc w:val="both"/>
        <w:rPr>
          <w:sz w:val="20"/>
          <w:szCs w:val="20"/>
        </w:rPr>
      </w:pPr>
      <w:r>
        <w:rPr>
          <w:sz w:val="20"/>
          <w:szCs w:val="20"/>
        </w:rPr>
        <w:t xml:space="preserve">6.8. </w:t>
      </w:r>
      <w:r w:rsidRPr="00096654">
        <w:rPr>
          <w:sz w:val="20"/>
          <w:szCs w:val="20"/>
        </w:rPr>
        <w:t xml:space="preserve">С 1 марта 2025г. Росреестр прекращает регистрацию участков и строений (ст.26 Федеральный закон от 13.07.2015 N 218-ФЗ (ред. от 26.12.2024) "О государственной регистрации недвижимости" (с изм. и доп., вступ. в силу с 05.02.2025) Федеральный закон от 26.12.2024 № 487-ФЗ «О внесении </w:t>
      </w:r>
      <w:proofErr w:type="spellStart"/>
      <w:r w:rsidRPr="00096654">
        <w:rPr>
          <w:sz w:val="20"/>
          <w:szCs w:val="20"/>
        </w:rPr>
        <w:t>изменении</w:t>
      </w:r>
      <w:r>
        <w:rPr>
          <w:sz w:val="20"/>
          <w:szCs w:val="20"/>
        </w:rPr>
        <w:t>й</w:t>
      </w:r>
      <w:proofErr w:type="spellEnd"/>
      <w:r w:rsidRPr="00096654">
        <w:rPr>
          <w:sz w:val="20"/>
          <w:szCs w:val="20"/>
        </w:rPr>
        <w:t xml:space="preserve"> в отдельные законодательные акты Российской Федерации», которые не имеют координатных границ в ЕГРН. 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w:t>
      </w:r>
      <w:r>
        <w:rPr>
          <w:sz w:val="20"/>
          <w:szCs w:val="20"/>
        </w:rPr>
        <w:t>й</w:t>
      </w:r>
      <w:r w:rsidRPr="00096654">
        <w:rPr>
          <w:sz w:val="20"/>
          <w:szCs w:val="20"/>
        </w:rPr>
        <w:t xml:space="preserve"> в соответствующих структурах, для последующей постановки на государственный кадастровый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1FE638DE" w:rsidR="00686D54" w:rsidRPr="000248EE" w:rsidRDefault="000248EE" w:rsidP="0097379A">
            <w:pPr>
              <w:tabs>
                <w:tab w:val="left" w:pos="602"/>
              </w:tabs>
              <w:jc w:val="both"/>
              <w:rPr>
                <w:color w:val="000000"/>
                <w:sz w:val="20"/>
                <w:szCs w:val="20"/>
              </w:rPr>
            </w:pPr>
            <w:proofErr w:type="spellStart"/>
            <w:r w:rsidRPr="000248EE">
              <w:rPr>
                <w:color w:val="000000"/>
                <w:sz w:val="20"/>
                <w:szCs w:val="20"/>
              </w:rPr>
              <w:t>Олькова</w:t>
            </w:r>
            <w:proofErr w:type="spellEnd"/>
            <w:r w:rsidRPr="000248EE">
              <w:rPr>
                <w:color w:val="000000"/>
                <w:sz w:val="20"/>
                <w:szCs w:val="20"/>
              </w:rPr>
              <w:t xml:space="preserve"> Елена Ивановна (ранее Брюханова, 03.12.1988 г.р., место рождения: </w:t>
            </w:r>
            <w:proofErr w:type="spellStart"/>
            <w:r w:rsidRPr="000248EE">
              <w:rPr>
                <w:color w:val="000000"/>
                <w:sz w:val="20"/>
                <w:szCs w:val="20"/>
              </w:rPr>
              <w:t>рп</w:t>
            </w:r>
            <w:proofErr w:type="spellEnd"/>
            <w:r w:rsidRPr="000248EE">
              <w:rPr>
                <w:color w:val="000000"/>
                <w:sz w:val="20"/>
                <w:szCs w:val="20"/>
              </w:rPr>
              <w:t xml:space="preserve">. Каргаполье Каргапольский р-н Курганская обл., СНИЛС 129-590-137 78, </w:t>
            </w:r>
            <w:r w:rsidRPr="000248EE">
              <w:rPr>
                <w:sz w:val="20"/>
                <w:szCs w:val="20"/>
              </w:rPr>
              <w:t>ИНН 450801457017</w:t>
            </w:r>
            <w:r w:rsidRPr="000248EE">
              <w:rPr>
                <w:color w:val="000000"/>
                <w:sz w:val="20"/>
                <w:szCs w:val="20"/>
              </w:rPr>
              <w:t xml:space="preserve">, адрес регистрации: 641919, </w:t>
            </w:r>
            <w:r w:rsidRPr="000248EE">
              <w:rPr>
                <w:sz w:val="20"/>
                <w:szCs w:val="20"/>
              </w:rPr>
              <w:t>Курганская обл., Каргапольский р-</w:t>
            </w:r>
            <w:proofErr w:type="gramStart"/>
            <w:r w:rsidRPr="000248EE">
              <w:rPr>
                <w:sz w:val="20"/>
                <w:szCs w:val="20"/>
              </w:rPr>
              <w:t xml:space="preserve">н, </w:t>
            </w:r>
            <w:r>
              <w:rPr>
                <w:sz w:val="20"/>
                <w:szCs w:val="20"/>
              </w:rPr>
              <w:t xml:space="preserve">  </w:t>
            </w:r>
            <w:proofErr w:type="gramEnd"/>
            <w:r>
              <w:rPr>
                <w:sz w:val="20"/>
                <w:szCs w:val="20"/>
              </w:rPr>
              <w:t xml:space="preserve">                        </w:t>
            </w:r>
            <w:r w:rsidRPr="000248EE">
              <w:rPr>
                <w:sz w:val="20"/>
                <w:szCs w:val="20"/>
              </w:rPr>
              <w:t>с. Тагильское, пер. Лесной, д. 18</w:t>
            </w:r>
            <w:r w:rsidRPr="000248EE">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7A3A" w14:textId="77777777" w:rsidR="00503B13" w:rsidRDefault="00503B13">
      <w:r>
        <w:separator/>
      </w:r>
    </w:p>
  </w:endnote>
  <w:endnote w:type="continuationSeparator" w:id="0">
    <w:p w14:paraId="15F13761" w14:textId="77777777" w:rsidR="00503B13" w:rsidRDefault="005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E53E" w14:textId="77777777" w:rsidR="00503B13" w:rsidRDefault="00503B13">
      <w:pPr>
        <w:pStyle w:val="GenStyleDefPar"/>
      </w:pPr>
      <w:r>
        <w:separator/>
      </w:r>
    </w:p>
  </w:footnote>
  <w:footnote w:type="continuationSeparator" w:id="0">
    <w:p w14:paraId="78A24FC3" w14:textId="77777777" w:rsidR="00503B13" w:rsidRDefault="00503B1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48EE"/>
    <w:rsid w:val="00025761"/>
    <w:rsid w:val="00032B76"/>
    <w:rsid w:val="000362C9"/>
    <w:rsid w:val="000412E8"/>
    <w:rsid w:val="00054EFB"/>
    <w:rsid w:val="00055079"/>
    <w:rsid w:val="00070923"/>
    <w:rsid w:val="00077C9C"/>
    <w:rsid w:val="0008207B"/>
    <w:rsid w:val="00096654"/>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3B13"/>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8759E"/>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wmi-callto">
    <w:name w:val="wmi-callto"/>
    <w:basedOn w:val="a0"/>
    <w:rsid w:val="0002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91</cp:revision>
  <dcterms:created xsi:type="dcterms:W3CDTF">2022-02-22T16:37:00Z</dcterms:created>
  <dcterms:modified xsi:type="dcterms:W3CDTF">2026-04-06T07:38:00Z</dcterms:modified>
</cp:coreProperties>
</file>