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5C" w:rsidRPr="005947DC" w:rsidRDefault="00004D5C" w:rsidP="00004D5C">
      <w:pPr>
        <w:pStyle w:val="1"/>
        <w:jc w:val="right"/>
        <w:rPr>
          <w:color w:val="595959" w:themeColor="text1" w:themeTint="A6"/>
          <w:sz w:val="23"/>
          <w:szCs w:val="23"/>
          <w:lang w:val="ru-RU"/>
        </w:rPr>
      </w:pPr>
      <w:r w:rsidRPr="005947DC">
        <w:rPr>
          <w:color w:val="595959" w:themeColor="text1" w:themeTint="A6"/>
          <w:sz w:val="23"/>
          <w:szCs w:val="23"/>
          <w:lang w:val="ru-RU"/>
        </w:rPr>
        <w:t xml:space="preserve">Проект договора </w:t>
      </w:r>
    </w:p>
    <w:p w:rsidR="00677A45" w:rsidRPr="005947DC" w:rsidRDefault="00677A45" w:rsidP="00677A45">
      <w:pPr>
        <w:pStyle w:val="1"/>
        <w:rPr>
          <w:color w:val="595959" w:themeColor="text1" w:themeTint="A6"/>
          <w:sz w:val="23"/>
          <w:szCs w:val="23"/>
          <w:lang w:val="ru-RU"/>
        </w:rPr>
      </w:pPr>
      <w:r w:rsidRPr="005947DC">
        <w:rPr>
          <w:color w:val="595959" w:themeColor="text1" w:themeTint="A6"/>
          <w:sz w:val="23"/>
          <w:szCs w:val="23"/>
          <w:lang w:val="ru-RU"/>
        </w:rPr>
        <w:t>ДОГОВОР</w:t>
      </w:r>
      <w:r w:rsidR="009E7BDB" w:rsidRPr="005947DC">
        <w:rPr>
          <w:color w:val="595959" w:themeColor="text1" w:themeTint="A6"/>
          <w:sz w:val="23"/>
          <w:szCs w:val="23"/>
          <w:lang w:val="ru-RU"/>
        </w:rPr>
        <w:t xml:space="preserve"> № </w:t>
      </w:r>
      <w:r w:rsidR="00004D5C" w:rsidRPr="005947DC">
        <w:rPr>
          <w:color w:val="595959" w:themeColor="text1" w:themeTint="A6"/>
          <w:sz w:val="23"/>
          <w:szCs w:val="23"/>
          <w:lang w:val="ru-RU"/>
        </w:rPr>
        <w:t>______</w:t>
      </w:r>
    </w:p>
    <w:p w:rsidR="00677A45" w:rsidRPr="005947DC" w:rsidRDefault="00677A45" w:rsidP="00677A45">
      <w:pPr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купли-продажи</w:t>
      </w:r>
    </w:p>
    <w:p w:rsidR="00677A45" w:rsidRPr="005947DC" w:rsidRDefault="00677A45" w:rsidP="00677A45">
      <w:pPr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5947DC" w:rsidRDefault="00677A45" w:rsidP="002621F1">
      <w:pPr>
        <w:ind w:firstLine="0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г. </w:t>
      </w:r>
      <w:r w:rsidR="002621F1"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Екатерибург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                               </w:t>
      </w:r>
      <w:r w:rsidR="004D11B2"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                      </w:t>
      </w:r>
      <w:r w:rsidR="004D11B2" w:rsidRPr="005947DC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2621F1" w:rsidRPr="005947DC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2621F1" w:rsidRPr="005947DC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2621F1" w:rsidRPr="005947DC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4D11B2"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«</w:t>
      </w:r>
      <w:r w:rsidR="00004D5C" w:rsidRPr="005947DC">
        <w:rPr>
          <w:rFonts w:ascii="Times New Roman" w:hAnsi="Times New Roman"/>
          <w:color w:val="595959" w:themeColor="text1" w:themeTint="A6"/>
          <w:sz w:val="23"/>
          <w:szCs w:val="23"/>
        </w:rPr>
        <w:t>__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» </w:t>
      </w:r>
      <w:r w:rsidR="00004D5C" w:rsidRPr="005947DC">
        <w:rPr>
          <w:rFonts w:ascii="Times New Roman" w:hAnsi="Times New Roman"/>
          <w:color w:val="595959" w:themeColor="text1" w:themeTint="A6"/>
          <w:sz w:val="23"/>
          <w:szCs w:val="23"/>
        </w:rPr>
        <w:t>_____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20</w:t>
      </w:r>
      <w:r w:rsidR="000A6F82" w:rsidRPr="005947DC">
        <w:rPr>
          <w:rFonts w:ascii="Times New Roman" w:hAnsi="Times New Roman"/>
          <w:color w:val="595959" w:themeColor="text1" w:themeTint="A6"/>
          <w:sz w:val="23"/>
          <w:szCs w:val="23"/>
        </w:rPr>
        <w:t>2</w:t>
      </w:r>
      <w:r w:rsidR="00004D5C" w:rsidRPr="005947DC">
        <w:rPr>
          <w:rFonts w:ascii="Times New Roman" w:hAnsi="Times New Roman"/>
          <w:color w:val="595959" w:themeColor="text1" w:themeTint="A6"/>
          <w:sz w:val="23"/>
          <w:szCs w:val="23"/>
        </w:rPr>
        <w:t>__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г.</w:t>
      </w:r>
    </w:p>
    <w:p w:rsidR="00677A45" w:rsidRPr="005947DC" w:rsidRDefault="00677A45" w:rsidP="00677A45">
      <w:pPr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5947DC" w:rsidRDefault="00004D5C" w:rsidP="00677A45">
      <w:pPr>
        <w:ind w:firstLine="720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Лукьянов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Ольг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Олеговн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(25.09.1989 г.р., место рождения: гор. Каменск-Уральский Свердловской обл., ИНН 661217634930, СНИЛС 137-287-409 82, адрес регистрации: Свердловская область, </w:t>
      </w:r>
      <w:proofErr w:type="spellStart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Сысертский</w:t>
      </w:r>
      <w:proofErr w:type="spellEnd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район, п. </w:t>
      </w:r>
      <w:proofErr w:type="spellStart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Габиевский</w:t>
      </w:r>
      <w:proofErr w:type="spellEnd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, </w:t>
      </w:r>
      <w:proofErr w:type="spellStart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кв</w:t>
      </w:r>
      <w:proofErr w:type="spellEnd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-л ул. Снегири, д. 6)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в лице, ф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инансов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ого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управляющ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его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proofErr w:type="spellStart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Таушканов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ой</w:t>
      </w:r>
      <w:proofErr w:type="spellEnd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Наталья Федоровна (ИНН 667220118823,  СН</w:t>
      </w:r>
      <w:bookmarkStart w:id="0" w:name="_GoBack"/>
      <w:bookmarkEnd w:id="0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ИЛС 105-300-673 97, адрес: 620014, г. Екатеринбург, ул. Попова, д.7, а/я 43) - член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680020, Хабаровский край, г. Хабаровск, пер. Доступный, д. 13, оф. 6), </w:t>
      </w:r>
      <w:bookmarkStart w:id="1" w:name="_Hlk209445909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действующ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его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 основании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решения Арбитражного суда Свердловской области от 16.09.2025 по делу № А60-39391/2025, </w:t>
      </w:r>
      <w:bookmarkEnd w:id="1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именуемая в дальнейшем «Продавец», с одной стороны</w:t>
      </w:r>
      <w:r w:rsidR="00F33630" w:rsidRPr="005947DC">
        <w:rPr>
          <w:rFonts w:ascii="Times New Roman" w:hAnsi="Times New Roman"/>
          <w:color w:val="595959" w:themeColor="text1" w:themeTint="A6"/>
          <w:sz w:val="23"/>
          <w:szCs w:val="23"/>
        </w:rPr>
        <w:t>, с одной стороны</w:t>
      </w:r>
      <w:r w:rsidR="00677A45" w:rsidRPr="005947DC">
        <w:rPr>
          <w:rFonts w:ascii="Times New Roman" w:hAnsi="Times New Roman"/>
          <w:color w:val="595959" w:themeColor="text1" w:themeTint="A6"/>
          <w:sz w:val="23"/>
          <w:szCs w:val="23"/>
        </w:rPr>
        <w:t>,</w:t>
      </w:r>
    </w:p>
    <w:p w:rsidR="00AB6979" w:rsidRPr="005947DC" w:rsidRDefault="006533A9" w:rsidP="00AB6979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 xml:space="preserve">и </w:t>
      </w:r>
      <w:r w:rsidR="00004D5C" w:rsidRPr="005947DC">
        <w:rPr>
          <w:rFonts w:ascii="Times New Roman" w:eastAsia="Andale Sans UI" w:hAnsi="Times New Roman"/>
          <w:b/>
          <w:color w:val="595959" w:themeColor="text1" w:themeTint="A6"/>
          <w:kern w:val="1"/>
          <w:sz w:val="23"/>
          <w:szCs w:val="23"/>
          <w:lang w:eastAsia="ru-RU"/>
        </w:rPr>
        <w:t>____________________________</w:t>
      </w:r>
      <w:r w:rsidR="002621F1" w:rsidRPr="005947DC">
        <w:rPr>
          <w:rStyle w:val="fontstyle01"/>
          <w:rFonts w:ascii="Times New Roman" w:hAnsi="Times New Roman"/>
          <w:color w:val="595959" w:themeColor="text1" w:themeTint="A6"/>
          <w:sz w:val="23"/>
          <w:szCs w:val="23"/>
        </w:rPr>
        <w:t>,</w:t>
      </w:r>
      <w:r w:rsidR="00677A45"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именуем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ый</w:t>
      </w:r>
      <w:r w:rsidR="00677A45"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в дальнейшем </w:t>
      </w:r>
      <w:r w:rsidR="00677A45"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«</w:t>
      </w:r>
      <w:r w:rsidR="00677A45" w:rsidRPr="005947DC">
        <w:rPr>
          <w:rFonts w:ascii="Times New Roman" w:hAnsi="Times New Roman"/>
          <w:color w:val="595959" w:themeColor="text1" w:themeTint="A6"/>
          <w:sz w:val="23"/>
          <w:szCs w:val="23"/>
        </w:rPr>
        <w:t>Покупатель», с другой стороны, при совместном упоминании именуемые «Стороны»,</w:t>
      </w:r>
      <w:r w:rsidR="00677A45"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 xml:space="preserve"> 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 основании протокола № ___ о результатах проведения открытых торгов по лоту № __, заключили настоящий договор о нижеследу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ю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щем:</w:t>
      </w:r>
    </w:p>
    <w:p w:rsidR="00677A45" w:rsidRPr="005947DC" w:rsidRDefault="00677A45" w:rsidP="003E211E">
      <w:pPr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677A45" w:rsidRPr="005947DC" w:rsidRDefault="00677A45" w:rsidP="00677A45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5947DC" w:rsidRDefault="00677A45" w:rsidP="00677A45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Предмет договора</w:t>
      </w:r>
    </w:p>
    <w:p w:rsidR="00677A45" w:rsidRPr="005947DC" w:rsidRDefault="00677A45" w:rsidP="00677A45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AB6979" w:rsidRPr="005947DC" w:rsidRDefault="00AB6979" w:rsidP="00AB6979">
      <w:pPr>
        <w:pStyle w:val="af0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жимое имущество (далее по тексту – Имущество, Объект): ________________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 xml:space="preserve">,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 кадастр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вым номером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 xml:space="preserve"> __________________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, расположенное по адресу: Российская Федерация, ______________________________________, площадь_________, правообладатель: _________________________________________</w:t>
      </w:r>
    </w:p>
    <w:p w:rsidR="00AB6979" w:rsidRPr="005947DC" w:rsidRDefault="00AB6979" w:rsidP="00AB6979">
      <w:pPr>
        <w:numPr>
          <w:ilvl w:val="1"/>
          <w:numId w:val="2"/>
        </w:numPr>
        <w:ind w:left="0"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Настоящий договор заключается Сторонами в порядке, установленном Ф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деральным законом от 26.10.2002 N 127-ФЗ «О несостоятельности (банкротстве)», по 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зультатам проведения торгов в электронной форме посредством ________________ по Продаже имущества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Лукьяновой О.О.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 электронной торговой площадке «_____», расп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ложенной в сети 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тернет по адресу: http://_______.</w:t>
      </w:r>
    </w:p>
    <w:p w:rsidR="00AB6979" w:rsidRPr="005947DC" w:rsidRDefault="00AB6979" w:rsidP="002621F1">
      <w:pPr>
        <w:widowControl w:val="0"/>
        <w:suppressAutoHyphens/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677A45" w:rsidRPr="005947DC" w:rsidRDefault="00677A45" w:rsidP="00677A45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2.</w:t>
      </w:r>
      <w:r w:rsidRPr="005947DC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ab/>
      </w:r>
      <w:r w:rsidR="00AB6979" w:rsidRPr="005947DC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 xml:space="preserve">Обязанности сторон. </w:t>
      </w:r>
    </w:p>
    <w:p w:rsidR="00677A45" w:rsidRPr="005947DC" w:rsidRDefault="00677A45" w:rsidP="00677A45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2.1. Продавец обязан: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2.1.1. Передать Покупателю Имущество по акту в срок, установленный п. 4.2. настоящего договора.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2.2. Покупатель обязан: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2.2.1. Оплатить цену, указанную в п. 3.1. настоящего договора, в порядке, пред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у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смотренном  настоящим договором.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2.2.2 За свой счет осуществить все действия, необходимые для государственной 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гистрации перехода права собственности на Имущество в Едином государственном 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естре прав на недвижимое имущество и сделок с ним.</w:t>
      </w:r>
    </w:p>
    <w:p w:rsidR="00AB6979" w:rsidRPr="005947DC" w:rsidRDefault="00AB6979" w:rsidP="00AB6979">
      <w:pPr>
        <w:pStyle w:val="af0"/>
        <w:spacing w:before="120" w:after="120" w:line="240" w:lineRule="auto"/>
        <w:ind w:left="360"/>
        <w:contextualSpacing w:val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3.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Стоимость Имущества и порядок его оплаты</w:t>
      </w:r>
    </w:p>
    <w:p w:rsidR="00AB6979" w:rsidRPr="005947DC" w:rsidRDefault="00AB6979" w:rsidP="00AB6979">
      <w:pPr>
        <w:pStyle w:val="af0"/>
        <w:spacing w:before="120" w:after="120" w:line="240" w:lineRule="auto"/>
        <w:ind w:left="714"/>
        <w:contextualSpacing w:val="0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AB6979" w:rsidRPr="005947DC" w:rsidRDefault="00AB6979" w:rsidP="00AB6979">
      <w:pPr>
        <w:autoSpaceDE w:val="0"/>
        <w:autoSpaceDN w:val="0"/>
        <w:adjustRightInd w:val="0"/>
        <w:ind w:firstLine="708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3.1. Общая стоимость Имущества составляет </w:t>
      </w:r>
      <w:r w:rsidRPr="005947DC">
        <w:rPr>
          <w:rFonts w:ascii="Times New Roman" w:hAnsi="Times New Roman"/>
          <w:bCs/>
          <w:color w:val="595959" w:themeColor="text1" w:themeTint="A6"/>
          <w:sz w:val="23"/>
          <w:szCs w:val="23"/>
          <w:lang w:eastAsia="ru-RU"/>
        </w:rPr>
        <w:t>____ руб. 00 коп. (_____________________) рублей 00 коп.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ab/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lastRenderedPageBreak/>
        <w:t>3.2. Задаток в сумме  ____________ (_______________________) рублей 00 копеек, внесенный Покупателем в обеспечение исполнения обязательств как участника торгов, засчитывается в счет опл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ты Имущества.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3.3. За вычетом суммы задатка Покупатель должен уплатить ________________________ (__________________________) рублей 00 коп., в течение 30 дней со дня подписания настоящего договора. Оплата производится на расчетный счет Продавца, указанный в разделе 7 настоящего д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говора.</w:t>
      </w:r>
    </w:p>
    <w:p w:rsidR="00AB6979" w:rsidRPr="005947DC" w:rsidRDefault="00AB6979" w:rsidP="00AB6979">
      <w:pPr>
        <w:spacing w:before="120" w:after="120"/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4.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Передача Имущества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4.1.  Передача Имущества Продавцом и принятие его Покупателем осуществляется по подписываемому сторонами передаточному акту (приложение № 1 к настоящему дог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вору).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4.2. Передача Имущества должна быть осуществлена в течение 15 рабочих дней со дня его полной оплаты.</w:t>
      </w:r>
    </w:p>
    <w:p w:rsidR="00AB6979" w:rsidRPr="005947DC" w:rsidRDefault="00AB6979" w:rsidP="00AB6979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4.3. Переход права собственности на Имущество от Продавца к Покупателю по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д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лежит государственной регистрации в Едином государственном реестре прав на недв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жимое имущ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ство и сделок с ним. </w:t>
      </w:r>
    </w:p>
    <w:p w:rsidR="00AB6979" w:rsidRPr="005947DC" w:rsidRDefault="00AB6979" w:rsidP="00AB6979">
      <w:pPr>
        <w:spacing w:before="120" w:after="120"/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5.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Ответственность Сторон</w:t>
      </w:r>
    </w:p>
    <w:p w:rsidR="00AB6979" w:rsidRPr="005947DC" w:rsidRDefault="00AB6979" w:rsidP="00AB6979">
      <w:pPr>
        <w:tabs>
          <w:tab w:val="left" w:pos="993"/>
        </w:tabs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5.1.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За невыполнение или ненадлежащее выполнение обязательств по насто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я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щему Договору виновная сторона несет ответственность в соответствии с законодател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ь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ством Ро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сийской Федерации и настоящим Договором.</w:t>
      </w:r>
    </w:p>
    <w:p w:rsidR="00AB6979" w:rsidRPr="005947DC" w:rsidRDefault="00AB6979" w:rsidP="00AB6979">
      <w:pPr>
        <w:tabs>
          <w:tab w:val="left" w:pos="993"/>
        </w:tabs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5.2. 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Стороны договорились, что не поступление денежных средств в счет опл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ты Имущества в сумме и в сроки, указанные в п. 3.3 настоящего Договора, считается отк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зом Покупателя от исполнения обязательств по оплате Имущества. В этом случае Прод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вец вправе отказаться от исполнения своих обязательств по настоящему Договору, пис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ь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менно уведомив Покупателя о расторжении настоящего Договора.</w:t>
      </w:r>
    </w:p>
    <w:p w:rsidR="00AB6979" w:rsidRPr="005947DC" w:rsidRDefault="00AB6979" w:rsidP="00AB6979">
      <w:pPr>
        <w:pStyle w:val="af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вает внесенный задаток. В данном случае оформление Сторонами дополнительного соглаш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ния о расторжении настоящего Договора не требуется.</w:t>
      </w:r>
    </w:p>
    <w:p w:rsidR="00AB6979" w:rsidRPr="005947DC" w:rsidRDefault="00AB6979" w:rsidP="00AB6979">
      <w:pPr>
        <w:pStyle w:val="af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 случае несоблюдения Покупателем срока оплаты Объекта, установленного п. 2.3 Договора, Покупатель уплачивает Продавцу неустойку в размере 0,01 %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AB6979" w:rsidRPr="005947DC" w:rsidRDefault="00AB6979" w:rsidP="00AB6979">
      <w:pPr>
        <w:pStyle w:val="af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зе в принятии Имущества. При этом Покупатель выплачивает Продавцу штраф в размере внесенного задатка. Уплаченный задаток Покупателю не во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з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вращается. </w:t>
      </w:r>
    </w:p>
    <w:p w:rsidR="00AB6979" w:rsidRPr="005947DC" w:rsidRDefault="00AB6979" w:rsidP="00AB6979">
      <w:pPr>
        <w:pStyle w:val="af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 предусмотренном пунктом 5.4 настоящего Договора случае Покупателю возвращаются перечисленные им в счет оплаты Имущества денежные средства за выч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том су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м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мы штрафа. Удержанная сумма денежных средств засчитывается в счет уплаты Покупат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лем штрафа за неисполнение обязанности по принятию Имущества.</w:t>
      </w:r>
    </w:p>
    <w:p w:rsidR="00AB6979" w:rsidRPr="005947DC" w:rsidRDefault="00AB6979" w:rsidP="00AB6979">
      <w:pPr>
        <w:spacing w:before="120" w:after="120"/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6.</w:t>
      </w:r>
      <w:r w:rsidRPr="005947DC">
        <w:rPr>
          <w:rFonts w:ascii="Times New Roman" w:hAnsi="Times New Roman"/>
          <w:b/>
          <w:color w:val="595959" w:themeColor="text1" w:themeTint="A6"/>
          <w:sz w:val="23"/>
          <w:szCs w:val="23"/>
        </w:rPr>
        <w:t>Заключительные положения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Настоящий Договор вступает в силу с момента его подписания и прекращает свое действие при:</w:t>
      </w:r>
    </w:p>
    <w:p w:rsidR="00AB6979" w:rsidRPr="005947DC" w:rsidRDefault="00AB6979" w:rsidP="00AB6979">
      <w:pPr>
        <w:pStyle w:val="af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- надлежащем исполнении Сторонами своих обязательств;</w:t>
      </w:r>
    </w:p>
    <w:p w:rsidR="00AB6979" w:rsidRPr="005947DC" w:rsidRDefault="00AB6979" w:rsidP="00AB6979">
      <w:pPr>
        <w:pStyle w:val="af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- расторжении в предусмотренных законодательством Российской Федерации и наст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ящим Договором случаях.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Стороны предпринимают меры для разрешения споров и разногласий, во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з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никающих при исполнении обязательств по Договору, путем переговоров, а также в пр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тензио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ном порядке в соответствии с законодательством Российской Федерации (ч. 5 ст. 4 Арбитражного процессуального кодекса Российской Федерации). При не достижении с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гласия споры и разногласия подлежат рассмотрению в </w:t>
      </w:r>
      <w:r w:rsidRPr="005947DC">
        <w:rPr>
          <w:rFonts w:ascii="Times New Roman" w:hAnsi="Times New Roman"/>
          <w:i/>
          <w:color w:val="595959" w:themeColor="text1" w:themeTint="A6"/>
          <w:sz w:val="23"/>
          <w:szCs w:val="23"/>
        </w:rPr>
        <w:t>Суде, рассматривающем дело о банкро</w:t>
      </w:r>
      <w:r w:rsidRPr="005947DC">
        <w:rPr>
          <w:rFonts w:ascii="Times New Roman" w:hAnsi="Times New Roman"/>
          <w:i/>
          <w:color w:val="595959" w:themeColor="text1" w:themeTint="A6"/>
          <w:sz w:val="23"/>
          <w:szCs w:val="23"/>
        </w:rPr>
        <w:t>т</w:t>
      </w:r>
      <w:r w:rsidRPr="005947DC">
        <w:rPr>
          <w:rFonts w:ascii="Times New Roman" w:hAnsi="Times New Roman"/>
          <w:i/>
          <w:color w:val="595959" w:themeColor="text1" w:themeTint="A6"/>
          <w:sz w:val="23"/>
          <w:szCs w:val="23"/>
        </w:rPr>
        <w:t>стве.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Во всем ином, не предусмотренном настоящим Договором, Стороны рук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водствуются действующим законодательством Российской Федерации.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Продавец уведомляет Покупателя о том, что имущество является бывшим в употреблении, имеет износ, связанный с его предыдущей эксплуатацией, простоем и иными обстоятельствами, имевшими место до заключения настоящего договора. Технич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ское состояние Объекта проверены Покупателем до подписания настоящего Договора, претензии у Покупателя отсутствуют. Покупатель уведомлен о том, что имущество прод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ется в рамках процедуры банкротства и согласен с тем, что при продаже действует при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цип «осмотрено-одобрено». Имущество возврату не подлежит. Продавец не несет отве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т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ственность за установленные впоследствии недостатки Объекта, </w:t>
      </w:r>
      <w:proofErr w:type="spellStart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презюмируется</w:t>
      </w:r>
      <w:proofErr w:type="spellEnd"/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надл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жащее исполнение Продавцом условий договора по передаче Покупателю Объекта в надлежащем качестве.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ния Федеральной службы государственной регистрации, кадастра и картографии .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Покупатель обязан сохранять конфиденциальность в отношении любой 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формации документов, электронных записей и прочих рабочих материалов, п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лученных от Продавца в процессе взаимодействия по настоящему Договору, как в период его де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й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ствия, так и в течение 5 (пять) лет после его исполнения. Под конфиденциальной инфо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мацией, в целях исполнения настоящего Договора понимается вся информация, получе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ная Покупателем в процессе взаимодействия, независимо от того, указал ли Продавец на данную информацию как на конф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и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денциальную</w:t>
      </w:r>
    </w:p>
    <w:p w:rsidR="00AB6979" w:rsidRPr="005947DC" w:rsidRDefault="00AB6979" w:rsidP="00AB6979">
      <w:pPr>
        <w:pStyle w:val="af0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В случаях, установленных законодательством Российской Федерации, Ст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бованной указанными органами в порядке, установленном з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а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конодательством Российской Федерации. При этом Покупатель обязан незамедлительно уведомить Продавца о получ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е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нии любых требований о раскрытии ко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н</w:t>
      </w:r>
      <w:r w:rsidRPr="005947DC">
        <w:rPr>
          <w:rFonts w:ascii="Times New Roman" w:hAnsi="Times New Roman"/>
          <w:color w:val="595959" w:themeColor="text1" w:themeTint="A6"/>
          <w:sz w:val="23"/>
          <w:szCs w:val="23"/>
        </w:rPr>
        <w:t>фиденциальной информации.</w:t>
      </w:r>
    </w:p>
    <w:p w:rsidR="00677A45" w:rsidRPr="005947DC" w:rsidRDefault="00677A45" w:rsidP="00677A45">
      <w:pPr>
        <w:pStyle w:val="a4"/>
        <w:ind w:firstLine="709"/>
        <w:rPr>
          <w:color w:val="595959" w:themeColor="text1" w:themeTint="A6"/>
          <w:sz w:val="23"/>
          <w:szCs w:val="23"/>
          <w:lang w:val="ru-RU"/>
        </w:rPr>
      </w:pPr>
    </w:p>
    <w:p w:rsidR="00677A45" w:rsidRPr="005947DC" w:rsidRDefault="00AB6979" w:rsidP="00677A45">
      <w:pPr>
        <w:pStyle w:val="a4"/>
        <w:jc w:val="center"/>
        <w:rPr>
          <w:b/>
          <w:color w:val="595959" w:themeColor="text1" w:themeTint="A6"/>
          <w:sz w:val="23"/>
          <w:szCs w:val="23"/>
        </w:rPr>
      </w:pPr>
      <w:r w:rsidRPr="005947DC">
        <w:rPr>
          <w:b/>
          <w:color w:val="595959" w:themeColor="text1" w:themeTint="A6"/>
          <w:sz w:val="23"/>
          <w:szCs w:val="23"/>
          <w:lang w:val="ru-RU"/>
        </w:rPr>
        <w:t>7</w:t>
      </w:r>
      <w:r w:rsidR="00677A45" w:rsidRPr="005947DC">
        <w:rPr>
          <w:b/>
          <w:color w:val="595959" w:themeColor="text1" w:themeTint="A6"/>
          <w:sz w:val="23"/>
          <w:szCs w:val="23"/>
        </w:rPr>
        <w:t>.</w:t>
      </w:r>
      <w:r w:rsidR="00677A45" w:rsidRPr="005947DC">
        <w:rPr>
          <w:b/>
          <w:color w:val="595959" w:themeColor="text1" w:themeTint="A6"/>
          <w:sz w:val="23"/>
          <w:szCs w:val="23"/>
        </w:rPr>
        <w:tab/>
        <w:t>Реквизиты и подписи сторон</w:t>
      </w:r>
    </w:p>
    <w:p w:rsidR="00677A45" w:rsidRPr="005947DC" w:rsidRDefault="00677A45" w:rsidP="00677A45">
      <w:pPr>
        <w:pStyle w:val="a4"/>
        <w:ind w:firstLine="709"/>
        <w:rPr>
          <w:color w:val="595959" w:themeColor="text1" w:themeTint="A6"/>
          <w:sz w:val="23"/>
          <w:szCs w:val="23"/>
        </w:rPr>
      </w:pPr>
    </w:p>
    <w:tbl>
      <w:tblPr>
        <w:tblW w:w="9642" w:type="dxa"/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4680"/>
      </w:tblGrid>
      <w:tr w:rsidR="00B96BA9" w:rsidRPr="005947DC">
        <w:tc>
          <w:tcPr>
            <w:tcW w:w="4395" w:type="dxa"/>
          </w:tcPr>
          <w:p w:rsidR="00B96BA9" w:rsidRPr="005947DC" w:rsidRDefault="00B96BA9" w:rsidP="00DE6A67">
            <w:pPr>
              <w:pStyle w:val="HTML"/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5947DC"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  <w:t>Продавец:</w:t>
            </w:r>
          </w:p>
          <w:p w:rsidR="00B96BA9" w:rsidRPr="005947DC" w:rsidRDefault="00B96BA9" w:rsidP="00DE6A67">
            <w:pPr>
              <w:pStyle w:val="HTML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57413E" w:rsidRPr="005947DC" w:rsidRDefault="0057413E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C47BF9" w:rsidRPr="005947DC" w:rsidRDefault="00C47BF9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406E9D" w:rsidRPr="005947DC" w:rsidRDefault="00406E9D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406E9D" w:rsidRPr="005947DC" w:rsidRDefault="00406E9D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4D11B2" w:rsidRPr="005947DC" w:rsidRDefault="004D11B2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57413E" w:rsidRPr="005947DC" w:rsidRDefault="0057413E" w:rsidP="0057413E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_____________________ (</w:t>
            </w:r>
            <w:r w:rsidR="00934FE1"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 xml:space="preserve">Н.Ф. </w:t>
            </w:r>
            <w:proofErr w:type="spellStart"/>
            <w:r w:rsidR="00934FE1"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Таушканова</w:t>
            </w:r>
            <w:proofErr w:type="spellEnd"/>
            <w:r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)</w:t>
            </w:r>
          </w:p>
          <w:p w:rsidR="00DE6A67" w:rsidRPr="005947DC" w:rsidRDefault="0057413E" w:rsidP="0057413E">
            <w:pPr>
              <w:pStyle w:val="HTML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  <w:proofErr w:type="spellStart"/>
            <w:r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м.п</w:t>
            </w:r>
            <w:proofErr w:type="spellEnd"/>
            <w:r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B96BA9" w:rsidRPr="005947DC" w:rsidRDefault="00B96BA9" w:rsidP="00DE6A67">
            <w:pPr>
              <w:pStyle w:val="HTML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</w:tc>
        <w:tc>
          <w:tcPr>
            <w:tcW w:w="4680" w:type="dxa"/>
          </w:tcPr>
          <w:p w:rsidR="00B96BA9" w:rsidRPr="005947DC" w:rsidRDefault="00B96BA9" w:rsidP="00DE6A67">
            <w:pPr>
              <w:pStyle w:val="HTML"/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5947DC"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  <w:t>Покупатель:</w:t>
            </w:r>
          </w:p>
          <w:p w:rsidR="00B96BA9" w:rsidRPr="005947DC" w:rsidRDefault="00B96BA9" w:rsidP="00DE6A67">
            <w:pPr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1F03BA" w:rsidRPr="005947DC" w:rsidRDefault="001F03BA" w:rsidP="001F03BA">
            <w:pPr>
              <w:ind w:firstLine="0"/>
              <w:rPr>
                <w:rFonts w:ascii="Times New Roman" w:eastAsia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B543F2" w:rsidRPr="005947DC" w:rsidRDefault="00B543F2" w:rsidP="001F03BA">
            <w:pPr>
              <w:ind w:firstLine="0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406E9D" w:rsidRPr="005947DC" w:rsidRDefault="00406E9D" w:rsidP="00406E9D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406E9D" w:rsidRPr="005947DC" w:rsidRDefault="00406E9D" w:rsidP="00406E9D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B96BA9" w:rsidRPr="005947DC" w:rsidRDefault="00B96BA9" w:rsidP="00DE6A67">
            <w:pPr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  <w:p w:rsidR="00CF3BFD" w:rsidRPr="005947DC" w:rsidRDefault="00CF3BFD" w:rsidP="00CF3BFD">
            <w:pPr>
              <w:pStyle w:val="HTML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5947DC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____________________/______________/</w:t>
            </w:r>
          </w:p>
          <w:p w:rsidR="00B96BA9" w:rsidRPr="005947DC" w:rsidRDefault="00B96BA9" w:rsidP="00CF3BFD">
            <w:pPr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</w:tc>
      </w:tr>
    </w:tbl>
    <w:p w:rsidR="00C15DC6" w:rsidRPr="005947DC" w:rsidRDefault="00C15DC6" w:rsidP="00AA207F">
      <w:pPr>
        <w:ind w:firstLine="0"/>
        <w:rPr>
          <w:rFonts w:ascii="Times New Roman" w:hAnsi="Times New Roman"/>
          <w:color w:val="595959" w:themeColor="text1" w:themeTint="A6"/>
          <w:sz w:val="23"/>
          <w:szCs w:val="23"/>
        </w:rPr>
      </w:pPr>
    </w:p>
    <w:sectPr w:rsidR="00C15DC6" w:rsidRPr="005947DC" w:rsidSect="00B543F2">
      <w:footerReference w:type="default" r:id="rId8"/>
      <w:pgSz w:w="11906" w:h="16838"/>
      <w:pgMar w:top="1134" w:right="850" w:bottom="1134" w:left="1701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65" w:rsidRPr="003A6667" w:rsidRDefault="00E52A65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52A65" w:rsidRPr="003A6667" w:rsidRDefault="00E52A65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667" w:rsidRDefault="003A666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3248">
      <w:rPr>
        <w:noProof/>
      </w:rPr>
      <w:t>3</w:t>
    </w:r>
    <w:r>
      <w:fldChar w:fldCharType="end"/>
    </w:r>
  </w:p>
  <w:p w:rsidR="00B543F2" w:rsidRPr="005A6168" w:rsidRDefault="00B543F2" w:rsidP="00B543F2">
    <w:pPr>
      <w:ind w:firstLine="0"/>
      <w:rPr>
        <w:rFonts w:ascii="Times New Roman" w:hAnsi="Times New Roman"/>
        <w:sz w:val="24"/>
        <w:szCs w:val="24"/>
      </w:rPr>
    </w:pPr>
    <w:r w:rsidRPr="005A6168">
      <w:rPr>
        <w:rFonts w:ascii="Times New Roman" w:hAnsi="Times New Roman"/>
        <w:sz w:val="24"/>
        <w:szCs w:val="24"/>
      </w:rPr>
      <w:t>Продавец ________________                                             Покупатель ____________________</w:t>
    </w:r>
  </w:p>
  <w:p w:rsidR="003A6667" w:rsidRPr="00B543F2" w:rsidRDefault="003A6667" w:rsidP="00B543F2">
    <w:pPr>
      <w:pStyle w:val="a8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65" w:rsidRPr="003A6667" w:rsidRDefault="00E52A65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52A65" w:rsidRPr="003A6667" w:rsidRDefault="00E52A65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810CEB"/>
    <w:multiLevelType w:val="multilevel"/>
    <w:tmpl w:val="A8EE3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5B961D2"/>
    <w:multiLevelType w:val="multilevel"/>
    <w:tmpl w:val="DE224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04D5C"/>
    <w:rsid w:val="0001441D"/>
    <w:rsid w:val="000370AC"/>
    <w:rsid w:val="00046F50"/>
    <w:rsid w:val="0009140E"/>
    <w:rsid w:val="000A371B"/>
    <w:rsid w:val="000A6F82"/>
    <w:rsid w:val="000B6604"/>
    <w:rsid w:val="000B73CB"/>
    <w:rsid w:val="000F2AF7"/>
    <w:rsid w:val="00106E88"/>
    <w:rsid w:val="001278BE"/>
    <w:rsid w:val="00142366"/>
    <w:rsid w:val="00193224"/>
    <w:rsid w:val="001940EB"/>
    <w:rsid w:val="001F03BA"/>
    <w:rsid w:val="00227EF5"/>
    <w:rsid w:val="0024483D"/>
    <w:rsid w:val="002516D3"/>
    <w:rsid w:val="002621F1"/>
    <w:rsid w:val="0026526B"/>
    <w:rsid w:val="00265851"/>
    <w:rsid w:val="00267793"/>
    <w:rsid w:val="002D0BE8"/>
    <w:rsid w:val="002D3F7D"/>
    <w:rsid w:val="00332E4E"/>
    <w:rsid w:val="00346986"/>
    <w:rsid w:val="003555D6"/>
    <w:rsid w:val="00381AC4"/>
    <w:rsid w:val="00387C21"/>
    <w:rsid w:val="003A3243"/>
    <w:rsid w:val="003A6667"/>
    <w:rsid w:val="003E211E"/>
    <w:rsid w:val="004002F0"/>
    <w:rsid w:val="00402FB3"/>
    <w:rsid w:val="00406E9D"/>
    <w:rsid w:val="00472A87"/>
    <w:rsid w:val="004B578D"/>
    <w:rsid w:val="004C67F4"/>
    <w:rsid w:val="004D11B2"/>
    <w:rsid w:val="004F785D"/>
    <w:rsid w:val="0051129A"/>
    <w:rsid w:val="00515746"/>
    <w:rsid w:val="0051599D"/>
    <w:rsid w:val="0054389D"/>
    <w:rsid w:val="005451AA"/>
    <w:rsid w:val="00546E5C"/>
    <w:rsid w:val="0057413E"/>
    <w:rsid w:val="005947DC"/>
    <w:rsid w:val="005A07CC"/>
    <w:rsid w:val="005A6168"/>
    <w:rsid w:val="005D1506"/>
    <w:rsid w:val="005F1331"/>
    <w:rsid w:val="00630FCC"/>
    <w:rsid w:val="00633402"/>
    <w:rsid w:val="0064241D"/>
    <w:rsid w:val="00653248"/>
    <w:rsid w:val="006533A9"/>
    <w:rsid w:val="00677A45"/>
    <w:rsid w:val="006B77CA"/>
    <w:rsid w:val="00757894"/>
    <w:rsid w:val="00765B43"/>
    <w:rsid w:val="0079790D"/>
    <w:rsid w:val="007A71B9"/>
    <w:rsid w:val="007B36E5"/>
    <w:rsid w:val="007D3699"/>
    <w:rsid w:val="007E5ED6"/>
    <w:rsid w:val="00803344"/>
    <w:rsid w:val="008033F7"/>
    <w:rsid w:val="008135C9"/>
    <w:rsid w:val="00873A10"/>
    <w:rsid w:val="0089089F"/>
    <w:rsid w:val="008A3456"/>
    <w:rsid w:val="008F0502"/>
    <w:rsid w:val="00931970"/>
    <w:rsid w:val="00934059"/>
    <w:rsid w:val="00934FE1"/>
    <w:rsid w:val="009440C9"/>
    <w:rsid w:val="00955EF7"/>
    <w:rsid w:val="009E507C"/>
    <w:rsid w:val="009E7BDB"/>
    <w:rsid w:val="00A249E1"/>
    <w:rsid w:val="00A3729D"/>
    <w:rsid w:val="00A41180"/>
    <w:rsid w:val="00A55D4A"/>
    <w:rsid w:val="00A67733"/>
    <w:rsid w:val="00A83D03"/>
    <w:rsid w:val="00AA207F"/>
    <w:rsid w:val="00AB6979"/>
    <w:rsid w:val="00AE6CD9"/>
    <w:rsid w:val="00B118CE"/>
    <w:rsid w:val="00B179F6"/>
    <w:rsid w:val="00B17C04"/>
    <w:rsid w:val="00B413CB"/>
    <w:rsid w:val="00B543F2"/>
    <w:rsid w:val="00B82A97"/>
    <w:rsid w:val="00B82FD3"/>
    <w:rsid w:val="00B96BA9"/>
    <w:rsid w:val="00BE2C55"/>
    <w:rsid w:val="00C03196"/>
    <w:rsid w:val="00C15DC6"/>
    <w:rsid w:val="00C27010"/>
    <w:rsid w:val="00C45464"/>
    <w:rsid w:val="00C47BF9"/>
    <w:rsid w:val="00C54DF7"/>
    <w:rsid w:val="00C65C33"/>
    <w:rsid w:val="00C83B4A"/>
    <w:rsid w:val="00C83FA9"/>
    <w:rsid w:val="00CB7994"/>
    <w:rsid w:val="00CF3BFD"/>
    <w:rsid w:val="00D25ED3"/>
    <w:rsid w:val="00D847BA"/>
    <w:rsid w:val="00DA414B"/>
    <w:rsid w:val="00DE6A67"/>
    <w:rsid w:val="00DE791E"/>
    <w:rsid w:val="00E52A65"/>
    <w:rsid w:val="00E67045"/>
    <w:rsid w:val="00EE0565"/>
    <w:rsid w:val="00F00AB4"/>
    <w:rsid w:val="00F16581"/>
    <w:rsid w:val="00F2683B"/>
    <w:rsid w:val="00F33630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1A"/>
  <w15:chartTrackingRefBased/>
  <w15:docId w15:val="{2E9C2B95-A5E3-4D7C-9968-8727AFAB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7A45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7A45"/>
    <w:rPr>
      <w:rFonts w:ascii="Times New Roman" w:eastAsia="Times New Roman" w:hAnsi="Times New Roman"/>
      <w:b/>
      <w:sz w:val="24"/>
      <w:lang w:val="en-US"/>
    </w:rPr>
  </w:style>
  <w:style w:type="paragraph" w:customStyle="1" w:styleId="ConsNonformat">
    <w:name w:val="ConsNonformat"/>
    <w:rsid w:val="00677A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677A4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77A45"/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rsid w:val="00677A4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677A4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rsid w:val="00BE2C55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rsid w:val="00BE2C5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66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A6667"/>
    <w:rPr>
      <w:sz w:val="22"/>
      <w:szCs w:val="22"/>
      <w:lang w:eastAsia="en-US"/>
    </w:rPr>
  </w:style>
  <w:style w:type="paragraph" w:styleId="aa">
    <w:name w:val="Plain Text"/>
    <w:basedOn w:val="a"/>
    <w:link w:val="ab"/>
    <w:rsid w:val="00CF3BFD"/>
    <w:pPr>
      <w:autoSpaceDE w:val="0"/>
      <w:autoSpaceDN w:val="0"/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7">
    <w:name w:val="Знак7"/>
    <w:rsid w:val="00CF3BFD"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2516D3"/>
    <w:pPr>
      <w:autoSpaceDE w:val="0"/>
      <w:autoSpaceDN w:val="0"/>
      <w:ind w:firstLine="0"/>
      <w:jc w:val="left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2516D3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106E88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paragraph" w:customStyle="1" w:styleId="ConsPlusNormal">
    <w:name w:val="ConsPlusNormal"/>
    <w:rsid w:val="00B11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Текст Знак"/>
    <w:link w:val="aa"/>
    <w:rsid w:val="0057413E"/>
    <w:rPr>
      <w:rFonts w:ascii="Courier New" w:eastAsia="Times New Roman" w:hAnsi="Courier New" w:cs="Courier New"/>
    </w:rPr>
  </w:style>
  <w:style w:type="character" w:customStyle="1" w:styleId="fontstyle01">
    <w:name w:val="fontstyle01"/>
    <w:basedOn w:val="a0"/>
    <w:rsid w:val="002621F1"/>
    <w:rPr>
      <w:rFonts w:ascii="CIDFont+F4" w:hAnsi="CIDFont+F4" w:hint="default"/>
      <w:b w:val="0"/>
      <w:bCs w:val="0"/>
      <w:i w:val="0"/>
      <w:iCs w:val="0"/>
      <w:color w:val="3B3838"/>
      <w:sz w:val="22"/>
      <w:szCs w:val="22"/>
    </w:rPr>
  </w:style>
  <w:style w:type="character" w:styleId="ae">
    <w:name w:val="Hyperlink"/>
    <w:basedOn w:val="a0"/>
    <w:uiPriority w:val="99"/>
    <w:unhideWhenUsed/>
    <w:rsid w:val="002621F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21F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AB6979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F9B6F-BD43-45CF-B330-E964820D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 договора </vt:lpstr>
      <vt:lpstr>ДОГОВОР № ______</vt:lpstr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Test</cp:lastModifiedBy>
  <cp:revision>3</cp:revision>
  <dcterms:created xsi:type="dcterms:W3CDTF">2026-03-28T08:27:00Z</dcterms:created>
  <dcterms:modified xsi:type="dcterms:W3CDTF">2026-03-28T08:59:00Z</dcterms:modified>
</cp:coreProperties>
</file>