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5A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515E5A" w:rsidRPr="00F232B3" w:rsidRDefault="00515E5A" w:rsidP="00515E5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ДОГОВОР О ЗАДАТКЕ № </w:t>
      </w:r>
    </w:p>
    <w:p w:rsidR="00515E5A" w:rsidRPr="00F232B3" w:rsidRDefault="00515E5A" w:rsidP="00515E5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г. </w:t>
      </w:r>
      <w:r w:rsidR="005A6788">
        <w:rPr>
          <w:rFonts w:ascii="Times New Roman" w:hAnsi="Times New Roman" w:cs="Times New Roman"/>
          <w:sz w:val="24"/>
          <w:szCs w:val="24"/>
        </w:rPr>
        <w:t xml:space="preserve">Пенза                   </w:t>
      </w:r>
      <w:r w:rsidRPr="00F23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232B3">
        <w:rPr>
          <w:rFonts w:ascii="Times New Roman" w:hAnsi="Times New Roman" w:cs="Times New Roman"/>
          <w:sz w:val="24"/>
          <w:szCs w:val="24"/>
        </w:rPr>
        <w:tab/>
        <w:t xml:space="preserve">              "__" ____________20</w:t>
      </w:r>
      <w:r w:rsidR="005D03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232B3">
        <w:rPr>
          <w:rFonts w:ascii="Times New Roman" w:hAnsi="Times New Roman" w:cs="Times New Roman"/>
          <w:sz w:val="24"/>
          <w:szCs w:val="24"/>
        </w:rPr>
        <w:t>г.</w:t>
      </w:r>
      <w:r w:rsidRPr="00F232B3">
        <w:rPr>
          <w:rFonts w:ascii="Times New Roman" w:hAnsi="Times New Roman" w:cs="Times New Roman"/>
          <w:sz w:val="24"/>
          <w:szCs w:val="24"/>
        </w:rPr>
        <w:br/>
      </w:r>
    </w:p>
    <w:p w:rsidR="006B3C12" w:rsidRDefault="00180422" w:rsidP="006B3C12">
      <w:pPr>
        <w:shd w:val="clear" w:color="auto" w:fill="FFFFFF"/>
        <w:jc w:val="both"/>
        <w:rPr>
          <w:color w:val="auto"/>
        </w:rPr>
      </w:pPr>
      <w:r w:rsidRPr="00987589">
        <w:t xml:space="preserve">Организатор торгов Финансовый управляющий </w:t>
      </w:r>
      <w:r>
        <w:t>Пименов Дмитрий Владимирович</w:t>
      </w:r>
      <w:r w:rsidRPr="00987589">
        <w:t xml:space="preserve">, </w:t>
      </w:r>
      <w:r>
        <w:t xml:space="preserve">действующий на основании Решения Арбитражного суда Пензенской области от 16.05.2022 г. по делу № А49-503/2022, Определения Арбитражного суда Пензенской области по делу № А49-503/2022 от 23.09.2024г. </w:t>
      </w:r>
      <w:r w:rsidRPr="00987589">
        <w:t xml:space="preserve">в рамках процедуры банкротства гражданина </w:t>
      </w:r>
      <w:r>
        <w:t>Катюшина Андрея Владимировича (20.03.1963г.р., уроженец г.Пенза, зарегистрирован по адресу: 442961, Пензенская область, г. Заречный, ул. Моховая, дом 85, ИНН 583800117897, СНИЛС 001-318-900 89)</w:t>
      </w:r>
      <w:r w:rsidR="00F83FF2" w:rsidRPr="00F83FF2">
        <w:rPr>
          <w:color w:val="auto"/>
        </w:rPr>
        <w:t>,</w:t>
      </w:r>
      <w:r w:rsidR="00F83FF2">
        <w:rPr>
          <w:color w:val="auto"/>
        </w:rPr>
        <w:t xml:space="preserve"> </w:t>
      </w:r>
      <w:r w:rsidR="006B3C12" w:rsidRPr="006B3C12">
        <w:rPr>
          <w:color w:val="auto"/>
        </w:rPr>
        <w:t>именуем</w:t>
      </w:r>
      <w:r>
        <w:rPr>
          <w:color w:val="auto"/>
        </w:rPr>
        <w:t>ый</w:t>
      </w:r>
      <w:r w:rsidR="006B3C12" w:rsidRPr="006B3C12">
        <w:rPr>
          <w:color w:val="auto"/>
        </w:rPr>
        <w:t xml:space="preserve"> в дальнейшем "Продавец", с одной стороны, и ___________________________________________, именуемый в дальнейшем "</w:t>
      </w:r>
      <w:r w:rsidR="006B3C12">
        <w:rPr>
          <w:color w:val="auto"/>
        </w:rPr>
        <w:t>Заявитель</w:t>
      </w:r>
      <w:r w:rsidR="006B3C12" w:rsidRPr="006B3C12">
        <w:rPr>
          <w:color w:val="auto"/>
        </w:rPr>
        <w:t>", с другой стороны, заключили настоящий Договор о нижеследующем:</w:t>
      </w:r>
    </w:p>
    <w:p w:rsidR="00C82267" w:rsidRPr="006B3C12" w:rsidRDefault="00C82267" w:rsidP="006B3C12">
      <w:pPr>
        <w:shd w:val="clear" w:color="auto" w:fill="FFFFFF"/>
        <w:jc w:val="both"/>
        <w:rPr>
          <w:color w:val="auto"/>
        </w:rPr>
      </w:pPr>
    </w:p>
    <w:p w:rsidR="00515E5A" w:rsidRDefault="00515E5A" w:rsidP="00C82267">
      <w:pPr>
        <w:pStyle w:val="Con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C82267" w:rsidRPr="00F232B3" w:rsidRDefault="00C82267" w:rsidP="00606765">
      <w:pPr>
        <w:pStyle w:val="Con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B877EC" w:rsidRDefault="00515E5A" w:rsidP="00180422">
      <w:pPr>
        <w:shd w:val="clear" w:color="auto" w:fill="FFFFFF"/>
        <w:jc w:val="both"/>
        <w:rPr>
          <w:color w:val="auto"/>
        </w:rPr>
      </w:pPr>
      <w:r w:rsidRPr="00F232B3">
        <w:rPr>
          <w:color w:val="auto"/>
        </w:rPr>
        <w:t>1</w:t>
      </w:r>
      <w:r w:rsidRPr="00180422">
        <w:rPr>
          <w:color w:val="auto"/>
        </w:rPr>
        <w:t xml:space="preserve">.1 В соответствии с условиями настоящего Договора Заявитель для участия в торгах по продаже имущества </w:t>
      </w:r>
      <w:r w:rsidR="005A6788" w:rsidRPr="00180422">
        <w:rPr>
          <w:color w:val="auto"/>
        </w:rPr>
        <w:t>Граждан</w:t>
      </w:r>
      <w:r w:rsidR="00A031E5" w:rsidRPr="00180422">
        <w:rPr>
          <w:color w:val="auto"/>
        </w:rPr>
        <w:t>ина</w:t>
      </w:r>
      <w:r w:rsidR="005A6788" w:rsidRPr="00180422">
        <w:rPr>
          <w:color w:val="auto"/>
        </w:rPr>
        <w:t xml:space="preserve"> </w:t>
      </w:r>
      <w:r w:rsidR="00180422" w:rsidRPr="00180422">
        <w:t>Катюшина Андрея Владимировича</w:t>
      </w:r>
      <w:r w:rsidRPr="00180422">
        <w:rPr>
          <w:color w:val="auto"/>
        </w:rPr>
        <w:t xml:space="preserve">, </w:t>
      </w:r>
      <w:r w:rsidR="006B2D8F" w:rsidRPr="00180422">
        <w:rPr>
          <w:color w:val="auto"/>
        </w:rPr>
        <w:t>а именно:</w:t>
      </w:r>
    </w:p>
    <w:p w:rsidR="0055680A" w:rsidRPr="00180422" w:rsidRDefault="0055680A" w:rsidP="00180422">
      <w:pPr>
        <w:shd w:val="clear" w:color="auto" w:fill="FFFFFF"/>
        <w:jc w:val="both"/>
        <w:rPr>
          <w:color w:val="auto"/>
        </w:rPr>
      </w:pPr>
    </w:p>
    <w:p w:rsidR="0055680A" w:rsidRDefault="0055680A" w:rsidP="0055680A">
      <w:pPr>
        <w:tabs>
          <w:tab w:val="left" w:pos="1843"/>
        </w:tabs>
        <w:spacing w:line="20" w:lineRule="atLeast"/>
        <w:ind w:left="567"/>
        <w:jc w:val="both"/>
      </w:pPr>
      <w:r w:rsidRPr="0023761C">
        <w:t>-</w:t>
      </w:r>
      <w:r w:rsidRPr="0023761C">
        <w:rPr>
          <w:b/>
          <w:bCs/>
        </w:rPr>
        <w:t xml:space="preserve">лот № 1 – </w:t>
      </w:r>
      <w:r w:rsidRPr="0023761C">
        <w:t xml:space="preserve">нежилое помещение (встроенное нежилое помещение, расположенное на 1 этаже 9-ти этажного кирпичного жилого дома, назначение: нежилое, общей площадью 86,4 </w:t>
      </w:r>
      <w:proofErr w:type="spellStart"/>
      <w:r w:rsidRPr="0023761C">
        <w:t>кв.м</w:t>
      </w:r>
      <w:proofErr w:type="spellEnd"/>
      <w:r w:rsidRPr="0023761C">
        <w:t xml:space="preserve">., расположенное по адресу: г.Пенза, ул. Антонова, д.7, кадастровый номер: 58:29:2009005:2588, земельный участок с кадастровым номером: 58:29:2009005:14 (долевая собственность-доля в праве общей долевой собственности пропорциональна размеру общей площади помещения по адресу: г.Пенза, ул. Антонова, д.7) (далее – Имущество). </w:t>
      </w:r>
    </w:p>
    <w:p w:rsidR="0055680A" w:rsidRPr="0023761C" w:rsidRDefault="0055680A" w:rsidP="0055680A">
      <w:pPr>
        <w:tabs>
          <w:tab w:val="left" w:pos="1843"/>
        </w:tabs>
        <w:spacing w:line="20" w:lineRule="atLeast"/>
        <w:ind w:left="567" w:firstLine="851"/>
        <w:jc w:val="both"/>
      </w:pPr>
    </w:p>
    <w:p w:rsidR="00515E5A" w:rsidRPr="00180422" w:rsidRDefault="00515E5A" w:rsidP="00180422">
      <w:pPr>
        <w:autoSpaceDE w:val="0"/>
        <w:autoSpaceDN w:val="0"/>
        <w:adjustRightInd w:val="0"/>
        <w:jc w:val="both"/>
        <w:rPr>
          <w:b/>
        </w:rPr>
      </w:pPr>
      <w:r w:rsidRPr="00180422">
        <w:rPr>
          <w:color w:val="auto"/>
        </w:rPr>
        <w:t xml:space="preserve">перечисляет денежные средства в размере </w:t>
      </w:r>
      <w:r w:rsidR="002A5EB2" w:rsidRPr="00180422">
        <w:rPr>
          <w:color w:val="auto"/>
        </w:rPr>
        <w:t>1</w:t>
      </w:r>
      <w:r w:rsidR="006B3C12" w:rsidRPr="00180422">
        <w:rPr>
          <w:color w:val="auto"/>
        </w:rPr>
        <w:t>0</w:t>
      </w:r>
      <w:r w:rsidRPr="00180422">
        <w:rPr>
          <w:color w:val="auto"/>
        </w:rPr>
        <w:t xml:space="preserve">% от начальной цены лота №1 (далее - "задаток"), а </w:t>
      </w:r>
      <w:r w:rsidR="00BB1E17" w:rsidRPr="00180422">
        <w:t>финансовый</w:t>
      </w:r>
      <w:r w:rsidRPr="00180422">
        <w:t xml:space="preserve"> управляющий </w:t>
      </w:r>
      <w:r w:rsidRPr="00180422">
        <w:rPr>
          <w:color w:val="auto"/>
        </w:rPr>
        <w:t xml:space="preserve">принимает задаток на </w:t>
      </w:r>
      <w:r w:rsidR="004A5643" w:rsidRPr="00180422">
        <w:rPr>
          <w:color w:val="auto"/>
        </w:rPr>
        <w:t>счет должника</w:t>
      </w:r>
      <w:r w:rsidRPr="00180422">
        <w:t xml:space="preserve"> </w:t>
      </w:r>
    </w:p>
    <w:p w:rsidR="00515E5A" w:rsidRPr="00180422" w:rsidRDefault="00515E5A" w:rsidP="00180422">
      <w:pPr>
        <w:shd w:val="clear" w:color="auto" w:fill="FFFFFF"/>
        <w:spacing w:line="230" w:lineRule="exact"/>
        <w:jc w:val="both"/>
        <w:rPr>
          <w:color w:val="auto"/>
        </w:rPr>
      </w:pPr>
      <w:r w:rsidRPr="00180422">
        <w:rPr>
          <w:color w:val="auto"/>
        </w:rPr>
        <w:t>1.2.</w:t>
      </w:r>
      <w:r w:rsidR="0055680A">
        <w:rPr>
          <w:color w:val="auto"/>
        </w:rPr>
        <w:t xml:space="preserve"> </w:t>
      </w:r>
      <w:r w:rsidRPr="00180422">
        <w:rPr>
          <w:color w:val="auto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6B3F52" w:rsidRPr="00507C64" w:rsidRDefault="006B3F52" w:rsidP="00515E5A">
      <w:pPr>
        <w:shd w:val="clear" w:color="auto" w:fill="FFFFFF"/>
        <w:spacing w:line="230" w:lineRule="exact"/>
        <w:jc w:val="both"/>
        <w:rPr>
          <w:color w:val="auto"/>
        </w:rPr>
      </w:pPr>
    </w:p>
    <w:p w:rsidR="00515E5A" w:rsidRPr="00F232B3" w:rsidRDefault="00515E5A" w:rsidP="00515E5A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2. ПОРЯДОК ВНЕСЕНИЯ ЗАДАТКА</w:t>
      </w:r>
    </w:p>
    <w:p w:rsidR="00515E5A" w:rsidRPr="00F232B3" w:rsidRDefault="00515E5A" w:rsidP="00515E5A">
      <w:pPr>
        <w:pStyle w:val="Con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2.1. Заявитель должен обеспечить поступление задатка на указанный в п. 1.1 настоящего Договора счет до момента подачи заявки. Задаток считается внесенным с даты поступления всей суммы задатка на указанный счет.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3. ПОРЯДОК ВОЗВРАТА И УДЕРЖАНИЯ ЗАДАТКА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п.п. 3.2 - 3.6 настоящего Договора, путем перечисления суммы внесенного задатка на указанный в статье 5 счет Заявителя. Заявитель обязан незамедлительно информировать </w:t>
      </w:r>
      <w:r w:rsidR="00BB1E17">
        <w:rPr>
          <w:rFonts w:ascii="Times New Roman" w:hAnsi="Times New Roman" w:cs="Times New Roman"/>
          <w:sz w:val="24"/>
          <w:szCs w:val="24"/>
        </w:rPr>
        <w:t>финансового</w:t>
      </w:r>
      <w:r w:rsidRPr="00F232B3">
        <w:rPr>
          <w:rFonts w:ascii="Times New Roman" w:hAnsi="Times New Roman" w:cs="Times New Roman"/>
          <w:sz w:val="24"/>
          <w:szCs w:val="24"/>
        </w:rPr>
        <w:t xml:space="preserve"> управляющего об изменении своих банковских реквизитов. </w:t>
      </w:r>
      <w:r w:rsidR="008E3E01">
        <w:rPr>
          <w:rFonts w:ascii="Times New Roman" w:hAnsi="Times New Roman" w:cs="Times New Roman"/>
          <w:sz w:val="24"/>
          <w:szCs w:val="24"/>
        </w:rPr>
        <w:t>Финансовый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управляющий не отвечает за нарушение установленных настоящим Договором сроков возврата задатка в случае, если Заявитель своевременно не проинформировал Предприятие об изменении своих банковских реквизитов.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3.2. В случае если Заявитель не будет допущен к участию в торгах,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</w:t>
      </w:r>
      <w:r w:rsidRPr="00F232B3">
        <w:rPr>
          <w:rFonts w:ascii="Times New Roman" w:hAnsi="Times New Roman" w:cs="Times New Roman"/>
          <w:sz w:val="24"/>
          <w:szCs w:val="24"/>
        </w:rPr>
        <w:t>управляющий обязуется возвратить сумму внесенного Заявителем задатка в течение 5 (пяти) рабочих дней с даты окончания приема и регистрации заявок на участие в торгах, указанной в извещении о проведении торгов.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3.3. В случае если Заявитель участвовал в торгах, но не выиграл их,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управляющий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</w:t>
      </w:r>
      <w:r w:rsidR="006B3C12" w:rsidRPr="00F232B3">
        <w:rPr>
          <w:rFonts w:ascii="Times New Roman" w:hAnsi="Times New Roman" w:cs="Times New Roman"/>
          <w:sz w:val="24"/>
          <w:szCs w:val="24"/>
        </w:rPr>
        <w:t>дня заключения</w:t>
      </w:r>
      <w:r w:rsidRPr="00F232B3">
        <w:rPr>
          <w:rFonts w:ascii="Times New Roman" w:hAnsi="Times New Roman" w:cs="Times New Roman"/>
          <w:sz w:val="24"/>
          <w:szCs w:val="24"/>
        </w:rPr>
        <w:t xml:space="preserve"> договора купли - продажи имущества.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3.4. В случае отзыва Заявителем заявки на участие в торгах до окончания приема и регистрации заявок, указанной в извещении о проведении торгов,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управляющий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lastRenderedPageBreak/>
        <w:t xml:space="preserve">3.5. В случае признания торгов несостоявшимися,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управляющий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рабочих дней со дня принятия решения об объявлении торгов несостоявшимися.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3.6. В случае отмены торгов по продаже Имущества </w:t>
      </w:r>
      <w:r w:rsidR="00BB1E17">
        <w:rPr>
          <w:rFonts w:ascii="Times New Roman" w:hAnsi="Times New Roman" w:cs="Times New Roman"/>
          <w:sz w:val="24"/>
          <w:szCs w:val="24"/>
        </w:rPr>
        <w:t>финансовый</w:t>
      </w:r>
      <w:r w:rsidR="00BB1E17" w:rsidRPr="00F232B3">
        <w:rPr>
          <w:rFonts w:ascii="Times New Roman" w:hAnsi="Times New Roman" w:cs="Times New Roman"/>
          <w:sz w:val="24"/>
          <w:szCs w:val="24"/>
        </w:rPr>
        <w:t xml:space="preserve"> управляющий</w:t>
      </w:r>
      <w:r w:rsidRPr="00F232B3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5 (пяти) рабочих дней со дня принятия решения об отмене торгов.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Заявитель, признанный победителем торгов: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-уклонится от подписания Протокола о результатах торгов; 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-в установленный срок уклонится от заключения договора купли - продажи имущества;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- уклонится от оплаты продаваемого на торгах Имущества в срок, установленный заключенным договором купли - продажи имущества.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3.8. Внесенный Заявителем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4A5643" w:rsidRDefault="004A5643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4. СРОК ДЕЙСТВИЯ НАСТОЯЩЕГО ДОГОВОРА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 xml:space="preserve">4.2. Споры, возникшие в результате действия настоящего договора, разрешаются в Арбитражном суде </w:t>
      </w:r>
      <w:r w:rsidR="00F83FF2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F232B3">
        <w:rPr>
          <w:rFonts w:ascii="Times New Roman" w:hAnsi="Times New Roman" w:cs="Times New Roman"/>
          <w:sz w:val="24"/>
          <w:szCs w:val="24"/>
        </w:rPr>
        <w:t>.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232B3">
        <w:rPr>
          <w:rFonts w:ascii="Times New Roman" w:hAnsi="Times New Roman" w:cs="Times New Roman"/>
          <w:sz w:val="24"/>
          <w:szCs w:val="24"/>
        </w:rPr>
        <w:t>5. МЕСТО НАХОЖДЕНИЯ И БАНКОВСКИЕ РЕКВИЗИТЫ СТОРОН</w:t>
      </w:r>
    </w:p>
    <w:p w:rsidR="00515E5A" w:rsidRPr="00F232B3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77EC" w:rsidRDefault="00F83FF2" w:rsidP="004A5643">
      <w:pPr>
        <w:widowControl w:val="0"/>
        <w:autoSpaceDE w:val="0"/>
        <w:autoSpaceDN w:val="0"/>
        <w:adjustRightInd w:val="0"/>
        <w:jc w:val="both"/>
      </w:pPr>
      <w:r>
        <w:rPr>
          <w:color w:val="auto"/>
        </w:rPr>
        <w:t xml:space="preserve">      </w:t>
      </w:r>
      <w:r w:rsidR="000A5AA0" w:rsidRPr="000A5AA0">
        <w:rPr>
          <w:color w:val="auto"/>
        </w:rPr>
        <w:t xml:space="preserve">      Организатор торгов </w:t>
      </w:r>
      <w:r w:rsidR="007A1888" w:rsidRPr="00987589">
        <w:t xml:space="preserve">Финансовый управляющий </w:t>
      </w:r>
      <w:r w:rsidR="007A1888">
        <w:t>Пименов Дмитрий Владимирович</w:t>
      </w:r>
      <w:r w:rsidR="007A1888" w:rsidRPr="00987589">
        <w:t xml:space="preserve">, </w:t>
      </w:r>
      <w:r w:rsidR="007A1888">
        <w:t xml:space="preserve">действующий на основании Решения Арбитражного суда Пензенской области от 16.05.2022 г. по делу № А49-503/2022, Определения Арбитражного суда Пензенской области по делу № А49-503/2022 от 23.09.2024г. </w:t>
      </w:r>
      <w:r w:rsidR="007A1888" w:rsidRPr="00987589">
        <w:t xml:space="preserve">в рамках процедуры банкротства гражданина </w:t>
      </w:r>
      <w:r w:rsidR="007A1888">
        <w:t>Катюшина Андрея Владимировича (20.03.1963г.р., уроженец г.Пенза, зарегистрирован по адресу: 442961, Пензенская область, г. Заречный, ул. Моховая, дом 85, ИНН 583800117897, СНИЛС 001-318-900 89)</w:t>
      </w:r>
      <w:r w:rsidR="007A1888" w:rsidRPr="00987589">
        <w:rPr>
          <w:sz w:val="22"/>
          <w:szCs w:val="22"/>
        </w:rPr>
        <w:t xml:space="preserve">     </w:t>
      </w:r>
    </w:p>
    <w:p w:rsidR="007A1888" w:rsidRDefault="007A1888" w:rsidP="00B877EC">
      <w:pPr>
        <w:jc w:val="both"/>
      </w:pPr>
    </w:p>
    <w:p w:rsidR="007A1888" w:rsidRPr="00987589" w:rsidRDefault="007A1888" w:rsidP="007A1888">
      <w:pPr>
        <w:jc w:val="both"/>
      </w:pPr>
      <w:r w:rsidRPr="00987589">
        <w:t>Банк получателя: Пензенское отделение №8624 ПАО Сбербанк</w:t>
      </w:r>
    </w:p>
    <w:p w:rsidR="007A1888" w:rsidRPr="00987589" w:rsidRDefault="007A1888" w:rsidP="007A1888">
      <w:pPr>
        <w:jc w:val="both"/>
      </w:pPr>
      <w:r w:rsidRPr="00987589">
        <w:t>Кор/cчет:30101810000000000635</w:t>
      </w:r>
    </w:p>
    <w:p w:rsidR="007A1888" w:rsidRPr="00987589" w:rsidRDefault="007A1888" w:rsidP="007A1888">
      <w:pPr>
        <w:jc w:val="both"/>
      </w:pPr>
      <w:r w:rsidRPr="00987589">
        <w:t>БИК банка:045655635</w:t>
      </w:r>
    </w:p>
    <w:p w:rsidR="007A1888" w:rsidRPr="00987589" w:rsidRDefault="007A1888" w:rsidP="007A1888">
      <w:pPr>
        <w:jc w:val="both"/>
      </w:pPr>
      <w:r w:rsidRPr="00987589">
        <w:t>КПП банка: 583402001</w:t>
      </w:r>
    </w:p>
    <w:p w:rsidR="007A1888" w:rsidRPr="00987589" w:rsidRDefault="007A1888" w:rsidP="007A1888">
      <w:pPr>
        <w:jc w:val="both"/>
      </w:pPr>
      <w:r w:rsidRPr="00987589">
        <w:t>ИНН:7707083893</w:t>
      </w:r>
    </w:p>
    <w:p w:rsidR="007A1888" w:rsidRPr="007C4446" w:rsidRDefault="007A1888" w:rsidP="007A1888">
      <w:pPr>
        <w:jc w:val="both"/>
        <w:rPr>
          <w:color w:val="auto"/>
        </w:rPr>
      </w:pPr>
      <w:r w:rsidRPr="00987589">
        <w:t>Счет получателя</w:t>
      </w:r>
      <w:r w:rsidRPr="007C4446">
        <w:rPr>
          <w:color w:val="auto"/>
        </w:rPr>
        <w:t>: 40817810048004542914</w:t>
      </w:r>
    </w:p>
    <w:p w:rsidR="007A1888" w:rsidRPr="00987589" w:rsidRDefault="007A1888" w:rsidP="007A1888">
      <w:pPr>
        <w:jc w:val="both"/>
      </w:pPr>
      <w:r w:rsidRPr="00987589">
        <w:t xml:space="preserve">Получатель: </w:t>
      </w:r>
      <w:r>
        <w:t>Катюшин Андрей Владимирович</w:t>
      </w:r>
    </w:p>
    <w:p w:rsidR="00B877EC" w:rsidRDefault="007A1888" w:rsidP="007A1888">
      <w:pPr>
        <w:jc w:val="both"/>
      </w:pPr>
      <w:r w:rsidRPr="00987589">
        <w:t>Назначение платежа</w:t>
      </w:r>
      <w:r w:rsidR="00B877EC">
        <w:t xml:space="preserve">: задаток за приобретение имущества по делу о банкротстве № </w:t>
      </w:r>
      <w:r w:rsidR="00B877EC" w:rsidRPr="0055045F">
        <w:t>А49-</w:t>
      </w:r>
      <w:r>
        <w:t>503</w:t>
      </w:r>
      <w:r w:rsidR="00B877EC" w:rsidRPr="0055045F">
        <w:t>/202</w:t>
      </w:r>
      <w:r>
        <w:t>2</w:t>
      </w:r>
      <w:r w:rsidR="00B877EC" w:rsidRPr="007636D5">
        <w:cr/>
      </w:r>
    </w:p>
    <w:p w:rsidR="00F83FF2" w:rsidRPr="00507C64" w:rsidRDefault="00F83FF2" w:rsidP="00F83FF2">
      <w:pPr>
        <w:jc w:val="both"/>
        <w:rPr>
          <w:szCs w:val="22"/>
        </w:rPr>
      </w:pPr>
    </w:p>
    <w:p w:rsidR="00515E5A" w:rsidRPr="00F232B3" w:rsidRDefault="00BB1E17" w:rsidP="00515E5A">
      <w:pPr>
        <w:jc w:val="both"/>
      </w:pPr>
      <w:r>
        <w:t>Финансовый</w:t>
      </w:r>
      <w:r w:rsidRPr="00F232B3">
        <w:t xml:space="preserve"> управляющий</w:t>
      </w:r>
      <w:r w:rsidR="00515E5A" w:rsidRPr="00F232B3">
        <w:tab/>
      </w:r>
      <w:r w:rsidR="00515E5A" w:rsidRPr="00F232B3">
        <w:tab/>
        <w:t xml:space="preserve"> ______________________ </w:t>
      </w:r>
      <w:r w:rsidR="007A1888">
        <w:t>Пименов Д.В</w:t>
      </w:r>
      <w:r w:rsidR="004A5643">
        <w:t>.</w:t>
      </w:r>
    </w:p>
    <w:p w:rsidR="00515E5A" w:rsidRPr="00F232B3" w:rsidRDefault="00515E5A" w:rsidP="00515E5A">
      <w:pPr>
        <w:jc w:val="both"/>
        <w:rPr>
          <w:color w:val="auto"/>
        </w:rPr>
      </w:pPr>
    </w:p>
    <w:p w:rsidR="00515E5A" w:rsidRPr="00F232B3" w:rsidRDefault="00515E5A" w:rsidP="00515E5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5E5A" w:rsidRDefault="00515E5A" w:rsidP="00515E5A">
      <w:pPr>
        <w:jc w:val="both"/>
        <w:rPr>
          <w:b/>
          <w:color w:val="auto"/>
        </w:rPr>
      </w:pPr>
      <w:r w:rsidRPr="00F232B3">
        <w:rPr>
          <w:b/>
          <w:color w:val="auto"/>
        </w:rPr>
        <w:t>Заявитель:</w:t>
      </w:r>
    </w:p>
    <w:p w:rsidR="00140424" w:rsidRDefault="00140424" w:rsidP="00140424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140424" w:rsidRPr="00EB080F" w:rsidRDefault="00140424" w:rsidP="00140424">
      <w:pPr>
        <w:jc w:val="both"/>
        <w:rPr>
          <w:sz w:val="22"/>
          <w:szCs w:val="22"/>
        </w:rPr>
      </w:pPr>
      <w:r w:rsidRPr="00EB080F">
        <w:rPr>
          <w:sz w:val="22"/>
          <w:szCs w:val="22"/>
        </w:rPr>
        <w:t>__________________/</w:t>
      </w:r>
      <w:r>
        <w:rPr>
          <w:sz w:val="22"/>
          <w:szCs w:val="22"/>
        </w:rPr>
        <w:t xml:space="preserve">                                                             </w:t>
      </w:r>
      <w:r w:rsidRPr="00EB080F">
        <w:rPr>
          <w:sz w:val="22"/>
          <w:szCs w:val="22"/>
        </w:rPr>
        <w:t xml:space="preserve"> _____________/</w:t>
      </w:r>
    </w:p>
    <w:p w:rsidR="00515E5A" w:rsidRDefault="00515E5A" w:rsidP="00515E5A">
      <w:pPr>
        <w:jc w:val="both"/>
        <w:rPr>
          <w:b/>
          <w:color w:val="auto"/>
        </w:rPr>
      </w:pPr>
    </w:p>
    <w:p w:rsidR="00140424" w:rsidRPr="00140424" w:rsidRDefault="00140424" w:rsidP="00515E5A">
      <w:pPr>
        <w:jc w:val="both"/>
        <w:rPr>
          <w:color w:val="auto"/>
        </w:rPr>
      </w:pPr>
    </w:p>
    <w:p w:rsidR="00140424" w:rsidRPr="00140424" w:rsidRDefault="00140424" w:rsidP="00515E5A">
      <w:pPr>
        <w:jc w:val="both"/>
        <w:rPr>
          <w:color w:val="auto"/>
        </w:rPr>
      </w:pPr>
      <w:r w:rsidRPr="00140424">
        <w:rPr>
          <w:color w:val="auto"/>
        </w:rPr>
        <w:t>Реквизиты счета для возврата задатк</w:t>
      </w:r>
      <w:r w:rsidR="005152CE">
        <w:rPr>
          <w:color w:val="auto"/>
        </w:rPr>
        <w:t>а</w:t>
      </w:r>
      <w:r w:rsidRPr="00140424">
        <w:rPr>
          <w:color w:val="auto"/>
        </w:rPr>
        <w:t>: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p w:rsidR="00515E5A" w:rsidRPr="00676964" w:rsidRDefault="00515E5A" w:rsidP="00515E5A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676964">
        <w:rPr>
          <w:rFonts w:ascii="Times New Roman" w:hAnsi="Times New Roman" w:cs="Times New Roman"/>
        </w:rPr>
        <w:t>______________________________________</w:t>
      </w:r>
    </w:p>
    <w:sectPr w:rsidR="00515E5A" w:rsidRPr="00676964" w:rsidSect="00CF6F78">
      <w:pgSz w:w="11907" w:h="16840" w:code="9"/>
      <w:pgMar w:top="360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ultant">
    <w:altName w:val="Courier New"/>
    <w:charset w:val="00"/>
    <w:family w:val="moder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3A5E"/>
    <w:multiLevelType w:val="multilevel"/>
    <w:tmpl w:val="DCF2E4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308400C3"/>
    <w:multiLevelType w:val="hybridMultilevel"/>
    <w:tmpl w:val="AD26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B1F91"/>
    <w:multiLevelType w:val="hybridMultilevel"/>
    <w:tmpl w:val="3E42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1551"/>
    <w:multiLevelType w:val="hybridMultilevel"/>
    <w:tmpl w:val="1DBABF7A"/>
    <w:lvl w:ilvl="0" w:tplc="112AB886">
      <w:start w:val="1"/>
      <w:numFmt w:val="decimal"/>
      <w:lvlText w:val="1.2.%1"/>
      <w:lvlJc w:val="left"/>
      <w:pPr>
        <w:tabs>
          <w:tab w:val="num" w:pos="1440"/>
        </w:tabs>
        <w:ind w:left="1060" w:hanging="340"/>
      </w:pPr>
      <w:rPr>
        <w:rFonts w:hint="default"/>
        <w:b w:val="0"/>
        <w:i w:val="0"/>
      </w:rPr>
    </w:lvl>
    <w:lvl w:ilvl="1" w:tplc="B964A58C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09330D"/>
    <w:multiLevelType w:val="multilevel"/>
    <w:tmpl w:val="B3AC6C1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457C"/>
    <w:multiLevelType w:val="hybridMultilevel"/>
    <w:tmpl w:val="4E407926"/>
    <w:lvl w:ilvl="0" w:tplc="093C9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F"/>
    <w:rsid w:val="00052A3A"/>
    <w:rsid w:val="000A5AA0"/>
    <w:rsid w:val="000F6983"/>
    <w:rsid w:val="00103799"/>
    <w:rsid w:val="0013508E"/>
    <w:rsid w:val="00137BCA"/>
    <w:rsid w:val="00140424"/>
    <w:rsid w:val="0015750F"/>
    <w:rsid w:val="00172EFC"/>
    <w:rsid w:val="00180422"/>
    <w:rsid w:val="00194EA6"/>
    <w:rsid w:val="001A1206"/>
    <w:rsid w:val="001A696F"/>
    <w:rsid w:val="001E48B3"/>
    <w:rsid w:val="001E4EB8"/>
    <w:rsid w:val="002113DA"/>
    <w:rsid w:val="00255C56"/>
    <w:rsid w:val="00285301"/>
    <w:rsid w:val="002A5EB2"/>
    <w:rsid w:val="002B5100"/>
    <w:rsid w:val="002D28FD"/>
    <w:rsid w:val="002E706E"/>
    <w:rsid w:val="00303AE7"/>
    <w:rsid w:val="003072BA"/>
    <w:rsid w:val="00310612"/>
    <w:rsid w:val="003212EC"/>
    <w:rsid w:val="00324E44"/>
    <w:rsid w:val="00340CFC"/>
    <w:rsid w:val="00392BEF"/>
    <w:rsid w:val="003938B1"/>
    <w:rsid w:val="003A3B2A"/>
    <w:rsid w:val="003C454B"/>
    <w:rsid w:val="00402CFA"/>
    <w:rsid w:val="00435C6A"/>
    <w:rsid w:val="00481F6A"/>
    <w:rsid w:val="004A0B10"/>
    <w:rsid w:val="004A1279"/>
    <w:rsid w:val="004A5643"/>
    <w:rsid w:val="004C2FB3"/>
    <w:rsid w:val="00507C64"/>
    <w:rsid w:val="005152CE"/>
    <w:rsid w:val="00515E5A"/>
    <w:rsid w:val="00517C12"/>
    <w:rsid w:val="00546293"/>
    <w:rsid w:val="0055680A"/>
    <w:rsid w:val="00561D38"/>
    <w:rsid w:val="00570098"/>
    <w:rsid w:val="00586200"/>
    <w:rsid w:val="005A6788"/>
    <w:rsid w:val="005B303E"/>
    <w:rsid w:val="005D038C"/>
    <w:rsid w:val="005D0911"/>
    <w:rsid w:val="005D557E"/>
    <w:rsid w:val="005E7172"/>
    <w:rsid w:val="00606765"/>
    <w:rsid w:val="00631DE5"/>
    <w:rsid w:val="00650ED6"/>
    <w:rsid w:val="006618D9"/>
    <w:rsid w:val="00676964"/>
    <w:rsid w:val="00687740"/>
    <w:rsid w:val="006B2D8F"/>
    <w:rsid w:val="006B3C12"/>
    <w:rsid w:val="006B3F52"/>
    <w:rsid w:val="006C302A"/>
    <w:rsid w:val="00714E5E"/>
    <w:rsid w:val="00741146"/>
    <w:rsid w:val="007574F5"/>
    <w:rsid w:val="007636D5"/>
    <w:rsid w:val="00765121"/>
    <w:rsid w:val="00773AC0"/>
    <w:rsid w:val="007A1888"/>
    <w:rsid w:val="007A2251"/>
    <w:rsid w:val="007B4D47"/>
    <w:rsid w:val="0082501C"/>
    <w:rsid w:val="008256B2"/>
    <w:rsid w:val="00853344"/>
    <w:rsid w:val="00875D0D"/>
    <w:rsid w:val="00895F13"/>
    <w:rsid w:val="008E3E01"/>
    <w:rsid w:val="0093312E"/>
    <w:rsid w:val="00940462"/>
    <w:rsid w:val="0095592B"/>
    <w:rsid w:val="00963BEC"/>
    <w:rsid w:val="009762B0"/>
    <w:rsid w:val="009B063F"/>
    <w:rsid w:val="009B0814"/>
    <w:rsid w:val="009E6FFF"/>
    <w:rsid w:val="009F0053"/>
    <w:rsid w:val="009F2CDF"/>
    <w:rsid w:val="00A031E5"/>
    <w:rsid w:val="00A071B2"/>
    <w:rsid w:val="00A32BFA"/>
    <w:rsid w:val="00A86B8F"/>
    <w:rsid w:val="00AE186A"/>
    <w:rsid w:val="00B15003"/>
    <w:rsid w:val="00B5569C"/>
    <w:rsid w:val="00B877EC"/>
    <w:rsid w:val="00B97C6B"/>
    <w:rsid w:val="00BB131D"/>
    <w:rsid w:val="00BB1E17"/>
    <w:rsid w:val="00BC7A0C"/>
    <w:rsid w:val="00C02AF5"/>
    <w:rsid w:val="00C11547"/>
    <w:rsid w:val="00C16F38"/>
    <w:rsid w:val="00C32B8D"/>
    <w:rsid w:val="00C50BD6"/>
    <w:rsid w:val="00C63B8F"/>
    <w:rsid w:val="00C81482"/>
    <w:rsid w:val="00C82202"/>
    <w:rsid w:val="00C82267"/>
    <w:rsid w:val="00CD2F59"/>
    <w:rsid w:val="00CF6F78"/>
    <w:rsid w:val="00D1519A"/>
    <w:rsid w:val="00D20FAB"/>
    <w:rsid w:val="00D74D9F"/>
    <w:rsid w:val="00E12346"/>
    <w:rsid w:val="00E60986"/>
    <w:rsid w:val="00E65C8F"/>
    <w:rsid w:val="00EA5F8D"/>
    <w:rsid w:val="00EB1275"/>
    <w:rsid w:val="00EB45CD"/>
    <w:rsid w:val="00ED35D7"/>
    <w:rsid w:val="00F15FF7"/>
    <w:rsid w:val="00F17664"/>
    <w:rsid w:val="00F839F2"/>
    <w:rsid w:val="00F83D0E"/>
    <w:rsid w:val="00F83D90"/>
    <w:rsid w:val="00F83FF2"/>
    <w:rsid w:val="00F92585"/>
    <w:rsid w:val="00FA11E9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A0663D-A65B-4E7B-9DEE-04F1B73A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63F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9B06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9B06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Char">
    <w:name w:val=" Char Char Знак Знак Char Char"/>
    <w:basedOn w:val="a"/>
    <w:rsid w:val="009B063F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ndent">
    <w:name w:val="indent"/>
    <w:basedOn w:val="a"/>
    <w:rsid w:val="00687740"/>
    <w:pPr>
      <w:spacing w:before="240" w:after="240"/>
      <w:ind w:firstLine="708"/>
      <w:jc w:val="both"/>
    </w:pPr>
    <w:rPr>
      <w:color w:val="auto"/>
    </w:rPr>
  </w:style>
  <w:style w:type="paragraph" w:customStyle="1" w:styleId="a3">
    <w:name w:val="Знак Знак Знак Знак"/>
    <w:basedOn w:val="a"/>
    <w:rsid w:val="001A696F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Subtitle"/>
    <w:basedOn w:val="a"/>
    <w:qFormat/>
    <w:rsid w:val="004C2FB3"/>
    <w:pPr>
      <w:jc w:val="center"/>
    </w:pPr>
    <w:rPr>
      <w:rFonts w:ascii="Arial Black" w:hAnsi="Arial Black"/>
      <w:b/>
      <w:i/>
      <w:color w:val="auto"/>
      <w:szCs w:val="20"/>
    </w:rPr>
  </w:style>
  <w:style w:type="paragraph" w:styleId="a5">
    <w:name w:val="Body Text Indent"/>
    <w:basedOn w:val="a"/>
    <w:rsid w:val="004C2FB3"/>
    <w:pPr>
      <w:ind w:firstLine="708"/>
      <w:jc w:val="both"/>
    </w:pPr>
    <w:rPr>
      <w:color w:val="auto"/>
      <w:sz w:val="22"/>
      <w:szCs w:val="20"/>
    </w:rPr>
  </w:style>
  <w:style w:type="paragraph" w:customStyle="1" w:styleId="ConsNonformat">
    <w:name w:val="ConsNonformat"/>
    <w:rsid w:val="004C2FB3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harCharCharChar0">
    <w:name w:val="Char Char Знак Знак Char Char"/>
    <w:basedOn w:val="a"/>
    <w:link w:val="a0"/>
    <w:rsid w:val="00E60986"/>
    <w:pPr>
      <w:widowControl w:val="0"/>
      <w:suppressAutoHyphens/>
    </w:pPr>
    <w:rPr>
      <w:rFonts w:ascii="Verdana" w:eastAsia="Lucida Sans Unicode" w:hAnsi="Verdana" w:cs="Verdana"/>
      <w:color w:val="auto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546293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46293"/>
    <w:rPr>
      <w:color w:val="000000"/>
      <w:sz w:val="16"/>
      <w:szCs w:val="16"/>
    </w:rPr>
  </w:style>
  <w:style w:type="paragraph" w:customStyle="1" w:styleId="BodyText3">
    <w:name w:val="Body Text 3"/>
    <w:basedOn w:val="a"/>
    <w:rsid w:val="00546293"/>
    <w:pPr>
      <w:jc w:val="both"/>
    </w:pPr>
    <w:rPr>
      <w:color w:val="auto"/>
      <w:szCs w:val="20"/>
    </w:rPr>
  </w:style>
  <w:style w:type="paragraph" w:styleId="2">
    <w:name w:val="Body Text Indent 2"/>
    <w:basedOn w:val="a"/>
    <w:link w:val="20"/>
    <w:rsid w:val="00773AC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773AC0"/>
    <w:rPr>
      <w:color w:val="000000"/>
      <w:sz w:val="24"/>
      <w:szCs w:val="24"/>
    </w:rPr>
  </w:style>
  <w:style w:type="paragraph" w:styleId="a6">
    <w:name w:val="No Spacing"/>
    <w:uiPriority w:val="1"/>
    <w:qFormat/>
    <w:rsid w:val="00773AC0"/>
    <w:rPr>
      <w:color w:val="000000"/>
      <w:sz w:val="24"/>
      <w:szCs w:val="24"/>
    </w:rPr>
  </w:style>
  <w:style w:type="table" w:styleId="a7">
    <w:name w:val="Table Grid"/>
    <w:basedOn w:val="a1"/>
    <w:rsid w:val="0087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1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714E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All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PC</dc:creator>
  <cp:keywords/>
  <cp:lastModifiedBy>Юля Пименова</cp:lastModifiedBy>
  <cp:revision>2</cp:revision>
  <dcterms:created xsi:type="dcterms:W3CDTF">2026-02-19T07:00:00Z</dcterms:created>
  <dcterms:modified xsi:type="dcterms:W3CDTF">2026-02-19T07:00:00Z</dcterms:modified>
</cp:coreProperties>
</file>