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73E0F" w14:textId="77777777" w:rsidR="00E914DA" w:rsidRPr="003965B3" w:rsidRDefault="00E914DA" w:rsidP="00110EEF">
      <w:pPr>
        <w:pStyle w:val="ab"/>
        <w:spacing w:after="0"/>
        <w:ind w:left="-284"/>
        <w:jc w:val="both"/>
        <w:rPr>
          <w:rFonts w:asciiTheme="minorHAnsi" w:eastAsia="Calibri" w:hAnsiTheme="minorHAnsi" w:cs="Times New Roman"/>
          <w:sz w:val="22"/>
          <w:szCs w:val="22"/>
        </w:rPr>
      </w:pPr>
    </w:p>
    <w:p w14:paraId="2D44B17F" w14:textId="77777777" w:rsidR="00DA6155" w:rsidRPr="008E1531" w:rsidRDefault="00110EEF" w:rsidP="00DA6155">
      <w:pPr>
        <w:pStyle w:val="ab"/>
        <w:spacing w:after="0"/>
        <w:ind w:left="-284"/>
        <w:jc w:val="center"/>
        <w:rPr>
          <w:rFonts w:ascii="Times New Roman" w:eastAsia="Calibri" w:hAnsi="Times New Roman" w:cs="Times New Roman"/>
          <w:sz w:val="22"/>
          <w:szCs w:val="22"/>
        </w:rPr>
      </w:pPr>
      <w:r w:rsidRPr="008E1531">
        <w:rPr>
          <w:rFonts w:ascii="Times New Roman" w:eastAsia="Calibri" w:hAnsi="Times New Roman" w:cs="Times New Roman"/>
          <w:sz w:val="22"/>
          <w:szCs w:val="22"/>
        </w:rPr>
        <w:t>Проект д</w:t>
      </w:r>
      <w:r w:rsidR="00BD2D0F" w:rsidRPr="008E1531">
        <w:rPr>
          <w:rFonts w:ascii="Times New Roman" w:eastAsia="Calibri" w:hAnsi="Times New Roman" w:cs="Times New Roman"/>
          <w:sz w:val="22"/>
          <w:szCs w:val="22"/>
        </w:rPr>
        <w:t>оговор</w:t>
      </w:r>
      <w:r w:rsidRPr="008E1531">
        <w:rPr>
          <w:rFonts w:ascii="Times New Roman" w:eastAsia="Calibri" w:hAnsi="Times New Roman" w:cs="Times New Roman"/>
          <w:sz w:val="22"/>
          <w:szCs w:val="22"/>
        </w:rPr>
        <w:t>а купли-продажи</w:t>
      </w:r>
    </w:p>
    <w:p w14:paraId="3F5A2C21" w14:textId="77777777" w:rsidR="00DA6155" w:rsidRPr="008E1531" w:rsidRDefault="00DA6155" w:rsidP="00365BDC">
      <w:pPr>
        <w:pStyle w:val="15"/>
        <w:tabs>
          <w:tab w:val="right" w:pos="9355"/>
        </w:tabs>
        <w:spacing w:line="240" w:lineRule="auto"/>
        <w:ind w:left="-284"/>
        <w:jc w:val="both"/>
        <w:rPr>
          <w:rFonts w:ascii="Times New Roman" w:eastAsia="Calibri" w:hAnsi="Times New Roman" w:cs="Times New Roman"/>
          <w:color w:val="auto"/>
        </w:rPr>
      </w:pPr>
    </w:p>
    <w:p w14:paraId="015BC369" w14:textId="07F50139" w:rsidR="00BE03C2" w:rsidRPr="008E1531" w:rsidRDefault="00BD2D0F" w:rsidP="00365BDC">
      <w:pPr>
        <w:pStyle w:val="15"/>
        <w:tabs>
          <w:tab w:val="right" w:pos="9355"/>
        </w:tabs>
        <w:spacing w:line="240" w:lineRule="auto"/>
        <w:ind w:left="-284"/>
        <w:jc w:val="both"/>
        <w:rPr>
          <w:rFonts w:ascii="Times New Roman" w:eastAsia="Calibri" w:hAnsi="Times New Roman" w:cs="Times New Roman"/>
          <w:color w:val="auto"/>
        </w:rPr>
      </w:pPr>
      <w:r w:rsidRPr="008E1531">
        <w:rPr>
          <w:rFonts w:ascii="Times New Roman" w:eastAsia="Calibri" w:hAnsi="Times New Roman" w:cs="Times New Roman"/>
          <w:color w:val="auto"/>
        </w:rPr>
        <w:t>г.</w:t>
      </w:r>
      <w:r w:rsidR="00110EEF" w:rsidRPr="008E1531">
        <w:rPr>
          <w:rFonts w:ascii="Times New Roman" w:eastAsia="Calibri" w:hAnsi="Times New Roman" w:cs="Times New Roman"/>
          <w:color w:val="auto"/>
        </w:rPr>
        <w:t xml:space="preserve"> </w:t>
      </w:r>
      <w:r w:rsidR="001620A5" w:rsidRPr="008E1531">
        <w:rPr>
          <w:rFonts w:ascii="Times New Roman" w:eastAsia="Calibri" w:hAnsi="Times New Roman" w:cs="Times New Roman"/>
          <w:color w:val="auto"/>
        </w:rPr>
        <w:t>Владимир</w:t>
      </w:r>
      <w:r w:rsidRPr="008E1531">
        <w:rPr>
          <w:rFonts w:ascii="Times New Roman" w:eastAsia="Calibri" w:hAnsi="Times New Roman" w:cs="Times New Roman"/>
          <w:color w:val="auto"/>
        </w:rPr>
        <w:tab/>
      </w:r>
      <w:r w:rsidR="00CA076E" w:rsidRPr="008E1531">
        <w:rPr>
          <w:rFonts w:ascii="Times New Roman" w:eastAsia="Calibri" w:hAnsi="Times New Roman" w:cs="Times New Roman"/>
          <w:color w:val="auto"/>
        </w:rPr>
        <w:t>«</w:t>
      </w:r>
      <w:r w:rsidR="00BC4A2C" w:rsidRPr="008E1531">
        <w:rPr>
          <w:rFonts w:ascii="Times New Roman" w:eastAsia="Calibri" w:hAnsi="Times New Roman" w:cs="Times New Roman"/>
          <w:color w:val="auto"/>
        </w:rPr>
        <w:t>_____» __________</w:t>
      </w:r>
      <w:r w:rsidR="00CA076E" w:rsidRPr="008E1531">
        <w:rPr>
          <w:rFonts w:ascii="Times New Roman" w:eastAsia="Calibri" w:hAnsi="Times New Roman" w:cs="Times New Roman"/>
          <w:color w:val="auto"/>
        </w:rPr>
        <w:t xml:space="preserve"> </w:t>
      </w:r>
      <w:r w:rsidR="00110EEF" w:rsidRPr="008E1531">
        <w:rPr>
          <w:rFonts w:ascii="Times New Roman" w:eastAsia="Calibri" w:hAnsi="Times New Roman" w:cs="Times New Roman"/>
          <w:color w:val="auto"/>
        </w:rPr>
        <w:t>202</w:t>
      </w:r>
      <w:r w:rsidR="002B301B">
        <w:rPr>
          <w:rFonts w:ascii="Times New Roman" w:eastAsia="Calibri" w:hAnsi="Times New Roman" w:cs="Times New Roman"/>
          <w:color w:val="auto"/>
        </w:rPr>
        <w:t>6</w:t>
      </w:r>
      <w:r w:rsidRPr="008E1531">
        <w:rPr>
          <w:rFonts w:ascii="Times New Roman" w:eastAsia="Calibri" w:hAnsi="Times New Roman" w:cs="Times New Roman"/>
          <w:color w:val="auto"/>
        </w:rPr>
        <w:t xml:space="preserve"> г.</w:t>
      </w:r>
    </w:p>
    <w:p w14:paraId="38644952" w14:textId="77777777" w:rsidR="00BE03C2" w:rsidRPr="008E1531" w:rsidRDefault="00BE03C2" w:rsidP="004E7307">
      <w:pPr>
        <w:spacing w:after="0"/>
        <w:jc w:val="both"/>
        <w:rPr>
          <w:rFonts w:ascii="Times New Roman" w:eastAsia="Calibri" w:hAnsi="Times New Roman" w:cs="Times New Roman"/>
          <w:sz w:val="22"/>
        </w:rPr>
      </w:pPr>
    </w:p>
    <w:p w14:paraId="7A5D8EC7" w14:textId="77777777" w:rsidR="008F769D" w:rsidRPr="008E1531" w:rsidRDefault="00831E39" w:rsidP="00DA6155">
      <w:pPr>
        <w:spacing w:after="0"/>
        <w:jc w:val="both"/>
        <w:rPr>
          <w:rFonts w:ascii="Times New Roman" w:eastAsia="Calibri" w:hAnsi="Times New Roman" w:cs="Times New Roman"/>
          <w:sz w:val="22"/>
        </w:rPr>
      </w:pPr>
      <w:bookmarkStart w:id="0" w:name="_Hlk515546617"/>
      <w:bookmarkStart w:id="1" w:name="_Hlk503787704"/>
      <w:bookmarkStart w:id="2" w:name="_Hlk503794736"/>
      <w:r w:rsidRPr="00831E39">
        <w:rPr>
          <w:rFonts w:ascii="Times New Roman" w:eastAsia="Calibri" w:hAnsi="Times New Roman" w:cs="Times New Roman"/>
          <w:sz w:val="22"/>
        </w:rPr>
        <w:t xml:space="preserve">ООО «Сергиево-Посадская Логистическая Компания» </w:t>
      </w:r>
      <w:r w:rsidR="00DA6155" w:rsidRPr="008E1531">
        <w:rPr>
          <w:rFonts w:ascii="Times New Roman" w:eastAsia="Calibri" w:hAnsi="Times New Roman" w:cs="Times New Roman"/>
          <w:sz w:val="22"/>
        </w:rPr>
        <w:t>(далее по тексту – ООО «</w:t>
      </w:r>
      <w:r>
        <w:rPr>
          <w:rFonts w:ascii="Times New Roman" w:eastAsia="Calibri" w:hAnsi="Times New Roman" w:cs="Times New Roman"/>
          <w:sz w:val="22"/>
        </w:rPr>
        <w:t>СПЛК</w:t>
      </w:r>
      <w:r w:rsidR="00DA6155" w:rsidRPr="008E1531">
        <w:rPr>
          <w:rFonts w:ascii="Times New Roman" w:eastAsia="Calibri" w:hAnsi="Times New Roman" w:cs="Times New Roman"/>
          <w:sz w:val="22"/>
        </w:rPr>
        <w:t xml:space="preserve">») в лице конкурсного  управляющего Быкова Ильи Евгеньевича,  </w:t>
      </w:r>
      <w:bookmarkEnd w:id="0"/>
      <w:r w:rsidR="00DA6155" w:rsidRPr="008E1531">
        <w:rPr>
          <w:rFonts w:ascii="Times New Roman" w:eastAsia="Calibri" w:hAnsi="Times New Roman" w:cs="Times New Roman"/>
          <w:sz w:val="22"/>
        </w:rPr>
        <w:t xml:space="preserve">действующего на основании определения  Арбитражного суда </w:t>
      </w:r>
      <w:r>
        <w:rPr>
          <w:rFonts w:ascii="Times New Roman" w:eastAsia="Calibri" w:hAnsi="Times New Roman" w:cs="Times New Roman"/>
          <w:sz w:val="22"/>
        </w:rPr>
        <w:t>Московской области</w:t>
      </w:r>
      <w:r w:rsidR="00DA6155" w:rsidRPr="008E1531">
        <w:rPr>
          <w:rFonts w:ascii="Times New Roman" w:eastAsia="Calibri" w:hAnsi="Times New Roman" w:cs="Times New Roman"/>
          <w:sz w:val="22"/>
        </w:rPr>
        <w:t xml:space="preserve">  от  </w:t>
      </w:r>
      <w:r w:rsidRPr="00831E39">
        <w:rPr>
          <w:rFonts w:ascii="Times New Roman" w:eastAsia="Calibri" w:hAnsi="Times New Roman" w:cs="Times New Roman"/>
          <w:sz w:val="22"/>
        </w:rPr>
        <w:t xml:space="preserve">05.09.2023 </w:t>
      </w:r>
      <w:r w:rsidR="00DA6155" w:rsidRPr="008E1531">
        <w:rPr>
          <w:rFonts w:ascii="Times New Roman" w:eastAsia="Calibri" w:hAnsi="Times New Roman" w:cs="Times New Roman"/>
          <w:sz w:val="22"/>
        </w:rPr>
        <w:t xml:space="preserve">по делу </w:t>
      </w:r>
      <w:r w:rsidRPr="00831E39">
        <w:rPr>
          <w:rFonts w:ascii="Times New Roman" w:eastAsia="Calibri" w:hAnsi="Times New Roman" w:cs="Times New Roman"/>
          <w:sz w:val="22"/>
        </w:rPr>
        <w:t>№ А41-34376/2022</w:t>
      </w:r>
      <w:r w:rsidR="00DA6155" w:rsidRPr="008E1531">
        <w:rPr>
          <w:rFonts w:ascii="Times New Roman" w:eastAsia="Calibri" w:hAnsi="Times New Roman" w:cs="Times New Roman"/>
          <w:sz w:val="22"/>
        </w:rPr>
        <w:t xml:space="preserve">, именуемый в дальнейшем </w:t>
      </w:r>
      <w:r w:rsidR="0012191E" w:rsidRPr="008E1531">
        <w:rPr>
          <w:rFonts w:ascii="Times New Roman" w:eastAsia="Calibri" w:hAnsi="Times New Roman" w:cs="Times New Roman"/>
          <w:sz w:val="22"/>
        </w:rPr>
        <w:t>«Продавец»</w:t>
      </w:r>
      <w:r w:rsidR="008F769D" w:rsidRPr="008E1531">
        <w:rPr>
          <w:rFonts w:ascii="Times New Roman" w:eastAsia="Calibri" w:hAnsi="Times New Roman" w:cs="Times New Roman"/>
          <w:sz w:val="22"/>
        </w:rPr>
        <w:t xml:space="preserve">, с одной стороны, и </w:t>
      </w:r>
    </w:p>
    <w:p w14:paraId="723B523D" w14:textId="77777777" w:rsidR="008F769D" w:rsidRPr="008E1531" w:rsidRDefault="00110EEF" w:rsidP="00DA6155">
      <w:pPr>
        <w:spacing w:after="0"/>
        <w:jc w:val="both"/>
        <w:rPr>
          <w:rFonts w:ascii="Times New Roman" w:eastAsia="Calibri" w:hAnsi="Times New Roman" w:cs="Times New Roman"/>
          <w:sz w:val="22"/>
        </w:rPr>
      </w:pPr>
      <w:r w:rsidRPr="008E1531">
        <w:rPr>
          <w:rFonts w:ascii="Times New Roman" w:eastAsia="Calibri" w:hAnsi="Times New Roman" w:cs="Times New Roman"/>
          <w:sz w:val="22"/>
        </w:rPr>
        <w:t>_________________________________________________________________________________________________________________________________________________________________________</w:t>
      </w:r>
      <w:r w:rsidR="008F769D" w:rsidRPr="008E1531">
        <w:rPr>
          <w:rFonts w:ascii="Times New Roman" w:eastAsia="Calibri" w:hAnsi="Times New Roman" w:cs="Times New Roman"/>
          <w:sz w:val="22"/>
        </w:rPr>
        <w:t>именуем</w:t>
      </w:r>
      <w:r w:rsidR="00C7760E" w:rsidRPr="008E1531">
        <w:rPr>
          <w:rFonts w:ascii="Times New Roman" w:eastAsia="Calibri" w:hAnsi="Times New Roman" w:cs="Times New Roman"/>
          <w:sz w:val="22"/>
        </w:rPr>
        <w:t>ое</w:t>
      </w:r>
      <w:r w:rsidR="008F769D" w:rsidRPr="008E1531">
        <w:rPr>
          <w:rFonts w:ascii="Times New Roman" w:eastAsia="Calibri" w:hAnsi="Times New Roman" w:cs="Times New Roman"/>
          <w:sz w:val="22"/>
        </w:rPr>
        <w:t xml:space="preserve"> в дальнейшем «Покупатель», с другой стороны, вместе именуемые «Стороны», заключили настоящий договор о нижеследующем:</w:t>
      </w:r>
    </w:p>
    <w:p w14:paraId="68CEE85E" w14:textId="77777777" w:rsidR="00DA6155" w:rsidRPr="008E1531" w:rsidRDefault="00DA6155" w:rsidP="00DA6155">
      <w:pPr>
        <w:spacing w:after="0"/>
        <w:jc w:val="both"/>
        <w:rPr>
          <w:rFonts w:ascii="Times New Roman" w:eastAsia="Calibri" w:hAnsi="Times New Roman" w:cs="Times New Roman"/>
          <w:sz w:val="22"/>
        </w:rPr>
      </w:pPr>
    </w:p>
    <w:bookmarkEnd w:id="1"/>
    <w:p w14:paraId="64B541E0" w14:textId="77777777" w:rsidR="00BE03C2" w:rsidRPr="008E1531" w:rsidRDefault="006226D3" w:rsidP="00DA6155">
      <w:pPr>
        <w:pStyle w:val="af4"/>
        <w:numPr>
          <w:ilvl w:val="0"/>
          <w:numId w:val="18"/>
        </w:numPr>
        <w:spacing w:after="0"/>
        <w:jc w:val="center"/>
        <w:rPr>
          <w:rFonts w:ascii="Times New Roman" w:eastAsia="Calibri" w:hAnsi="Times New Roman" w:cs="Times New Roman"/>
          <w:sz w:val="22"/>
        </w:rPr>
      </w:pPr>
      <w:r w:rsidRPr="008E1531">
        <w:rPr>
          <w:rFonts w:ascii="Times New Roman" w:eastAsia="Calibri" w:hAnsi="Times New Roman" w:cs="Times New Roman"/>
          <w:sz w:val="22"/>
        </w:rPr>
        <w:t>Предмет договора</w:t>
      </w:r>
    </w:p>
    <w:bookmarkEnd w:id="2"/>
    <w:p w14:paraId="18AD2584" w14:textId="77777777" w:rsidR="008E1531" w:rsidRPr="008E1531" w:rsidRDefault="00BC4A2C" w:rsidP="00200609">
      <w:pPr>
        <w:pStyle w:val="af4"/>
        <w:numPr>
          <w:ilvl w:val="1"/>
          <w:numId w:val="18"/>
        </w:numPr>
        <w:spacing w:after="0"/>
        <w:ind w:left="0" w:firstLine="36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="Calibri" w:hAnsi="Times New Roman" w:cs="Times New Roman"/>
          <w:sz w:val="22"/>
        </w:rPr>
        <w:t>В соответствии с условиями настоящего договора и на основании Прото</w:t>
      </w:r>
      <w:r w:rsidR="00110EEF" w:rsidRPr="008E1531">
        <w:rPr>
          <w:rFonts w:ascii="Times New Roman" w:eastAsia="Calibri" w:hAnsi="Times New Roman" w:cs="Times New Roman"/>
          <w:sz w:val="22"/>
        </w:rPr>
        <w:t xml:space="preserve">кола подведения итогов </w:t>
      </w:r>
      <w:r w:rsidR="003569FA">
        <w:rPr>
          <w:rFonts w:ascii="Times New Roman" w:eastAsia="Calibri" w:hAnsi="Times New Roman" w:cs="Times New Roman"/>
          <w:sz w:val="22"/>
        </w:rPr>
        <w:t xml:space="preserve">продажи имущества </w:t>
      </w:r>
      <w:r w:rsidR="001620A5" w:rsidRPr="008E1531">
        <w:rPr>
          <w:rFonts w:ascii="Times New Roman" w:eastAsia="Calibri" w:hAnsi="Times New Roman" w:cs="Times New Roman"/>
          <w:sz w:val="22"/>
        </w:rPr>
        <w:t xml:space="preserve">в форме </w:t>
      </w:r>
      <w:r w:rsidR="003569FA">
        <w:rPr>
          <w:rFonts w:ascii="Times New Roman" w:eastAsia="Calibri" w:hAnsi="Times New Roman" w:cs="Times New Roman"/>
          <w:sz w:val="22"/>
        </w:rPr>
        <w:t>публичного предложения</w:t>
      </w:r>
      <w:r w:rsidR="00DA6155" w:rsidRPr="008E1531">
        <w:rPr>
          <w:rFonts w:ascii="Times New Roman" w:eastAsia="Calibri" w:hAnsi="Times New Roman" w:cs="Times New Roman"/>
          <w:sz w:val="22"/>
        </w:rPr>
        <w:t xml:space="preserve"> от __________________</w:t>
      </w:r>
      <w:r w:rsidR="001620A5" w:rsidRPr="008E1531">
        <w:rPr>
          <w:rFonts w:ascii="Times New Roman" w:eastAsia="Calibri" w:hAnsi="Times New Roman" w:cs="Times New Roman"/>
          <w:sz w:val="22"/>
        </w:rPr>
        <w:t xml:space="preserve"> </w:t>
      </w:r>
      <w:r w:rsidRPr="008E1531">
        <w:rPr>
          <w:rFonts w:ascii="Times New Roman" w:eastAsia="Calibri" w:hAnsi="Times New Roman" w:cs="Times New Roman"/>
          <w:sz w:val="22"/>
        </w:rPr>
        <w:t>Продавец обязуется передать в собственно</w:t>
      </w:r>
      <w:r w:rsidR="008E1531" w:rsidRPr="008E1531">
        <w:rPr>
          <w:rFonts w:ascii="Times New Roman" w:eastAsia="Calibri" w:hAnsi="Times New Roman" w:cs="Times New Roman"/>
          <w:sz w:val="22"/>
        </w:rPr>
        <w:t>сть Покупателя, а Покупатель</w:t>
      </w:r>
      <w:r w:rsidRPr="008E1531">
        <w:rPr>
          <w:rFonts w:ascii="Times New Roman" w:eastAsia="Calibri" w:hAnsi="Times New Roman" w:cs="Times New Roman"/>
          <w:sz w:val="22"/>
        </w:rPr>
        <w:t xml:space="preserve"> обязуется на условиях, определенных настоящим договором, принять и оплатить </w:t>
      </w:r>
      <w:r w:rsidR="00384122" w:rsidRPr="008E1531">
        <w:rPr>
          <w:rFonts w:ascii="Times New Roman" w:eastAsia="Calibri" w:hAnsi="Times New Roman" w:cs="Times New Roman"/>
          <w:sz w:val="22"/>
        </w:rPr>
        <w:t>следующее имущество:</w:t>
      </w:r>
    </w:p>
    <w:p w14:paraId="4584E516" w14:textId="48C2FB50" w:rsidR="00831E39" w:rsidRPr="002B301B" w:rsidRDefault="00831E39" w:rsidP="00831E39">
      <w:pPr>
        <w:spacing w:after="0"/>
        <w:jc w:val="both"/>
        <w:rPr>
          <w:rFonts w:ascii="Times New Roman" w:eastAsia="Calibri" w:hAnsi="Times New Roman" w:cs="Times New Roman"/>
          <w:sz w:val="22"/>
        </w:rPr>
      </w:pPr>
      <w:r w:rsidRPr="00831E39">
        <w:rPr>
          <w:rFonts w:ascii="Arial" w:hAnsi="Arial" w:cs="Arial"/>
          <w:color w:val="333333"/>
          <w:sz w:val="17"/>
          <w:szCs w:val="17"/>
        </w:rPr>
        <w:t>-</w:t>
      </w:r>
      <w:r w:rsidRPr="00831E39">
        <w:rPr>
          <w:rFonts w:ascii="Arial" w:hAnsi="Arial" w:cs="Arial"/>
          <w:color w:val="333333"/>
          <w:sz w:val="17"/>
          <w:szCs w:val="17"/>
        </w:rPr>
        <w:tab/>
      </w:r>
      <w:r w:rsidRPr="002B301B">
        <w:rPr>
          <w:rFonts w:ascii="Times New Roman" w:eastAsia="Calibri" w:hAnsi="Times New Roman" w:cs="Times New Roman"/>
          <w:sz w:val="22"/>
        </w:rPr>
        <w:t xml:space="preserve">Здание, нежилое, кадастровый номер 50:05:0120125:238, 74,3 </w:t>
      </w:r>
      <w:proofErr w:type="spellStart"/>
      <w:proofErr w:type="gramStart"/>
      <w:r w:rsidRPr="002B301B">
        <w:rPr>
          <w:rFonts w:ascii="Times New Roman" w:eastAsia="Calibri" w:hAnsi="Times New Roman" w:cs="Times New Roman"/>
          <w:sz w:val="22"/>
        </w:rPr>
        <w:t>кв.м</w:t>
      </w:r>
      <w:proofErr w:type="spellEnd"/>
      <w:proofErr w:type="gramEnd"/>
      <w:r w:rsidRPr="002B301B">
        <w:rPr>
          <w:rFonts w:ascii="Times New Roman" w:eastAsia="Calibri" w:hAnsi="Times New Roman" w:cs="Times New Roman"/>
          <w:sz w:val="22"/>
        </w:rPr>
        <w:t>; адрес: Московская обл. Сергиево-Посадский р-он</w:t>
      </w:r>
      <w:r w:rsidR="00976E83">
        <w:rPr>
          <w:rFonts w:ascii="Times New Roman" w:eastAsia="Calibri" w:hAnsi="Times New Roman" w:cs="Times New Roman"/>
          <w:sz w:val="22"/>
        </w:rPr>
        <w:t xml:space="preserve"> (расположено на земельном участке с кадастровым номером </w:t>
      </w:r>
      <w:r w:rsidR="00976E83" w:rsidRPr="00976E83">
        <w:rPr>
          <w:rFonts w:ascii="Times New Roman" w:eastAsia="Calibri" w:hAnsi="Times New Roman" w:cs="Times New Roman"/>
          <w:sz w:val="22"/>
        </w:rPr>
        <w:t>50:05:0120127:9)</w:t>
      </w:r>
    </w:p>
    <w:p w14:paraId="4AAC82CD" w14:textId="77777777" w:rsidR="00976E83" w:rsidRDefault="00831E39" w:rsidP="00831E39">
      <w:pPr>
        <w:jc w:val="both"/>
        <w:rPr>
          <w:rFonts w:ascii="Times New Roman" w:eastAsia="Calibri" w:hAnsi="Times New Roman" w:cs="Times New Roman"/>
          <w:sz w:val="22"/>
        </w:rPr>
      </w:pPr>
      <w:r w:rsidRPr="002B301B">
        <w:rPr>
          <w:rFonts w:ascii="Times New Roman" w:eastAsia="Calibri" w:hAnsi="Times New Roman" w:cs="Times New Roman"/>
          <w:sz w:val="22"/>
        </w:rPr>
        <w:t>-</w:t>
      </w:r>
      <w:r w:rsidRPr="002B301B">
        <w:rPr>
          <w:rFonts w:ascii="Times New Roman" w:eastAsia="Calibri" w:hAnsi="Times New Roman" w:cs="Times New Roman"/>
          <w:sz w:val="22"/>
        </w:rPr>
        <w:tab/>
        <w:t>Земельный участок, кадастровый номер 50:05:0120127:9 местоположение: Московская область, Сергиево-Посадский муниципальный район, г/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пос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 xml:space="preserve"> Краснозаводск, в 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рне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 xml:space="preserve"> д. 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Игнатьево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 xml:space="preserve">, северная часть кад.кв.50:05:0120127; площадь 27285 </w:t>
      </w:r>
      <w:proofErr w:type="spellStart"/>
      <w:proofErr w:type="gramStart"/>
      <w:r w:rsidRPr="002B301B">
        <w:rPr>
          <w:rFonts w:ascii="Times New Roman" w:eastAsia="Calibri" w:hAnsi="Times New Roman" w:cs="Times New Roman"/>
          <w:sz w:val="22"/>
        </w:rPr>
        <w:t>кв.м</w:t>
      </w:r>
      <w:proofErr w:type="spellEnd"/>
      <w:proofErr w:type="gramEnd"/>
      <w:r w:rsidRPr="002B301B">
        <w:rPr>
          <w:rFonts w:ascii="Times New Roman" w:eastAsia="Calibri" w:hAnsi="Times New Roman" w:cs="Times New Roman"/>
          <w:sz w:val="22"/>
        </w:rPr>
        <w:t>, вид разрешенного использования: Для рекультивации карьера;</w:t>
      </w:r>
    </w:p>
    <w:p w14:paraId="62DCDBF4" w14:textId="38E1D4C6" w:rsidR="00831E39" w:rsidRPr="002B301B" w:rsidRDefault="00831E39" w:rsidP="00831E39">
      <w:pPr>
        <w:jc w:val="both"/>
        <w:rPr>
          <w:rFonts w:ascii="Times New Roman" w:eastAsia="Calibri" w:hAnsi="Times New Roman" w:cs="Times New Roman"/>
          <w:sz w:val="22"/>
        </w:rPr>
      </w:pPr>
      <w:r w:rsidRPr="002B301B">
        <w:rPr>
          <w:rFonts w:ascii="Times New Roman" w:eastAsia="Calibri" w:hAnsi="Times New Roman" w:cs="Times New Roman"/>
          <w:sz w:val="22"/>
        </w:rPr>
        <w:t>-</w:t>
      </w:r>
      <w:r w:rsidRPr="002B301B">
        <w:rPr>
          <w:rFonts w:ascii="Times New Roman" w:eastAsia="Calibri" w:hAnsi="Times New Roman" w:cs="Times New Roman"/>
          <w:sz w:val="22"/>
        </w:rPr>
        <w:tab/>
        <w:t>Земельный участок, кадастровый номер 50:05:0120127:11 местоположение: Московская область, Сергиево-Посадский муниципальный район, г/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пос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 xml:space="preserve"> Краснозаводск, в 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рне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 xml:space="preserve"> д. 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Игнатьево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 xml:space="preserve">, северная часть кад.кв.50:05:0120127; площадь 44460 </w:t>
      </w:r>
      <w:proofErr w:type="spellStart"/>
      <w:proofErr w:type="gramStart"/>
      <w:r w:rsidRPr="002B301B">
        <w:rPr>
          <w:rFonts w:ascii="Times New Roman" w:eastAsia="Calibri" w:hAnsi="Times New Roman" w:cs="Times New Roman"/>
          <w:sz w:val="22"/>
        </w:rPr>
        <w:t>кв.м</w:t>
      </w:r>
      <w:proofErr w:type="spellEnd"/>
      <w:proofErr w:type="gramEnd"/>
      <w:r w:rsidRPr="002B301B">
        <w:rPr>
          <w:rFonts w:ascii="Times New Roman" w:eastAsia="Calibri" w:hAnsi="Times New Roman" w:cs="Times New Roman"/>
          <w:sz w:val="22"/>
        </w:rPr>
        <w:t>, вид разрешенного использования: Для рекультивации карьера;</w:t>
      </w:r>
    </w:p>
    <w:p w14:paraId="4DEF15E0" w14:textId="77777777" w:rsidR="00831E39" w:rsidRPr="002B301B" w:rsidRDefault="00831E39" w:rsidP="00831E39">
      <w:pPr>
        <w:jc w:val="both"/>
        <w:rPr>
          <w:rFonts w:ascii="Times New Roman" w:eastAsia="Calibri" w:hAnsi="Times New Roman" w:cs="Times New Roman"/>
          <w:sz w:val="22"/>
        </w:rPr>
      </w:pPr>
      <w:r w:rsidRPr="002B301B">
        <w:rPr>
          <w:rFonts w:ascii="Times New Roman" w:eastAsia="Calibri" w:hAnsi="Times New Roman" w:cs="Times New Roman"/>
          <w:sz w:val="22"/>
        </w:rPr>
        <w:t>-</w:t>
      </w:r>
      <w:r w:rsidRPr="002B301B">
        <w:rPr>
          <w:rFonts w:ascii="Times New Roman" w:eastAsia="Calibri" w:hAnsi="Times New Roman" w:cs="Times New Roman"/>
          <w:sz w:val="22"/>
        </w:rPr>
        <w:tab/>
        <w:t xml:space="preserve">Земельный </w:t>
      </w:r>
      <w:proofErr w:type="gramStart"/>
      <w:r w:rsidRPr="002B301B">
        <w:rPr>
          <w:rFonts w:ascii="Times New Roman" w:eastAsia="Calibri" w:hAnsi="Times New Roman" w:cs="Times New Roman"/>
          <w:sz w:val="22"/>
        </w:rPr>
        <w:t>участок,  кадастровый</w:t>
      </w:r>
      <w:proofErr w:type="gramEnd"/>
      <w:r w:rsidRPr="002B301B">
        <w:rPr>
          <w:rFonts w:ascii="Times New Roman" w:eastAsia="Calibri" w:hAnsi="Times New Roman" w:cs="Times New Roman"/>
          <w:sz w:val="22"/>
        </w:rPr>
        <w:t xml:space="preserve"> номер 50:05:0120127:12, местоположение: Московская область, Сергиево-Посадский муниципальный район, г/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пос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 xml:space="preserve"> Краснозаводск, в 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рне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 xml:space="preserve"> д. 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Игнатьево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 xml:space="preserve">, северная часть кад.кв.50:05:0120127, площадь  128255 </w:t>
      </w:r>
      <w:proofErr w:type="spellStart"/>
      <w:r w:rsidRPr="002B301B">
        <w:rPr>
          <w:rFonts w:ascii="Times New Roman" w:eastAsia="Calibri" w:hAnsi="Times New Roman" w:cs="Times New Roman"/>
          <w:sz w:val="22"/>
        </w:rPr>
        <w:t>кв.м</w:t>
      </w:r>
      <w:proofErr w:type="spellEnd"/>
      <w:r w:rsidRPr="002B301B">
        <w:rPr>
          <w:rFonts w:ascii="Times New Roman" w:eastAsia="Calibri" w:hAnsi="Times New Roman" w:cs="Times New Roman"/>
          <w:sz w:val="22"/>
        </w:rPr>
        <w:t>., вид разрешенного использования: Для рекультивации карьера</w:t>
      </w:r>
    </w:p>
    <w:p w14:paraId="68272457" w14:textId="77777777" w:rsidR="00345528" w:rsidRPr="00DA6155" w:rsidRDefault="00345528" w:rsidP="00DA6155">
      <w:pPr>
        <w:shd w:val="clear" w:color="auto" w:fill="FFFFFF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1.3</w:t>
      </w:r>
      <w:r w:rsidRPr="008E1531">
        <w:rPr>
          <w:rFonts w:ascii="Times New Roman" w:eastAsiaTheme="minorHAnsi" w:hAnsi="Times New Roman" w:cs="Times New Roman"/>
          <w:sz w:val="22"/>
        </w:rPr>
        <w:tab/>
      </w:r>
      <w:r w:rsidRPr="00DC32F3">
        <w:rPr>
          <w:rFonts w:ascii="Times New Roman" w:eastAsiaTheme="minorHAnsi" w:hAnsi="Times New Roman" w:cs="Times New Roman"/>
          <w:sz w:val="22"/>
        </w:rPr>
        <w:t xml:space="preserve">Имущество, указанное в п.1.1 настоящего договора, </w:t>
      </w:r>
      <w:bookmarkStart w:id="3" w:name="_Hlk201263823"/>
      <w:r w:rsidRPr="00DC32F3">
        <w:rPr>
          <w:rFonts w:ascii="Times New Roman" w:eastAsiaTheme="minorHAnsi" w:hAnsi="Times New Roman" w:cs="Times New Roman"/>
          <w:sz w:val="22"/>
        </w:rPr>
        <w:t>имеет обременение в виде договор</w:t>
      </w:r>
      <w:r w:rsidR="00DC32F3" w:rsidRPr="00DC32F3">
        <w:rPr>
          <w:rFonts w:ascii="Times New Roman" w:eastAsiaTheme="minorHAnsi" w:hAnsi="Times New Roman" w:cs="Times New Roman"/>
          <w:sz w:val="22"/>
        </w:rPr>
        <w:t xml:space="preserve">ов </w:t>
      </w:r>
      <w:r w:rsidRPr="00DC32F3">
        <w:rPr>
          <w:rFonts w:ascii="Times New Roman" w:eastAsiaTheme="minorHAnsi" w:hAnsi="Times New Roman" w:cs="Times New Roman"/>
          <w:sz w:val="22"/>
        </w:rPr>
        <w:t>аренды.</w:t>
      </w:r>
    </w:p>
    <w:bookmarkEnd w:id="3"/>
    <w:p w14:paraId="40AA0202" w14:textId="77777777" w:rsidR="00BE03C2" w:rsidRPr="008E1531" w:rsidRDefault="006226D3" w:rsidP="00345528">
      <w:pPr>
        <w:pStyle w:val="af4"/>
        <w:numPr>
          <w:ilvl w:val="0"/>
          <w:numId w:val="18"/>
        </w:numPr>
        <w:spacing w:after="0"/>
        <w:jc w:val="center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Цена договора и порядок расчетов</w:t>
      </w:r>
    </w:p>
    <w:p w14:paraId="551BEFDA" w14:textId="77777777" w:rsidR="00330676" w:rsidRPr="008E1531" w:rsidRDefault="00330676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</w:p>
    <w:p w14:paraId="2BCD51F7" w14:textId="77777777" w:rsidR="002261E2" w:rsidRPr="008E1531" w:rsidRDefault="006226D3" w:rsidP="00345528">
      <w:pPr>
        <w:pStyle w:val="af4"/>
        <w:numPr>
          <w:ilvl w:val="1"/>
          <w:numId w:val="20"/>
        </w:num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 xml:space="preserve">Общая стоимость имущества, указанного в пункте 1.1. настоящего договора, составляет </w:t>
      </w:r>
      <w:r w:rsidR="00110EEF" w:rsidRPr="008E1531">
        <w:rPr>
          <w:rFonts w:ascii="Times New Roman" w:eastAsiaTheme="minorHAnsi" w:hAnsi="Times New Roman" w:cs="Times New Roman"/>
          <w:sz w:val="22"/>
        </w:rPr>
        <w:t>__________</w:t>
      </w:r>
      <w:r w:rsidR="001E36D7" w:rsidRPr="008E1531">
        <w:rPr>
          <w:rFonts w:ascii="Times New Roman" w:eastAsiaTheme="minorHAnsi" w:hAnsi="Times New Roman" w:cs="Times New Roman"/>
          <w:sz w:val="22"/>
        </w:rPr>
        <w:t xml:space="preserve"> </w:t>
      </w:r>
      <w:r w:rsidR="009D39B1" w:rsidRPr="008E1531">
        <w:rPr>
          <w:rFonts w:ascii="Times New Roman" w:eastAsiaTheme="minorHAnsi" w:hAnsi="Times New Roman" w:cs="Times New Roman"/>
          <w:sz w:val="22"/>
        </w:rPr>
        <w:t>(</w:t>
      </w:r>
      <w:r w:rsidR="00110EEF" w:rsidRPr="008E1531">
        <w:rPr>
          <w:rFonts w:ascii="Times New Roman" w:eastAsiaTheme="minorHAnsi" w:hAnsi="Times New Roman" w:cs="Times New Roman"/>
          <w:sz w:val="22"/>
        </w:rPr>
        <w:t>__</w:t>
      </w:r>
      <w:r w:rsidR="00536A86" w:rsidRPr="008E1531">
        <w:rPr>
          <w:rFonts w:ascii="Times New Roman" w:eastAsiaTheme="minorHAnsi" w:hAnsi="Times New Roman" w:cs="Times New Roman"/>
          <w:sz w:val="22"/>
        </w:rPr>
        <w:t>)</w:t>
      </w:r>
      <w:r w:rsidR="009D39B1" w:rsidRPr="008E1531">
        <w:rPr>
          <w:rFonts w:ascii="Times New Roman" w:eastAsiaTheme="minorHAnsi" w:hAnsi="Times New Roman" w:cs="Times New Roman"/>
          <w:sz w:val="22"/>
        </w:rPr>
        <w:t xml:space="preserve"> </w:t>
      </w:r>
      <w:r w:rsidR="00705565" w:rsidRPr="008E1531">
        <w:rPr>
          <w:rFonts w:ascii="Times New Roman" w:eastAsiaTheme="minorHAnsi" w:hAnsi="Times New Roman" w:cs="Times New Roman"/>
          <w:sz w:val="22"/>
        </w:rPr>
        <w:t xml:space="preserve">рублей </w:t>
      </w:r>
      <w:r w:rsidR="00110EEF" w:rsidRPr="008E1531">
        <w:rPr>
          <w:rFonts w:ascii="Times New Roman" w:eastAsiaTheme="minorHAnsi" w:hAnsi="Times New Roman" w:cs="Times New Roman"/>
          <w:sz w:val="22"/>
        </w:rPr>
        <w:t>__</w:t>
      </w:r>
      <w:r w:rsidR="009D39B1" w:rsidRPr="008E1531">
        <w:rPr>
          <w:rFonts w:ascii="Times New Roman" w:eastAsiaTheme="minorHAnsi" w:hAnsi="Times New Roman" w:cs="Times New Roman"/>
          <w:sz w:val="22"/>
        </w:rPr>
        <w:t xml:space="preserve"> копеек.</w:t>
      </w:r>
    </w:p>
    <w:p w14:paraId="7ECE4D6A" w14:textId="77777777" w:rsidR="00345528" w:rsidRPr="008E1531" w:rsidRDefault="00345528" w:rsidP="00345528">
      <w:pPr>
        <w:pStyle w:val="af4"/>
        <w:spacing w:after="0"/>
        <w:jc w:val="both"/>
        <w:rPr>
          <w:rFonts w:ascii="Times New Roman" w:eastAsiaTheme="minorHAnsi" w:hAnsi="Times New Roman" w:cs="Times New Roman"/>
          <w:sz w:val="22"/>
        </w:rPr>
      </w:pPr>
    </w:p>
    <w:p w14:paraId="4B7CCFCC" w14:textId="77777777" w:rsidR="00345528" w:rsidRPr="008E1531" w:rsidRDefault="006226D3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 xml:space="preserve">На основании </w:t>
      </w:r>
      <w:proofErr w:type="spellStart"/>
      <w:r w:rsidRPr="008E1531">
        <w:rPr>
          <w:rFonts w:ascii="Times New Roman" w:eastAsiaTheme="minorHAnsi" w:hAnsi="Times New Roman" w:cs="Times New Roman"/>
          <w:sz w:val="22"/>
        </w:rPr>
        <w:t>пп</w:t>
      </w:r>
      <w:proofErr w:type="spellEnd"/>
      <w:r w:rsidRPr="008E1531">
        <w:rPr>
          <w:rFonts w:ascii="Times New Roman" w:eastAsiaTheme="minorHAnsi" w:hAnsi="Times New Roman" w:cs="Times New Roman"/>
          <w:sz w:val="22"/>
        </w:rPr>
        <w:t xml:space="preserve">. 15 п. 2 ст. 146 НК РФ операции по реализации имущества должников, признанных в соответствии с </w:t>
      </w:r>
      <w:hyperlink r:id="rId8" w:history="1">
        <w:r w:rsidRPr="008E1531">
          <w:rPr>
            <w:rFonts w:ascii="Times New Roman" w:eastAsiaTheme="minorHAnsi" w:hAnsi="Times New Roman" w:cs="Times New Roman"/>
            <w:sz w:val="22"/>
          </w:rPr>
          <w:t>законодательством</w:t>
        </w:r>
      </w:hyperlink>
      <w:r w:rsidRPr="008E1531">
        <w:rPr>
          <w:rFonts w:ascii="Times New Roman" w:eastAsiaTheme="minorHAnsi" w:hAnsi="Times New Roman" w:cs="Times New Roman"/>
          <w:sz w:val="22"/>
        </w:rPr>
        <w:t xml:space="preserve"> Российской Федерации несостоятельными (банкротами) </w:t>
      </w:r>
      <w:r w:rsidR="00345528" w:rsidRPr="008E1531">
        <w:rPr>
          <w:rFonts w:ascii="Times New Roman" w:eastAsiaTheme="minorHAnsi" w:hAnsi="Times New Roman" w:cs="Times New Roman"/>
          <w:sz w:val="22"/>
        </w:rPr>
        <w:t>НДС не облагается.</w:t>
      </w:r>
    </w:p>
    <w:p w14:paraId="0E3C9B5B" w14:textId="77777777" w:rsidR="002261E2" w:rsidRPr="008E1531" w:rsidRDefault="006226D3" w:rsidP="00345528">
      <w:pPr>
        <w:pStyle w:val="af4"/>
        <w:numPr>
          <w:ilvl w:val="1"/>
          <w:numId w:val="20"/>
        </w:num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 xml:space="preserve">Указанная цена установлена путем проведения </w:t>
      </w:r>
      <w:r w:rsidR="003569FA">
        <w:rPr>
          <w:rFonts w:ascii="Times New Roman" w:eastAsiaTheme="minorHAnsi" w:hAnsi="Times New Roman" w:cs="Times New Roman"/>
          <w:sz w:val="22"/>
        </w:rPr>
        <w:t>продажи в форме публичного предложения</w:t>
      </w:r>
      <w:r w:rsidRPr="008E1531">
        <w:rPr>
          <w:rFonts w:ascii="Times New Roman" w:eastAsiaTheme="minorHAnsi" w:hAnsi="Times New Roman" w:cs="Times New Roman"/>
          <w:sz w:val="22"/>
        </w:rPr>
        <w:t>, является окончательной и изменению не подлежит.</w:t>
      </w:r>
    </w:p>
    <w:p w14:paraId="4620A828" w14:textId="77777777" w:rsidR="002261E2" w:rsidRPr="008E1531" w:rsidRDefault="006226D3" w:rsidP="00DA6155">
      <w:pPr>
        <w:pStyle w:val="af4"/>
        <w:numPr>
          <w:ilvl w:val="1"/>
          <w:numId w:val="20"/>
        </w:num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Стороны определили, что задаток, ранее уплаченный Покупател</w:t>
      </w:r>
      <w:r w:rsidR="002E2DA4" w:rsidRPr="008E1531">
        <w:rPr>
          <w:rFonts w:ascii="Times New Roman" w:eastAsiaTheme="minorHAnsi" w:hAnsi="Times New Roman" w:cs="Times New Roman"/>
          <w:sz w:val="22"/>
        </w:rPr>
        <w:t>ем</w:t>
      </w:r>
      <w:r w:rsidR="008F769D" w:rsidRPr="008E1531">
        <w:rPr>
          <w:rFonts w:ascii="Times New Roman" w:eastAsiaTheme="minorHAnsi" w:hAnsi="Times New Roman" w:cs="Times New Roman"/>
          <w:sz w:val="22"/>
        </w:rPr>
        <w:t xml:space="preserve"> </w:t>
      </w:r>
      <w:r w:rsidR="00705565" w:rsidRPr="008E1531">
        <w:rPr>
          <w:rFonts w:ascii="Times New Roman" w:eastAsiaTheme="minorHAnsi" w:hAnsi="Times New Roman" w:cs="Times New Roman"/>
          <w:sz w:val="22"/>
        </w:rPr>
        <w:t>для участия</w:t>
      </w:r>
      <w:r w:rsidRPr="008E1531">
        <w:rPr>
          <w:rFonts w:ascii="Times New Roman" w:eastAsiaTheme="minorHAnsi" w:hAnsi="Times New Roman" w:cs="Times New Roman"/>
          <w:sz w:val="22"/>
        </w:rPr>
        <w:t xml:space="preserve"> в </w:t>
      </w:r>
      <w:r w:rsidR="003569FA">
        <w:rPr>
          <w:rFonts w:ascii="Times New Roman" w:eastAsiaTheme="minorHAnsi" w:hAnsi="Times New Roman" w:cs="Times New Roman"/>
          <w:sz w:val="22"/>
        </w:rPr>
        <w:t>публичном предложении</w:t>
      </w:r>
      <w:r w:rsidR="00110EEF" w:rsidRPr="008E1531">
        <w:rPr>
          <w:rFonts w:ascii="Times New Roman" w:eastAsiaTheme="minorHAnsi" w:hAnsi="Times New Roman" w:cs="Times New Roman"/>
          <w:sz w:val="22"/>
        </w:rPr>
        <w:t xml:space="preserve"> </w:t>
      </w:r>
      <w:r w:rsidR="009D39B1" w:rsidRPr="008E1531">
        <w:rPr>
          <w:rFonts w:ascii="Times New Roman" w:eastAsiaTheme="minorHAnsi" w:hAnsi="Times New Roman" w:cs="Times New Roman"/>
          <w:sz w:val="22"/>
        </w:rPr>
        <w:t xml:space="preserve">в сумме </w:t>
      </w:r>
      <w:r w:rsidR="00110EEF" w:rsidRPr="008E1531">
        <w:rPr>
          <w:rFonts w:ascii="Times New Roman" w:eastAsiaTheme="minorHAnsi" w:hAnsi="Times New Roman" w:cs="Times New Roman"/>
          <w:sz w:val="22"/>
        </w:rPr>
        <w:t>__</w:t>
      </w:r>
      <w:r w:rsidRPr="008E1531">
        <w:rPr>
          <w:rFonts w:ascii="Times New Roman" w:eastAsiaTheme="minorHAnsi" w:hAnsi="Times New Roman" w:cs="Times New Roman"/>
          <w:sz w:val="22"/>
        </w:rPr>
        <w:t xml:space="preserve"> (</w:t>
      </w:r>
      <w:r w:rsidR="00110EEF" w:rsidRPr="008E1531">
        <w:rPr>
          <w:rFonts w:ascii="Times New Roman" w:eastAsiaTheme="minorHAnsi" w:hAnsi="Times New Roman" w:cs="Times New Roman"/>
          <w:sz w:val="22"/>
        </w:rPr>
        <w:t>__</w:t>
      </w:r>
      <w:r w:rsidR="00DE6C9F" w:rsidRPr="008E1531">
        <w:rPr>
          <w:rFonts w:ascii="Times New Roman" w:eastAsiaTheme="minorHAnsi" w:hAnsi="Times New Roman" w:cs="Times New Roman"/>
          <w:sz w:val="22"/>
        </w:rPr>
        <w:t>)</w:t>
      </w:r>
      <w:r w:rsidR="009D39B1" w:rsidRPr="008E1531">
        <w:rPr>
          <w:rFonts w:ascii="Times New Roman" w:eastAsiaTheme="minorHAnsi" w:hAnsi="Times New Roman" w:cs="Times New Roman"/>
          <w:sz w:val="22"/>
        </w:rPr>
        <w:t xml:space="preserve"> рубл</w:t>
      </w:r>
      <w:r w:rsidR="00110EEF" w:rsidRPr="008E1531">
        <w:rPr>
          <w:rFonts w:ascii="Times New Roman" w:eastAsiaTheme="minorHAnsi" w:hAnsi="Times New Roman" w:cs="Times New Roman"/>
          <w:sz w:val="22"/>
        </w:rPr>
        <w:t>ей</w:t>
      </w:r>
      <w:r w:rsidRPr="008E1531">
        <w:rPr>
          <w:rFonts w:ascii="Times New Roman" w:eastAsiaTheme="minorHAnsi" w:hAnsi="Times New Roman" w:cs="Times New Roman"/>
          <w:sz w:val="22"/>
        </w:rPr>
        <w:t xml:space="preserve"> </w:t>
      </w:r>
      <w:r w:rsidR="000A69DF" w:rsidRPr="008E1531">
        <w:rPr>
          <w:rFonts w:ascii="Times New Roman" w:eastAsiaTheme="minorHAnsi" w:hAnsi="Times New Roman" w:cs="Times New Roman"/>
          <w:sz w:val="22"/>
        </w:rPr>
        <w:t>0</w:t>
      </w:r>
      <w:r w:rsidR="00365BDC" w:rsidRPr="008E1531">
        <w:rPr>
          <w:rFonts w:ascii="Times New Roman" w:eastAsiaTheme="minorHAnsi" w:hAnsi="Times New Roman" w:cs="Times New Roman"/>
          <w:sz w:val="22"/>
        </w:rPr>
        <w:t>0</w:t>
      </w:r>
      <w:r w:rsidRPr="008E1531">
        <w:rPr>
          <w:rFonts w:ascii="Times New Roman" w:eastAsiaTheme="minorHAnsi" w:hAnsi="Times New Roman" w:cs="Times New Roman"/>
          <w:sz w:val="22"/>
        </w:rPr>
        <w:t xml:space="preserve"> копеек, включается в общую стоимость имущества, указанную в пункте </w:t>
      </w:r>
      <w:r w:rsidR="00F647E9" w:rsidRPr="008E1531">
        <w:rPr>
          <w:rFonts w:ascii="Times New Roman" w:eastAsiaTheme="minorHAnsi" w:hAnsi="Times New Roman" w:cs="Times New Roman"/>
          <w:sz w:val="22"/>
        </w:rPr>
        <w:t>2</w:t>
      </w:r>
      <w:r w:rsidRPr="008E1531">
        <w:rPr>
          <w:rFonts w:ascii="Times New Roman" w:eastAsiaTheme="minorHAnsi" w:hAnsi="Times New Roman" w:cs="Times New Roman"/>
          <w:sz w:val="22"/>
        </w:rPr>
        <w:t>.</w:t>
      </w:r>
      <w:r w:rsidR="00F647E9" w:rsidRPr="008E1531">
        <w:rPr>
          <w:rFonts w:ascii="Times New Roman" w:eastAsiaTheme="minorHAnsi" w:hAnsi="Times New Roman" w:cs="Times New Roman"/>
          <w:sz w:val="22"/>
        </w:rPr>
        <w:t>1</w:t>
      </w:r>
      <w:r w:rsidRPr="008E1531">
        <w:rPr>
          <w:rFonts w:ascii="Times New Roman" w:eastAsiaTheme="minorHAnsi" w:hAnsi="Times New Roman" w:cs="Times New Roman"/>
          <w:sz w:val="22"/>
        </w:rPr>
        <w:t>. настоящего договора.</w:t>
      </w:r>
    </w:p>
    <w:p w14:paraId="6DDFE5EA" w14:textId="77777777" w:rsidR="00345528" w:rsidRDefault="00345528" w:rsidP="00345528">
      <w:pPr>
        <w:pStyle w:val="af4"/>
        <w:spacing w:after="0"/>
        <w:ind w:left="360"/>
        <w:jc w:val="center"/>
        <w:rPr>
          <w:rFonts w:ascii="Times New Roman" w:eastAsiaTheme="minorHAnsi" w:hAnsi="Times New Roman" w:cs="Times New Roman"/>
          <w:sz w:val="22"/>
        </w:rPr>
      </w:pPr>
    </w:p>
    <w:p w14:paraId="057D7660" w14:textId="77777777" w:rsidR="00277D0E" w:rsidRPr="008E1531" w:rsidRDefault="006226D3" w:rsidP="00345528">
      <w:pPr>
        <w:pStyle w:val="af4"/>
        <w:numPr>
          <w:ilvl w:val="0"/>
          <w:numId w:val="18"/>
        </w:numPr>
        <w:spacing w:after="0"/>
        <w:jc w:val="center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Передача имущества и переход права собственности</w:t>
      </w:r>
    </w:p>
    <w:p w14:paraId="39330476" w14:textId="77777777" w:rsidR="00345528" w:rsidRPr="008E1531" w:rsidRDefault="00345528" w:rsidP="00345528">
      <w:pPr>
        <w:pStyle w:val="af4"/>
        <w:spacing w:after="0"/>
        <w:rPr>
          <w:rFonts w:ascii="Times New Roman" w:eastAsiaTheme="minorHAnsi" w:hAnsi="Times New Roman" w:cs="Times New Roman"/>
          <w:sz w:val="22"/>
        </w:rPr>
      </w:pPr>
    </w:p>
    <w:p w14:paraId="753EF68F" w14:textId="77777777" w:rsidR="008F769D" w:rsidRPr="008E1531" w:rsidRDefault="00345528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3.1</w:t>
      </w:r>
      <w:r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>В течение 5 (пяти) рабочих дней с момента перечисления денежных средств «Покупателем» в полном объёме, «Продавец» обязан передать «Покупателю» имущество путем составления передаточного акта и передачи имущества.</w:t>
      </w:r>
      <w:r w:rsidR="00330676" w:rsidRPr="008E1531">
        <w:rPr>
          <w:rFonts w:ascii="Times New Roman" w:eastAsiaTheme="minorHAnsi" w:hAnsi="Times New Roman" w:cs="Times New Roman"/>
          <w:sz w:val="22"/>
        </w:rPr>
        <w:t xml:space="preserve"> </w:t>
      </w:r>
    </w:p>
    <w:p w14:paraId="0B85C809" w14:textId="3569F9D4" w:rsidR="00831E39" w:rsidRDefault="00345528" w:rsidP="00831E39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lastRenderedPageBreak/>
        <w:t>3.2</w:t>
      </w:r>
      <w:r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>Продавец гарантирует, что он является единственным собственником отчуждаемого недвижимого Имущества, что передаваемое по настоящему договору Имущество никому другому не продано, не является предметом спора</w:t>
      </w:r>
      <w:bookmarkStart w:id="4" w:name="_Hlk503790985"/>
      <w:r w:rsidR="00231C51" w:rsidRPr="008E1531">
        <w:rPr>
          <w:rFonts w:ascii="Times New Roman" w:eastAsiaTheme="minorHAnsi" w:hAnsi="Times New Roman" w:cs="Times New Roman"/>
          <w:sz w:val="22"/>
        </w:rPr>
        <w:t>.</w:t>
      </w:r>
    </w:p>
    <w:p w14:paraId="2657ACF4" w14:textId="689EF6AB" w:rsidR="00831E39" w:rsidRPr="003569FA" w:rsidRDefault="00345528" w:rsidP="00831E39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3.3</w:t>
      </w:r>
      <w:r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 xml:space="preserve">Настоящим «Покупатель» подтверждает, что ознакомлен с Положением </w:t>
      </w:r>
      <w:r w:rsidRPr="008E1531">
        <w:rPr>
          <w:rFonts w:ascii="Times New Roman" w:eastAsiaTheme="minorHAnsi" w:hAnsi="Times New Roman" w:cs="Times New Roman"/>
          <w:sz w:val="22"/>
        </w:rPr>
        <w:t>о порядке, об условиях и о сроках реализации имущества ООО «</w:t>
      </w:r>
      <w:r w:rsidR="00831E39">
        <w:rPr>
          <w:rFonts w:ascii="Times New Roman" w:eastAsiaTheme="minorHAnsi" w:hAnsi="Times New Roman" w:cs="Times New Roman"/>
          <w:sz w:val="22"/>
        </w:rPr>
        <w:t>СПЛК»</w:t>
      </w:r>
      <w:r w:rsidR="00831E39" w:rsidRPr="00831E39">
        <w:rPr>
          <w:b/>
          <w:sz w:val="44"/>
        </w:rPr>
        <w:t xml:space="preserve"> </w:t>
      </w:r>
      <w:r w:rsidR="00831E39" w:rsidRPr="00831E39">
        <w:rPr>
          <w:rFonts w:ascii="Times New Roman" w:eastAsiaTheme="minorHAnsi" w:hAnsi="Times New Roman" w:cs="Times New Roman"/>
          <w:sz w:val="22"/>
        </w:rPr>
        <w:t>ИНН 5042114714, ОГРН 1105042004341</w:t>
      </w:r>
      <w:r w:rsidR="00831E39">
        <w:rPr>
          <w:rFonts w:ascii="Times New Roman" w:eastAsiaTheme="minorHAnsi" w:hAnsi="Times New Roman" w:cs="Times New Roman"/>
          <w:sz w:val="22"/>
        </w:rPr>
        <w:t xml:space="preserve"> </w:t>
      </w:r>
      <w:r w:rsidR="00831E39" w:rsidRPr="00831E39">
        <w:rPr>
          <w:rFonts w:ascii="Times New Roman" w:eastAsiaTheme="minorHAnsi" w:hAnsi="Times New Roman" w:cs="Times New Roman"/>
          <w:sz w:val="22"/>
        </w:rPr>
        <w:t xml:space="preserve">Московская область, Клинский р-н, </w:t>
      </w:r>
      <w:proofErr w:type="spellStart"/>
      <w:r w:rsidR="00831E39" w:rsidRPr="00831E39">
        <w:rPr>
          <w:rFonts w:ascii="Times New Roman" w:eastAsiaTheme="minorHAnsi" w:hAnsi="Times New Roman" w:cs="Times New Roman"/>
          <w:sz w:val="22"/>
        </w:rPr>
        <w:t>г.Высоковск</w:t>
      </w:r>
      <w:proofErr w:type="spellEnd"/>
      <w:r w:rsidR="00831E39" w:rsidRPr="00831E39">
        <w:rPr>
          <w:rFonts w:ascii="Times New Roman" w:eastAsiaTheme="minorHAnsi" w:hAnsi="Times New Roman" w:cs="Times New Roman"/>
          <w:sz w:val="22"/>
        </w:rPr>
        <w:t>, ул. Ленина д. 10 пом. 59</w:t>
      </w:r>
      <w:r w:rsidR="002B301B">
        <w:rPr>
          <w:rFonts w:ascii="Times New Roman" w:eastAsiaTheme="minorHAnsi" w:hAnsi="Times New Roman" w:cs="Times New Roman"/>
          <w:sz w:val="22"/>
        </w:rPr>
        <w:t>, утвержденным Определением Арбитражного суда Московской области от 08.05.2026 (</w:t>
      </w:r>
      <w:proofErr w:type="spellStart"/>
      <w:r w:rsidR="002B301B">
        <w:rPr>
          <w:rFonts w:ascii="Times New Roman" w:eastAsiaTheme="minorHAnsi" w:hAnsi="Times New Roman" w:cs="Times New Roman"/>
          <w:sz w:val="22"/>
        </w:rPr>
        <w:t>рез.часть</w:t>
      </w:r>
      <w:proofErr w:type="spellEnd"/>
      <w:r w:rsidR="002B301B">
        <w:rPr>
          <w:rFonts w:ascii="Times New Roman" w:eastAsiaTheme="minorHAnsi" w:hAnsi="Times New Roman" w:cs="Times New Roman"/>
          <w:sz w:val="22"/>
        </w:rPr>
        <w:t xml:space="preserve"> – 08.04.2026) по делу </w:t>
      </w:r>
      <w:r w:rsidR="002B301B" w:rsidRPr="002B301B">
        <w:rPr>
          <w:rFonts w:ascii="Times New Roman" w:eastAsiaTheme="minorHAnsi" w:hAnsi="Times New Roman" w:cs="Times New Roman"/>
          <w:sz w:val="22"/>
        </w:rPr>
        <w:t>А41-34376/22.</w:t>
      </w:r>
    </w:p>
    <w:p w14:paraId="0C92E283" w14:textId="77777777" w:rsidR="003C3827" w:rsidRDefault="00345528" w:rsidP="00831E39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3.4</w:t>
      </w:r>
      <w:r w:rsidRPr="008E1531">
        <w:rPr>
          <w:rFonts w:ascii="Times New Roman" w:eastAsiaTheme="minorHAnsi" w:hAnsi="Times New Roman" w:cs="Times New Roman"/>
          <w:sz w:val="22"/>
        </w:rPr>
        <w:tab/>
        <w:t>«</w:t>
      </w:r>
      <w:r w:rsidR="003C3827" w:rsidRPr="008E1531">
        <w:rPr>
          <w:rFonts w:ascii="Times New Roman" w:eastAsiaTheme="minorHAnsi" w:hAnsi="Times New Roman" w:cs="Times New Roman"/>
          <w:sz w:val="22"/>
        </w:rPr>
        <w:t xml:space="preserve">Покупатель» приобретает право собственности на имущество, указанное в </w:t>
      </w:r>
      <w:r w:rsidR="00365BDC" w:rsidRPr="008E1531">
        <w:rPr>
          <w:rFonts w:ascii="Times New Roman" w:eastAsiaTheme="minorHAnsi" w:hAnsi="Times New Roman" w:cs="Times New Roman"/>
          <w:sz w:val="22"/>
        </w:rPr>
        <w:t>п. 1.</w:t>
      </w:r>
      <w:r w:rsidR="00384122" w:rsidRPr="008E1531">
        <w:rPr>
          <w:rFonts w:ascii="Times New Roman" w:eastAsiaTheme="minorHAnsi" w:hAnsi="Times New Roman" w:cs="Times New Roman"/>
          <w:sz w:val="22"/>
        </w:rPr>
        <w:t>1</w:t>
      </w:r>
      <w:r w:rsidR="00365BDC" w:rsidRPr="008E1531">
        <w:rPr>
          <w:rFonts w:ascii="Times New Roman" w:eastAsiaTheme="minorHAnsi" w:hAnsi="Times New Roman" w:cs="Times New Roman"/>
          <w:sz w:val="22"/>
        </w:rPr>
        <w:t xml:space="preserve"> договора</w:t>
      </w:r>
      <w:r w:rsidR="003C3827" w:rsidRPr="008E1531">
        <w:rPr>
          <w:rFonts w:ascii="Times New Roman" w:eastAsiaTheme="minorHAnsi" w:hAnsi="Times New Roman" w:cs="Times New Roman"/>
          <w:sz w:val="22"/>
        </w:rPr>
        <w:t xml:space="preserve"> с момента государственной регистрации </w:t>
      </w:r>
      <w:r w:rsidRPr="008E1531">
        <w:rPr>
          <w:rFonts w:ascii="Times New Roman" w:eastAsiaTheme="minorHAnsi" w:hAnsi="Times New Roman" w:cs="Times New Roman"/>
          <w:sz w:val="22"/>
        </w:rPr>
        <w:t xml:space="preserve"> </w:t>
      </w:r>
      <w:r w:rsidR="003C3827" w:rsidRPr="008E1531">
        <w:rPr>
          <w:rFonts w:ascii="Times New Roman" w:eastAsiaTheme="minorHAnsi" w:hAnsi="Times New Roman" w:cs="Times New Roman"/>
          <w:sz w:val="22"/>
        </w:rPr>
        <w:t xml:space="preserve"> права собственности в Едином государственном реестре прав на недвижимое имущество и сделок с ним</w:t>
      </w:r>
      <w:r w:rsidR="00365BDC" w:rsidRPr="008E1531">
        <w:rPr>
          <w:rFonts w:ascii="Times New Roman" w:eastAsiaTheme="minorHAnsi" w:hAnsi="Times New Roman" w:cs="Times New Roman"/>
          <w:sz w:val="22"/>
        </w:rPr>
        <w:t>.</w:t>
      </w:r>
    </w:p>
    <w:p w14:paraId="3185663E" w14:textId="77777777" w:rsidR="00277D0E" w:rsidRPr="008E1531" w:rsidRDefault="00345528" w:rsidP="00345528">
      <w:pPr>
        <w:spacing w:after="0"/>
        <w:ind w:right="-1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3.5</w:t>
      </w:r>
      <w:r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>Риск случайной гибели или случайного повреждения имущества переходит на «Покупателя» с момента передачи имущества «Покупателю».</w:t>
      </w:r>
    </w:p>
    <w:p w14:paraId="65B03941" w14:textId="77777777" w:rsidR="009D39B1" w:rsidRPr="008E1531" w:rsidRDefault="00345528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3.6</w:t>
      </w:r>
      <w:r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>Расходы, связанные с государственной регистрацией права собственности на недвижимое имущество, несет «Покупатель».</w:t>
      </w:r>
    </w:p>
    <w:p w14:paraId="34915F8F" w14:textId="77777777" w:rsidR="00345528" w:rsidRPr="008E1531" w:rsidRDefault="00345528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</w:p>
    <w:bookmarkEnd w:id="4"/>
    <w:p w14:paraId="480BCED6" w14:textId="77777777" w:rsidR="00277D0E" w:rsidRPr="008E1531" w:rsidRDefault="00C751C8" w:rsidP="00345528">
      <w:pPr>
        <w:pStyle w:val="af4"/>
        <w:numPr>
          <w:ilvl w:val="0"/>
          <w:numId w:val="18"/>
        </w:numPr>
        <w:spacing w:after="0"/>
        <w:jc w:val="center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П</w:t>
      </w:r>
      <w:r w:rsidR="006226D3" w:rsidRPr="008E1531">
        <w:rPr>
          <w:rFonts w:ascii="Times New Roman" w:eastAsiaTheme="minorHAnsi" w:hAnsi="Times New Roman" w:cs="Times New Roman"/>
          <w:sz w:val="22"/>
        </w:rPr>
        <w:t>рава и обязанности сторон</w:t>
      </w:r>
    </w:p>
    <w:p w14:paraId="080AB213" w14:textId="77777777" w:rsidR="00345528" w:rsidRPr="008E1531" w:rsidRDefault="00345528" w:rsidP="00345528">
      <w:pPr>
        <w:pStyle w:val="af4"/>
        <w:spacing w:after="0"/>
        <w:rPr>
          <w:rFonts w:ascii="Times New Roman" w:eastAsiaTheme="minorHAnsi" w:hAnsi="Times New Roman" w:cs="Times New Roman"/>
          <w:sz w:val="22"/>
        </w:rPr>
      </w:pPr>
    </w:p>
    <w:p w14:paraId="1D5E3D93" w14:textId="77777777" w:rsidR="00277D0E" w:rsidRPr="008E1531" w:rsidRDefault="00345528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4.1</w:t>
      </w:r>
      <w:r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>Каждая из сторон обязуется добросовестно исполнять обязанности, возложенные на нее настоящим договором.</w:t>
      </w:r>
    </w:p>
    <w:p w14:paraId="436CEC7F" w14:textId="77777777" w:rsidR="003659FD" w:rsidRPr="008E1531" w:rsidRDefault="00345528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4.2</w:t>
      </w:r>
      <w:r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 xml:space="preserve">Продавец обязан со дня подписания настоящего договора обеспечить Покупателю беспрепятственный доступ к объектам недвижимого имущества, </w:t>
      </w:r>
      <w:r w:rsidR="00705565" w:rsidRPr="008E1531">
        <w:rPr>
          <w:rFonts w:ascii="Times New Roman" w:eastAsiaTheme="minorHAnsi" w:hAnsi="Times New Roman" w:cs="Times New Roman"/>
          <w:sz w:val="22"/>
        </w:rPr>
        <w:t xml:space="preserve">перечисленным </w:t>
      </w:r>
      <w:r w:rsidR="0049184E" w:rsidRPr="008E1531">
        <w:rPr>
          <w:rFonts w:ascii="Times New Roman" w:eastAsiaTheme="minorHAnsi" w:hAnsi="Times New Roman" w:cs="Times New Roman"/>
          <w:sz w:val="22"/>
        </w:rPr>
        <w:t xml:space="preserve">в </w:t>
      </w:r>
      <w:r w:rsidR="00384122" w:rsidRPr="008E1531">
        <w:rPr>
          <w:rFonts w:ascii="Times New Roman" w:eastAsiaTheme="minorHAnsi" w:hAnsi="Times New Roman" w:cs="Times New Roman"/>
          <w:sz w:val="22"/>
        </w:rPr>
        <w:t xml:space="preserve">п.1.1. </w:t>
      </w:r>
      <w:r w:rsidR="0033337D" w:rsidRPr="008E1531">
        <w:rPr>
          <w:rFonts w:ascii="Times New Roman" w:eastAsiaTheme="minorHAnsi" w:hAnsi="Times New Roman" w:cs="Times New Roman"/>
          <w:sz w:val="22"/>
        </w:rPr>
        <w:t xml:space="preserve"> </w:t>
      </w:r>
      <w:r w:rsidR="006226D3" w:rsidRPr="008E1531">
        <w:rPr>
          <w:rFonts w:ascii="Times New Roman" w:eastAsiaTheme="minorHAnsi" w:hAnsi="Times New Roman" w:cs="Times New Roman"/>
          <w:sz w:val="22"/>
        </w:rPr>
        <w:t>настоящего Договора.</w:t>
      </w:r>
    </w:p>
    <w:p w14:paraId="44B9918A" w14:textId="77777777" w:rsidR="004F2535" w:rsidRPr="008E1531" w:rsidRDefault="00345528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4.3</w:t>
      </w:r>
      <w:r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>Продавец обязан предоставить все необходимые документы для оформления прав</w:t>
      </w:r>
      <w:r w:rsidR="004E7307" w:rsidRPr="008E1531">
        <w:rPr>
          <w:rFonts w:ascii="Times New Roman" w:eastAsiaTheme="minorHAnsi" w:hAnsi="Times New Roman" w:cs="Times New Roman"/>
          <w:sz w:val="22"/>
        </w:rPr>
        <w:t xml:space="preserve"> собственности</w:t>
      </w:r>
      <w:r w:rsidR="006226D3" w:rsidRPr="008E1531">
        <w:rPr>
          <w:rFonts w:ascii="Times New Roman" w:eastAsiaTheme="minorHAnsi" w:hAnsi="Times New Roman" w:cs="Times New Roman"/>
          <w:sz w:val="22"/>
        </w:rPr>
        <w:t xml:space="preserve"> Покупателя на имущество, а также совершить иные действия, необходимые с его стороны, для оформления прав </w:t>
      </w:r>
      <w:r w:rsidR="00705565" w:rsidRPr="008E1531">
        <w:rPr>
          <w:rFonts w:ascii="Times New Roman" w:eastAsiaTheme="minorHAnsi" w:hAnsi="Times New Roman" w:cs="Times New Roman"/>
          <w:sz w:val="22"/>
        </w:rPr>
        <w:t>собственности Покупателя</w:t>
      </w:r>
      <w:r w:rsidRPr="008E1531">
        <w:rPr>
          <w:rFonts w:ascii="Times New Roman" w:eastAsiaTheme="minorHAnsi" w:hAnsi="Times New Roman" w:cs="Times New Roman"/>
          <w:sz w:val="22"/>
        </w:rPr>
        <w:t>, о</w:t>
      </w:r>
      <w:r w:rsidR="006226D3" w:rsidRPr="008E1531">
        <w:rPr>
          <w:rFonts w:ascii="Times New Roman" w:eastAsiaTheme="minorHAnsi" w:hAnsi="Times New Roman" w:cs="Times New Roman"/>
          <w:sz w:val="22"/>
        </w:rPr>
        <w:t>беспечить явку своего уполномоченного представителя для подписания передаточного акта, а также предоставить Покупателю все необходимые документы и совершить все необходимые действия для государственной регистрации перехода права собственности.</w:t>
      </w:r>
    </w:p>
    <w:p w14:paraId="1E1126F6" w14:textId="77777777" w:rsidR="00345528" w:rsidRPr="008E1531" w:rsidRDefault="00345528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</w:p>
    <w:p w14:paraId="13107E51" w14:textId="77777777" w:rsidR="00277D0E" w:rsidRPr="008E1531" w:rsidRDefault="006226D3" w:rsidP="00345528">
      <w:pPr>
        <w:pStyle w:val="af4"/>
        <w:numPr>
          <w:ilvl w:val="0"/>
          <w:numId w:val="18"/>
        </w:numPr>
        <w:spacing w:after="0"/>
        <w:jc w:val="center"/>
        <w:rPr>
          <w:rFonts w:ascii="Times New Roman" w:eastAsiaTheme="minorHAnsi" w:hAnsi="Times New Roman" w:cs="Times New Roman"/>
          <w:sz w:val="22"/>
        </w:rPr>
      </w:pPr>
      <w:r w:rsidRPr="008E1531">
        <w:rPr>
          <w:rFonts w:ascii="Times New Roman" w:eastAsiaTheme="minorHAnsi" w:hAnsi="Times New Roman" w:cs="Times New Roman"/>
          <w:sz w:val="22"/>
        </w:rPr>
        <w:t>Ответственность сторон</w:t>
      </w:r>
    </w:p>
    <w:p w14:paraId="7ACA9FD2" w14:textId="77777777" w:rsidR="00345528" w:rsidRPr="008E1531" w:rsidRDefault="00345528" w:rsidP="00345528">
      <w:pPr>
        <w:pStyle w:val="af4"/>
        <w:spacing w:after="0"/>
        <w:rPr>
          <w:rFonts w:ascii="Times New Roman" w:eastAsiaTheme="minorHAnsi" w:hAnsi="Times New Roman" w:cs="Times New Roman"/>
          <w:sz w:val="22"/>
        </w:rPr>
      </w:pPr>
    </w:p>
    <w:p w14:paraId="4A62368C" w14:textId="77777777" w:rsidR="00277D0E" w:rsidRPr="008E1531" w:rsidRDefault="008E1531" w:rsidP="00DA6155">
      <w:pPr>
        <w:spacing w:after="0"/>
        <w:jc w:val="both"/>
        <w:rPr>
          <w:rFonts w:ascii="Times New Roman" w:eastAsiaTheme="minorHAnsi" w:hAnsi="Times New Roman" w:cs="Times New Roman"/>
          <w:sz w:val="22"/>
        </w:rPr>
      </w:pPr>
      <w:r>
        <w:rPr>
          <w:rFonts w:ascii="Times New Roman" w:eastAsiaTheme="minorHAnsi" w:hAnsi="Times New Roman" w:cs="Times New Roman"/>
          <w:sz w:val="22"/>
        </w:rPr>
        <w:t>5</w:t>
      </w:r>
      <w:r w:rsidR="00345528" w:rsidRPr="008E1531">
        <w:rPr>
          <w:rFonts w:ascii="Times New Roman" w:eastAsiaTheme="minorHAnsi" w:hAnsi="Times New Roman" w:cs="Times New Roman"/>
          <w:sz w:val="22"/>
        </w:rPr>
        <w:t>.1</w:t>
      </w:r>
      <w:r w:rsidR="00345528"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>За неисполнение либо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14:paraId="34D36B0F" w14:textId="179D9440" w:rsidR="00345528" w:rsidRDefault="008E1531" w:rsidP="00DA6155">
      <w:pPr>
        <w:spacing w:after="0"/>
        <w:jc w:val="both"/>
        <w:rPr>
          <w:rFonts w:ascii="Times New Roman" w:eastAsia="Calibri" w:hAnsi="Times New Roman" w:cs="Times New Roman"/>
          <w:sz w:val="22"/>
        </w:rPr>
      </w:pPr>
      <w:r>
        <w:rPr>
          <w:rFonts w:ascii="Times New Roman" w:eastAsiaTheme="minorHAnsi" w:hAnsi="Times New Roman" w:cs="Times New Roman"/>
          <w:sz w:val="22"/>
        </w:rPr>
        <w:t>5</w:t>
      </w:r>
      <w:r w:rsidR="00345528" w:rsidRPr="008E1531">
        <w:rPr>
          <w:rFonts w:ascii="Times New Roman" w:eastAsiaTheme="minorHAnsi" w:hAnsi="Times New Roman" w:cs="Times New Roman"/>
          <w:sz w:val="22"/>
        </w:rPr>
        <w:t>.2</w:t>
      </w:r>
      <w:r w:rsidR="00345528" w:rsidRPr="008E1531">
        <w:rPr>
          <w:rFonts w:ascii="Times New Roman" w:eastAsiaTheme="minorHAnsi" w:hAnsi="Times New Roman" w:cs="Times New Roman"/>
          <w:sz w:val="22"/>
        </w:rPr>
        <w:tab/>
      </w:r>
      <w:r w:rsidR="006226D3" w:rsidRPr="008E1531">
        <w:rPr>
          <w:rFonts w:ascii="Times New Roman" w:eastAsiaTheme="minorHAnsi" w:hAnsi="Times New Roman" w:cs="Times New Roman"/>
          <w:sz w:val="22"/>
        </w:rPr>
        <w:t xml:space="preserve">Споры, возникающие при исполнении настоящего договора, разрешаются сторонами путем переговоров между собой, а в случае </w:t>
      </w:r>
      <w:r w:rsidR="00E62009" w:rsidRPr="008E1531">
        <w:rPr>
          <w:rFonts w:ascii="Times New Roman" w:eastAsiaTheme="minorHAnsi" w:hAnsi="Times New Roman" w:cs="Times New Roman"/>
          <w:sz w:val="22"/>
        </w:rPr>
        <w:t>недостижения</w:t>
      </w:r>
      <w:r w:rsidR="006226D3" w:rsidRPr="008E1531">
        <w:rPr>
          <w:rFonts w:ascii="Times New Roman" w:eastAsiaTheme="minorHAnsi" w:hAnsi="Times New Roman" w:cs="Times New Roman"/>
          <w:sz w:val="22"/>
        </w:rPr>
        <w:t xml:space="preserve"> согласия рассматриваются в </w:t>
      </w:r>
      <w:r w:rsidR="007C4D41" w:rsidRPr="008E1531">
        <w:rPr>
          <w:rFonts w:ascii="Times New Roman" w:eastAsiaTheme="minorHAnsi" w:hAnsi="Times New Roman" w:cs="Times New Roman"/>
          <w:sz w:val="22"/>
        </w:rPr>
        <w:t>Арбитражном суде Владимирской области</w:t>
      </w:r>
      <w:r w:rsidR="001620A5" w:rsidRPr="008E1531">
        <w:rPr>
          <w:rFonts w:ascii="Times New Roman" w:eastAsiaTheme="minorHAnsi" w:hAnsi="Times New Roman" w:cs="Times New Roman"/>
          <w:sz w:val="22"/>
        </w:rPr>
        <w:t xml:space="preserve"> (в случае, если покупатель-юридическое лицо)</w:t>
      </w:r>
      <w:r w:rsidR="001620A5" w:rsidRPr="008E1531">
        <w:rPr>
          <w:rFonts w:ascii="Times New Roman" w:eastAsia="Calibri" w:hAnsi="Times New Roman" w:cs="Times New Roman"/>
          <w:sz w:val="22"/>
        </w:rPr>
        <w:t xml:space="preserve"> или в </w:t>
      </w:r>
      <w:r w:rsidR="001620A5" w:rsidRPr="00E62009">
        <w:rPr>
          <w:rFonts w:ascii="Times New Roman" w:eastAsia="Calibri" w:hAnsi="Times New Roman" w:cs="Times New Roman"/>
          <w:sz w:val="22"/>
        </w:rPr>
        <w:t>Октябрьском</w:t>
      </w:r>
      <w:r w:rsidR="001620A5" w:rsidRPr="008E1531">
        <w:rPr>
          <w:rFonts w:ascii="Times New Roman" w:eastAsia="Calibri" w:hAnsi="Times New Roman" w:cs="Times New Roman"/>
          <w:sz w:val="22"/>
        </w:rPr>
        <w:t xml:space="preserve"> районном суде г. Владимира (в случае, если покупатель-физическое лицо)</w:t>
      </w:r>
      <w:r w:rsidR="006226D3" w:rsidRPr="008E1531">
        <w:rPr>
          <w:rFonts w:ascii="Times New Roman" w:eastAsia="Calibri" w:hAnsi="Times New Roman" w:cs="Times New Roman"/>
          <w:sz w:val="22"/>
        </w:rPr>
        <w:t>.</w:t>
      </w:r>
    </w:p>
    <w:p w14:paraId="134D250F" w14:textId="77777777" w:rsidR="002B301B" w:rsidRPr="008E1531" w:rsidRDefault="002B301B" w:rsidP="00DA6155">
      <w:pPr>
        <w:spacing w:after="0"/>
        <w:jc w:val="both"/>
        <w:rPr>
          <w:rFonts w:ascii="Times New Roman" w:eastAsia="Calibri" w:hAnsi="Times New Roman" w:cs="Times New Roman"/>
          <w:sz w:val="22"/>
        </w:rPr>
      </w:pPr>
    </w:p>
    <w:p w14:paraId="2DBEDBE4" w14:textId="77777777" w:rsidR="00277D0E" w:rsidRPr="008E1531" w:rsidRDefault="00345528" w:rsidP="00345528">
      <w:pPr>
        <w:spacing w:after="0"/>
        <w:jc w:val="center"/>
        <w:rPr>
          <w:rFonts w:ascii="Times New Roman" w:eastAsia="Calibri" w:hAnsi="Times New Roman" w:cs="Times New Roman"/>
          <w:sz w:val="22"/>
        </w:rPr>
      </w:pPr>
      <w:r w:rsidRPr="008E1531">
        <w:rPr>
          <w:rFonts w:ascii="Times New Roman" w:eastAsia="Calibri" w:hAnsi="Times New Roman" w:cs="Times New Roman"/>
          <w:sz w:val="22"/>
        </w:rPr>
        <w:t>6.</w:t>
      </w:r>
      <w:r w:rsidRPr="008E1531">
        <w:rPr>
          <w:rFonts w:ascii="Times New Roman" w:eastAsia="Calibri" w:hAnsi="Times New Roman" w:cs="Times New Roman"/>
          <w:sz w:val="22"/>
        </w:rPr>
        <w:tab/>
      </w:r>
      <w:r w:rsidR="006226D3" w:rsidRPr="008E1531">
        <w:rPr>
          <w:rFonts w:ascii="Times New Roman" w:eastAsia="Calibri" w:hAnsi="Times New Roman" w:cs="Times New Roman"/>
          <w:sz w:val="22"/>
        </w:rPr>
        <w:t>Заключительные положения</w:t>
      </w:r>
    </w:p>
    <w:p w14:paraId="0E069193" w14:textId="119360B5" w:rsidR="00345528" w:rsidRDefault="00345528" w:rsidP="00DA6155">
      <w:pPr>
        <w:spacing w:after="0"/>
        <w:jc w:val="both"/>
        <w:rPr>
          <w:rFonts w:ascii="Times New Roman" w:eastAsia="Calibri" w:hAnsi="Times New Roman" w:cs="Times New Roman"/>
          <w:sz w:val="22"/>
        </w:rPr>
      </w:pPr>
      <w:r w:rsidRPr="008E1531">
        <w:rPr>
          <w:rFonts w:ascii="Times New Roman" w:eastAsia="Calibri" w:hAnsi="Times New Roman" w:cs="Times New Roman"/>
          <w:sz w:val="22"/>
        </w:rPr>
        <w:t>6.1</w:t>
      </w:r>
      <w:r w:rsidRPr="008E1531">
        <w:rPr>
          <w:rFonts w:ascii="Times New Roman" w:eastAsia="Calibri" w:hAnsi="Times New Roman" w:cs="Times New Roman"/>
          <w:sz w:val="22"/>
        </w:rPr>
        <w:tab/>
      </w:r>
      <w:r w:rsidR="006226D3" w:rsidRPr="008E1531">
        <w:rPr>
          <w:rFonts w:ascii="Times New Roman" w:eastAsia="Calibri" w:hAnsi="Times New Roman" w:cs="Times New Roman"/>
          <w:sz w:val="22"/>
        </w:rPr>
        <w:t xml:space="preserve">Настоящий договор составлен в </w:t>
      </w:r>
      <w:r w:rsidRPr="008E1531">
        <w:rPr>
          <w:rFonts w:ascii="Times New Roman" w:eastAsia="Calibri" w:hAnsi="Times New Roman" w:cs="Times New Roman"/>
          <w:sz w:val="22"/>
        </w:rPr>
        <w:t>двух</w:t>
      </w:r>
      <w:r w:rsidR="006226D3" w:rsidRPr="008E1531">
        <w:rPr>
          <w:rFonts w:ascii="Times New Roman" w:eastAsia="Calibri" w:hAnsi="Times New Roman" w:cs="Times New Roman"/>
          <w:sz w:val="22"/>
        </w:rPr>
        <w:t xml:space="preserve"> экземплярах, имеющих одинаковую юридическую силу, </w:t>
      </w:r>
      <w:r w:rsidRPr="008E1531">
        <w:rPr>
          <w:rFonts w:ascii="Times New Roman" w:eastAsia="Calibri" w:hAnsi="Times New Roman" w:cs="Times New Roman"/>
          <w:sz w:val="22"/>
        </w:rPr>
        <w:t xml:space="preserve">по одному для каждой из </w:t>
      </w:r>
      <w:r w:rsidR="006226D3" w:rsidRPr="008E1531">
        <w:rPr>
          <w:rFonts w:ascii="Times New Roman" w:eastAsia="Calibri" w:hAnsi="Times New Roman" w:cs="Times New Roman"/>
          <w:sz w:val="22"/>
        </w:rPr>
        <w:t>сторон</w:t>
      </w:r>
      <w:r w:rsidRPr="008E1531">
        <w:rPr>
          <w:rFonts w:ascii="Times New Roman" w:eastAsia="Calibri" w:hAnsi="Times New Roman" w:cs="Times New Roman"/>
          <w:sz w:val="22"/>
        </w:rPr>
        <w:t xml:space="preserve"> договора.</w:t>
      </w:r>
    </w:p>
    <w:p w14:paraId="5DF1B254" w14:textId="77777777" w:rsidR="002B301B" w:rsidRPr="008E1531" w:rsidRDefault="002B301B" w:rsidP="00DA6155">
      <w:pPr>
        <w:spacing w:after="0"/>
        <w:jc w:val="both"/>
        <w:rPr>
          <w:rFonts w:ascii="Times New Roman" w:eastAsia="Calibri" w:hAnsi="Times New Roman" w:cs="Times New Roman"/>
          <w:sz w:val="22"/>
        </w:rPr>
      </w:pPr>
    </w:p>
    <w:p w14:paraId="2D0B5C6A" w14:textId="77777777" w:rsidR="00277D0E" w:rsidRDefault="006226D3" w:rsidP="008E1531">
      <w:pPr>
        <w:pStyle w:val="af4"/>
        <w:numPr>
          <w:ilvl w:val="0"/>
          <w:numId w:val="21"/>
        </w:numPr>
        <w:spacing w:after="0"/>
        <w:jc w:val="center"/>
        <w:rPr>
          <w:rFonts w:ascii="Times New Roman" w:eastAsia="Calibri" w:hAnsi="Times New Roman" w:cs="Times New Roman"/>
          <w:sz w:val="22"/>
        </w:rPr>
      </w:pPr>
      <w:r w:rsidRPr="008E1531">
        <w:rPr>
          <w:rFonts w:ascii="Times New Roman" w:eastAsia="Calibri" w:hAnsi="Times New Roman" w:cs="Times New Roman"/>
          <w:sz w:val="22"/>
        </w:rPr>
        <w:t>Реквизиты и подписи сторон: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3"/>
        <w:gridCol w:w="4674"/>
      </w:tblGrid>
      <w:tr w:rsidR="00E62009" w:rsidRPr="00E62009" w14:paraId="6EB9F00E" w14:textId="77777777" w:rsidTr="006B667A">
        <w:trPr>
          <w:trHeight w:val="2551"/>
        </w:trPr>
        <w:tc>
          <w:tcPr>
            <w:tcW w:w="4688" w:type="dxa"/>
            <w:shd w:val="clear" w:color="000000" w:fill="FFFFFF"/>
            <w:tcMar>
              <w:left w:w="108" w:type="dxa"/>
              <w:right w:w="108" w:type="dxa"/>
            </w:tcMar>
          </w:tcPr>
          <w:p w14:paraId="27E52833" w14:textId="77777777" w:rsidR="00E62009" w:rsidRPr="00E62009" w:rsidRDefault="00E62009" w:rsidP="00E62009">
            <w:pPr>
              <w:spacing w:after="0"/>
              <w:rPr>
                <w:rFonts w:ascii="Times New Roman" w:hAnsi="Times New Roman" w:cs="Times New Roman"/>
                <w:b/>
                <w:sz w:val="22"/>
              </w:rPr>
            </w:pPr>
          </w:p>
          <w:p w14:paraId="1D43F044" w14:textId="77777777" w:rsidR="00E62009" w:rsidRPr="00E62009" w:rsidRDefault="00E62009" w:rsidP="00DC32F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</w:pPr>
            <w:r w:rsidRPr="00E62009">
              <w:rPr>
                <w:rFonts w:ascii="Times New Roman" w:hAnsi="Times New Roman" w:cs="Times New Roman"/>
                <w:b/>
                <w:color w:val="000000" w:themeColor="text1"/>
                <w:sz w:val="22"/>
              </w:rPr>
              <w:t>ПРОДАВЕЦ</w:t>
            </w:r>
          </w:p>
          <w:p w14:paraId="52651BF8" w14:textId="77777777" w:rsidR="003569FA" w:rsidRDefault="003569FA" w:rsidP="003569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ООО "СПЛК"</w:t>
            </w:r>
          </w:p>
          <w:p w14:paraId="0BEEECF0" w14:textId="77777777" w:rsidR="003569FA" w:rsidRPr="002B301B" w:rsidRDefault="003569FA" w:rsidP="003569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</w:rPr>
            </w:pPr>
            <w:r w:rsidRPr="002B301B">
              <w:rPr>
                <w:rFonts w:ascii="Times New Roman" w:hAnsi="Times New Roman" w:cs="Times New Roman"/>
                <w:sz w:val="22"/>
              </w:rPr>
              <w:t>ИНН 5042114714, ОГРН 1105042004341</w:t>
            </w:r>
          </w:p>
          <w:p w14:paraId="68045F9E" w14:textId="77777777" w:rsidR="003569FA" w:rsidRDefault="003569FA" w:rsidP="003569F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2"/>
              </w:rPr>
            </w:pPr>
            <w:bookmarkStart w:id="5" w:name="_Hlk201264105"/>
            <w:r>
              <w:rPr>
                <w:rFonts w:ascii="Times New Roman" w:hAnsi="Times New Roman" w:cs="Times New Roman"/>
                <w:sz w:val="22"/>
              </w:rPr>
              <w:t>Банк: ПАО «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Совкомбанк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»</w:t>
            </w:r>
          </w:p>
          <w:p w14:paraId="0AD52597" w14:textId="77777777" w:rsidR="003569FA" w:rsidRDefault="003569FA" w:rsidP="003569F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2"/>
              </w:rPr>
            </w:pPr>
            <w:r>
              <w:rPr>
                <w:rFonts w:ascii="Times New Roman" w:eastAsiaTheme="minorHAnsi" w:hAnsi="Times New Roman" w:cs="Times New Roman"/>
                <w:sz w:val="22"/>
              </w:rPr>
              <w:t xml:space="preserve">БИК: 044525360; </w:t>
            </w:r>
          </w:p>
          <w:p w14:paraId="2E0FC8A1" w14:textId="77777777" w:rsidR="003569FA" w:rsidRDefault="003569FA" w:rsidP="003569F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2"/>
              </w:rPr>
            </w:pPr>
            <w:r>
              <w:rPr>
                <w:rFonts w:ascii="Times New Roman" w:eastAsiaTheme="minorHAnsi" w:hAnsi="Times New Roman" w:cs="Times New Roman"/>
                <w:sz w:val="22"/>
              </w:rPr>
              <w:t>ИНН: 4401116480</w:t>
            </w:r>
            <w:bookmarkEnd w:id="5"/>
            <w:r>
              <w:rPr>
                <w:rFonts w:ascii="Times New Roman" w:eastAsiaTheme="minorHAnsi" w:hAnsi="Times New Roman" w:cs="Times New Roman"/>
                <w:sz w:val="22"/>
              </w:rPr>
              <w:t xml:space="preserve">; </w:t>
            </w:r>
          </w:p>
          <w:p w14:paraId="2E9099DD" w14:textId="77777777" w:rsidR="003569FA" w:rsidRDefault="003569FA" w:rsidP="003569F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2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2"/>
              </w:rPr>
              <w:t>Кор.счет</w:t>
            </w:r>
            <w:proofErr w:type="spellEnd"/>
            <w:r>
              <w:rPr>
                <w:rFonts w:ascii="Times New Roman" w:eastAsiaTheme="minorHAnsi" w:hAnsi="Times New Roman" w:cs="Times New Roman"/>
                <w:sz w:val="22"/>
              </w:rPr>
              <w:t>:</w:t>
            </w:r>
          </w:p>
          <w:p w14:paraId="7C6B70CC" w14:textId="77777777" w:rsidR="003569FA" w:rsidRDefault="003569FA" w:rsidP="003569F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2"/>
              </w:rPr>
            </w:pPr>
            <w:r>
              <w:rPr>
                <w:rFonts w:ascii="Times New Roman" w:eastAsiaTheme="minorHAnsi" w:hAnsi="Times New Roman" w:cs="Times New Roman"/>
                <w:sz w:val="22"/>
              </w:rPr>
              <w:t>0101810445250000360</w:t>
            </w:r>
          </w:p>
          <w:p w14:paraId="40D3472F" w14:textId="77777777" w:rsidR="003569FA" w:rsidRDefault="003569FA" w:rsidP="003569FA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2"/>
              </w:rPr>
            </w:pPr>
            <w:r>
              <w:rPr>
                <w:rFonts w:ascii="Times New Roman" w:eastAsiaTheme="minorHAnsi" w:hAnsi="Times New Roman" w:cs="Times New Roman"/>
                <w:sz w:val="22"/>
              </w:rPr>
              <w:t xml:space="preserve">Расчётный счет: </w:t>
            </w:r>
          </w:p>
          <w:p w14:paraId="045EA055" w14:textId="77777777" w:rsidR="003569FA" w:rsidRDefault="003569FA" w:rsidP="003569FA">
            <w:pPr>
              <w:spacing w:after="0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Theme="minorHAnsi" w:hAnsi="Times New Roman" w:cs="Times New Roman"/>
                <w:sz w:val="22"/>
              </w:rPr>
              <w:t>№ 40702810412010592016</w:t>
            </w:r>
          </w:p>
          <w:p w14:paraId="3D399094" w14:textId="77777777" w:rsidR="003569FA" w:rsidRDefault="003569FA" w:rsidP="003569FA">
            <w:pPr>
              <w:pStyle w:val="af3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Конкурсный управляющий </w:t>
            </w:r>
          </w:p>
          <w:p w14:paraId="646C6457" w14:textId="77777777" w:rsidR="00E62009" w:rsidRPr="00E62009" w:rsidRDefault="00E62009" w:rsidP="00E62009">
            <w:pPr>
              <w:pStyle w:val="af3"/>
              <w:ind w:left="1080"/>
              <w:rPr>
                <w:rFonts w:ascii="Times New Roman" w:hAnsi="Times New Roman" w:cs="Times New Roman"/>
                <w:sz w:val="22"/>
              </w:rPr>
            </w:pPr>
          </w:p>
          <w:p w14:paraId="2D5250FF" w14:textId="77777777" w:rsidR="00E62009" w:rsidRPr="00E62009" w:rsidRDefault="00E62009" w:rsidP="00E62009">
            <w:pPr>
              <w:spacing w:after="0"/>
              <w:rPr>
                <w:rFonts w:ascii="Times New Roman" w:hAnsi="Times New Roman" w:cs="Times New Roman"/>
                <w:b/>
                <w:sz w:val="22"/>
              </w:rPr>
            </w:pPr>
            <w:r w:rsidRPr="00E62009">
              <w:rPr>
                <w:rFonts w:ascii="Times New Roman" w:hAnsi="Times New Roman" w:cs="Times New Roman"/>
                <w:sz w:val="22"/>
              </w:rPr>
              <w:t>_________________/И.Е. Быков/</w:t>
            </w:r>
          </w:p>
        </w:tc>
        <w:tc>
          <w:tcPr>
            <w:tcW w:w="4845" w:type="dxa"/>
            <w:shd w:val="clear" w:color="000000" w:fill="FFFFFF"/>
            <w:tcMar>
              <w:left w:w="108" w:type="dxa"/>
              <w:right w:w="108" w:type="dxa"/>
            </w:tcMar>
          </w:tcPr>
          <w:p w14:paraId="49FA15FC" w14:textId="77777777" w:rsidR="00E62009" w:rsidRPr="00E62009" w:rsidRDefault="00E62009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</w:p>
          <w:p w14:paraId="1A2A4C1A" w14:textId="77777777" w:rsidR="00E62009" w:rsidRPr="00E62009" w:rsidRDefault="00E62009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 w:rsidRPr="00E62009">
              <w:rPr>
                <w:rFonts w:ascii="Times New Roman" w:hAnsi="Times New Roman"/>
                <w:b/>
                <w:sz w:val="22"/>
              </w:rPr>
              <w:t>ПОКУПАТЕЛЬ</w:t>
            </w:r>
          </w:p>
          <w:p w14:paraId="63B635F8" w14:textId="77777777" w:rsidR="00E62009" w:rsidRPr="00E62009" w:rsidRDefault="00E62009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60415198" w14:textId="77777777" w:rsidR="00E62009" w:rsidRPr="00E62009" w:rsidRDefault="00E62009" w:rsidP="006B667A">
            <w:pPr>
              <w:spacing w:after="0"/>
              <w:ind w:left="-108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44E420A4" w14:textId="77777777" w:rsidR="00E62009" w:rsidRPr="00E62009" w:rsidRDefault="00E62009" w:rsidP="00E62009">
            <w:pPr>
              <w:spacing w:after="0"/>
              <w:contextualSpacing/>
              <w:rPr>
                <w:rFonts w:ascii="Times New Roman" w:hAnsi="Times New Roman"/>
                <w:sz w:val="22"/>
              </w:rPr>
            </w:pPr>
          </w:p>
          <w:p w14:paraId="7EC5070B" w14:textId="77777777" w:rsidR="00E62009" w:rsidRPr="00E62009" w:rsidRDefault="00E62009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67AC3E89" w14:textId="77777777" w:rsidR="00E62009" w:rsidRPr="00E62009" w:rsidRDefault="00E62009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55E7EC41" w14:textId="77777777" w:rsidR="00E62009" w:rsidRPr="00E62009" w:rsidRDefault="00E62009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3D5F5553" w14:textId="77777777" w:rsidR="00E62009" w:rsidRPr="00E62009" w:rsidRDefault="00E62009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0D593795" w14:textId="77777777" w:rsidR="00E62009" w:rsidRPr="00E62009" w:rsidRDefault="00E62009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32B60E38" w14:textId="77777777" w:rsidR="00E62009" w:rsidRDefault="00E62009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0D4C51F0" w14:textId="77777777" w:rsidR="00DC32F3" w:rsidRPr="00E62009" w:rsidRDefault="00DC32F3" w:rsidP="006B667A">
            <w:pPr>
              <w:spacing w:after="0"/>
              <w:ind w:left="-851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  <w:p w14:paraId="43F024A0" w14:textId="77777777" w:rsidR="00E62009" w:rsidRPr="00E62009" w:rsidRDefault="00E62009" w:rsidP="006B667A">
            <w:pPr>
              <w:spacing w:after="0"/>
              <w:ind w:left="-851"/>
              <w:contextualSpacing/>
              <w:jc w:val="center"/>
              <w:rPr>
                <w:sz w:val="22"/>
              </w:rPr>
            </w:pPr>
            <w:r w:rsidRPr="00E62009">
              <w:rPr>
                <w:rFonts w:ascii="Times New Roman" w:hAnsi="Times New Roman"/>
                <w:sz w:val="22"/>
              </w:rPr>
              <w:t>__________________ /____________./</w:t>
            </w:r>
          </w:p>
        </w:tc>
      </w:tr>
    </w:tbl>
    <w:p w14:paraId="6E3B326F" w14:textId="77777777" w:rsidR="00E62009" w:rsidRPr="00E62009" w:rsidRDefault="00E62009" w:rsidP="00E62009">
      <w:pPr>
        <w:pStyle w:val="af4"/>
        <w:spacing w:after="0"/>
        <w:ind w:left="1080"/>
        <w:rPr>
          <w:rFonts w:ascii="Times New Roman" w:eastAsia="Calibri" w:hAnsi="Times New Roman" w:cs="Times New Roman"/>
          <w:sz w:val="22"/>
        </w:rPr>
      </w:pPr>
    </w:p>
    <w:sectPr w:rsidR="00E62009" w:rsidRPr="00E62009" w:rsidSect="002B301B">
      <w:headerReference w:type="even" r:id="rId9"/>
      <w:footerReference w:type="default" r:id="rId10"/>
      <w:type w:val="continuous"/>
      <w:pgSz w:w="11906" w:h="16838"/>
      <w:pgMar w:top="709" w:right="850" w:bottom="709" w:left="1701" w:header="708" w:footer="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3F7BE" w14:textId="77777777" w:rsidR="008769E3" w:rsidRDefault="008769E3" w:rsidP="002B4687">
      <w:r>
        <w:separator/>
      </w:r>
    </w:p>
  </w:endnote>
  <w:endnote w:type="continuationSeparator" w:id="0">
    <w:p w14:paraId="72D1EE71" w14:textId="77777777" w:rsidR="008769E3" w:rsidRDefault="008769E3" w:rsidP="002B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8408727"/>
      <w:docPartObj>
        <w:docPartGallery w:val="Page Numbers (Bottom of Page)"/>
        <w:docPartUnique/>
      </w:docPartObj>
    </w:sdtPr>
    <w:sdtEndPr>
      <w:rPr>
        <w:rFonts w:ascii="PT Serif" w:hAnsi="PT Serif"/>
        <w:sz w:val="18"/>
        <w:szCs w:val="18"/>
      </w:rPr>
    </w:sdtEndPr>
    <w:sdtContent>
      <w:p w14:paraId="78018B90" w14:textId="77777777" w:rsidR="001620A5" w:rsidRPr="00A20F3F" w:rsidRDefault="001620A5">
        <w:pPr>
          <w:pStyle w:val="a9"/>
          <w:jc w:val="right"/>
          <w:rPr>
            <w:rFonts w:ascii="PT Serif" w:hAnsi="PT Serif"/>
            <w:sz w:val="18"/>
            <w:szCs w:val="18"/>
          </w:rPr>
        </w:pPr>
        <w:r w:rsidRPr="00A20F3F">
          <w:rPr>
            <w:rFonts w:ascii="PT Serif" w:hAnsi="PT Serif"/>
            <w:sz w:val="18"/>
            <w:szCs w:val="18"/>
          </w:rPr>
          <w:fldChar w:fldCharType="begin"/>
        </w:r>
        <w:r w:rsidRPr="00A20F3F">
          <w:rPr>
            <w:rFonts w:ascii="PT Serif" w:hAnsi="PT Serif"/>
            <w:sz w:val="18"/>
            <w:szCs w:val="18"/>
          </w:rPr>
          <w:instrText>PAGE   \* MERGEFORMAT</w:instrText>
        </w:r>
        <w:r w:rsidRPr="00A20F3F">
          <w:rPr>
            <w:rFonts w:ascii="PT Serif" w:hAnsi="PT Serif"/>
            <w:sz w:val="18"/>
            <w:szCs w:val="18"/>
          </w:rPr>
          <w:fldChar w:fldCharType="separate"/>
        </w:r>
        <w:r w:rsidR="008E1531">
          <w:rPr>
            <w:rFonts w:ascii="PT Serif" w:hAnsi="PT Serif"/>
            <w:noProof/>
            <w:sz w:val="18"/>
            <w:szCs w:val="18"/>
          </w:rPr>
          <w:t>2</w:t>
        </w:r>
        <w:r w:rsidRPr="00A20F3F">
          <w:rPr>
            <w:rFonts w:ascii="PT Serif" w:hAnsi="PT Serif"/>
            <w:sz w:val="18"/>
            <w:szCs w:val="18"/>
          </w:rPr>
          <w:fldChar w:fldCharType="end"/>
        </w:r>
      </w:p>
    </w:sdtContent>
  </w:sdt>
  <w:p w14:paraId="6E54025B" w14:textId="77777777" w:rsidR="001620A5" w:rsidRDefault="001620A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25CF3" w14:textId="77777777" w:rsidR="008769E3" w:rsidRDefault="008769E3" w:rsidP="002B4687">
      <w:r>
        <w:separator/>
      </w:r>
    </w:p>
  </w:footnote>
  <w:footnote w:type="continuationSeparator" w:id="0">
    <w:p w14:paraId="5C291933" w14:textId="77777777" w:rsidR="008769E3" w:rsidRDefault="008769E3" w:rsidP="002B4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2A97C" w14:textId="77777777" w:rsidR="001620A5" w:rsidRDefault="001620A5">
    <w:pPr>
      <w:pStyle w:val="a7"/>
    </w:pPr>
    <w:r>
      <w:rPr>
        <w:noProof/>
        <w:lang w:eastAsia="ru-RU"/>
      </w:rPr>
      <w:drawing>
        <wp:inline distT="0" distB="0" distL="0" distR="0" wp14:anchorId="5C28B265" wp14:editId="2050BC43">
          <wp:extent cx="5934075" cy="8401050"/>
          <wp:effectExtent l="0" t="0" r="9525" b="0"/>
          <wp:docPr id="18" name="Рисунок 18" descr="D:\sol\клиенты\Д\Деловое решение\стиль\отчет\отче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sol\клиенты\Д\Деловое решение\стиль\отчет\отчет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840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3in;height:3in" o:bullet="t">
        <v:imagedata r:id="rId1" o:title="маркер1"/>
      </v:shape>
    </w:pict>
  </w:numPicBullet>
  <w:abstractNum w:abstractNumId="0" w15:restartNumberingAfterBreak="0">
    <w:nsid w:val="FFFFFF88"/>
    <w:multiLevelType w:val="singleLevel"/>
    <w:tmpl w:val="F7E0CD2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49150B"/>
    <w:multiLevelType w:val="multilevel"/>
    <w:tmpl w:val="C696FC4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F684055"/>
    <w:multiLevelType w:val="hybridMultilevel"/>
    <w:tmpl w:val="CD48000A"/>
    <w:lvl w:ilvl="0" w:tplc="67EE80AA">
      <w:start w:val="1"/>
      <w:numFmt w:val="bullet"/>
      <w:pStyle w:val="a0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A27F50"/>
    <w:multiLevelType w:val="hybridMultilevel"/>
    <w:tmpl w:val="FCBC4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374DE"/>
    <w:multiLevelType w:val="multilevel"/>
    <w:tmpl w:val="F850A528"/>
    <w:lvl w:ilvl="0">
      <w:start w:val="1"/>
      <w:numFmt w:val="decimal"/>
      <w:lvlText w:val="%1."/>
      <w:lvlJc w:val="left"/>
      <w:pPr>
        <w:ind w:left="1418" w:firstLine="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360" w:firstLine="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firstLine="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firstLine="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firstLine="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firstLine="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firstLine="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firstLine="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firstLine="0"/>
      </w:pPr>
      <w:rPr>
        <w:vertAlign w:val="baseline"/>
      </w:rPr>
    </w:lvl>
  </w:abstractNum>
  <w:abstractNum w:abstractNumId="5" w15:restartNumberingAfterBreak="0">
    <w:nsid w:val="1B6B022B"/>
    <w:multiLevelType w:val="multilevel"/>
    <w:tmpl w:val="138884A2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6" w15:restartNumberingAfterBreak="0">
    <w:nsid w:val="2DAC4916"/>
    <w:multiLevelType w:val="multilevel"/>
    <w:tmpl w:val="C5A003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pStyle w:val="2TimesNewRoman12pt-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7056827"/>
    <w:multiLevelType w:val="multilevel"/>
    <w:tmpl w:val="76FC0B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11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87564EF"/>
    <w:multiLevelType w:val="multilevel"/>
    <w:tmpl w:val="40DA42FC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20432C"/>
    <w:multiLevelType w:val="multilevel"/>
    <w:tmpl w:val="3CBE9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B623143"/>
    <w:multiLevelType w:val="multilevel"/>
    <w:tmpl w:val="2C7CF992"/>
    <w:lvl w:ilvl="0">
      <w:start w:val="1"/>
      <w:numFmt w:val="decimal"/>
      <w:lvlText w:val="%1."/>
      <w:lvlJc w:val="left"/>
      <w:pPr>
        <w:ind w:left="405" w:firstLine="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405" w:firstLine="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firstLine="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firstLine="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firstLine="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firstLine="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firstLine="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firstLine="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firstLine="0"/>
      </w:pPr>
      <w:rPr>
        <w:vertAlign w:val="baseline"/>
      </w:rPr>
    </w:lvl>
  </w:abstractNum>
  <w:abstractNum w:abstractNumId="11" w15:restartNumberingAfterBreak="0">
    <w:nsid w:val="6211640F"/>
    <w:multiLevelType w:val="hybridMultilevel"/>
    <w:tmpl w:val="6F163734"/>
    <w:lvl w:ilvl="0" w:tplc="3FCE540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742B85"/>
    <w:multiLevelType w:val="multilevel"/>
    <w:tmpl w:val="6E0E6A9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833495D"/>
    <w:multiLevelType w:val="hybridMultilevel"/>
    <w:tmpl w:val="89AC2A2A"/>
    <w:lvl w:ilvl="0" w:tplc="FBBA9E8A">
      <w:start w:val="1"/>
      <w:numFmt w:val="bullet"/>
      <w:pStyle w:val="2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63DE7"/>
    <w:multiLevelType w:val="multilevel"/>
    <w:tmpl w:val="EDD0E9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C047586"/>
    <w:multiLevelType w:val="multilevel"/>
    <w:tmpl w:val="843A3DE6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  <w:sz w:val="20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2"/>
  </w:num>
  <w:num w:numId="5">
    <w:abstractNumId w:val="13"/>
  </w:num>
  <w:num w:numId="6">
    <w:abstractNumId w:val="7"/>
  </w:num>
  <w:num w:numId="7">
    <w:abstractNumId w:val="15"/>
  </w:num>
  <w:num w:numId="8">
    <w:abstractNumId w:val="12"/>
  </w:num>
  <w:num w:numId="9">
    <w:abstractNumId w:val="5"/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13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14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15">
    <w:abstractNumId w:val="7"/>
    <w:lvlOverride w:ilvl="0">
      <w:startOverride w:val="4"/>
    </w:lvlOverride>
    <w:lvlOverride w:ilvl="1">
      <w:startOverride w:val="5"/>
    </w:lvlOverride>
    <w:lvlOverride w:ilvl="2">
      <w:startOverride w:val="1"/>
    </w:lvlOverride>
  </w:num>
  <w:num w:numId="16">
    <w:abstractNumId w:val="10"/>
  </w:num>
  <w:num w:numId="17">
    <w:abstractNumId w:val="6"/>
  </w:num>
  <w:num w:numId="18">
    <w:abstractNumId w:val="9"/>
  </w:num>
  <w:num w:numId="19">
    <w:abstractNumId w:val="3"/>
  </w:num>
  <w:num w:numId="20">
    <w:abstractNumId w:val="14"/>
  </w:num>
  <w:num w:numId="21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formatting="1" w:enforcement="0"/>
  <w:styleLockTheme/>
  <w:styleLockQFSet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B19"/>
    <w:rsid w:val="00007091"/>
    <w:rsid w:val="000166B5"/>
    <w:rsid w:val="00030EC0"/>
    <w:rsid w:val="000329EE"/>
    <w:rsid w:val="00046756"/>
    <w:rsid w:val="00072117"/>
    <w:rsid w:val="0007594B"/>
    <w:rsid w:val="000A69DF"/>
    <w:rsid w:val="000B2676"/>
    <w:rsid w:val="000C17B3"/>
    <w:rsid w:val="000C7150"/>
    <w:rsid w:val="000C7AEE"/>
    <w:rsid w:val="000D0B38"/>
    <w:rsid w:val="000E316A"/>
    <w:rsid w:val="000E5020"/>
    <w:rsid w:val="000F24F4"/>
    <w:rsid w:val="00110EEF"/>
    <w:rsid w:val="0012191E"/>
    <w:rsid w:val="00123B87"/>
    <w:rsid w:val="0012790A"/>
    <w:rsid w:val="001341B9"/>
    <w:rsid w:val="00142BC1"/>
    <w:rsid w:val="001620A5"/>
    <w:rsid w:val="0018074D"/>
    <w:rsid w:val="001840F6"/>
    <w:rsid w:val="00187A5B"/>
    <w:rsid w:val="001910FF"/>
    <w:rsid w:val="00197CCE"/>
    <w:rsid w:val="001C03AA"/>
    <w:rsid w:val="001C727B"/>
    <w:rsid w:val="001E0C99"/>
    <w:rsid w:val="001E36D7"/>
    <w:rsid w:val="001F4609"/>
    <w:rsid w:val="001F60B8"/>
    <w:rsid w:val="00201DFC"/>
    <w:rsid w:val="0021252A"/>
    <w:rsid w:val="00217548"/>
    <w:rsid w:val="00225E68"/>
    <w:rsid w:val="002261E2"/>
    <w:rsid w:val="00231C51"/>
    <w:rsid w:val="002349FC"/>
    <w:rsid w:val="00240B66"/>
    <w:rsid w:val="00244B7F"/>
    <w:rsid w:val="00272DD7"/>
    <w:rsid w:val="00277D0E"/>
    <w:rsid w:val="002867D7"/>
    <w:rsid w:val="00296335"/>
    <w:rsid w:val="002B301B"/>
    <w:rsid w:val="002B4687"/>
    <w:rsid w:val="002C33AD"/>
    <w:rsid w:val="002C3894"/>
    <w:rsid w:val="002C4DBF"/>
    <w:rsid w:val="002E2DA4"/>
    <w:rsid w:val="00326869"/>
    <w:rsid w:val="00330676"/>
    <w:rsid w:val="0033337D"/>
    <w:rsid w:val="0034405D"/>
    <w:rsid w:val="00345528"/>
    <w:rsid w:val="00355B8A"/>
    <w:rsid w:val="003569FA"/>
    <w:rsid w:val="003659FD"/>
    <w:rsid w:val="00365B27"/>
    <w:rsid w:val="00365BDC"/>
    <w:rsid w:val="00370EC9"/>
    <w:rsid w:val="003835EE"/>
    <w:rsid w:val="00384122"/>
    <w:rsid w:val="003916E7"/>
    <w:rsid w:val="00393DE7"/>
    <w:rsid w:val="003965B3"/>
    <w:rsid w:val="00396FC5"/>
    <w:rsid w:val="003A73D3"/>
    <w:rsid w:val="003A7E3C"/>
    <w:rsid w:val="003B3C1F"/>
    <w:rsid w:val="003B6734"/>
    <w:rsid w:val="003C3827"/>
    <w:rsid w:val="003C3B3F"/>
    <w:rsid w:val="003D0784"/>
    <w:rsid w:val="003D7585"/>
    <w:rsid w:val="003D7F8D"/>
    <w:rsid w:val="0040452B"/>
    <w:rsid w:val="00412838"/>
    <w:rsid w:val="00412ECF"/>
    <w:rsid w:val="00425E18"/>
    <w:rsid w:val="00443291"/>
    <w:rsid w:val="0045642B"/>
    <w:rsid w:val="00463734"/>
    <w:rsid w:val="00465563"/>
    <w:rsid w:val="0049184E"/>
    <w:rsid w:val="004A1AD2"/>
    <w:rsid w:val="004B1287"/>
    <w:rsid w:val="004E7307"/>
    <w:rsid w:val="004F2535"/>
    <w:rsid w:val="00517FCE"/>
    <w:rsid w:val="00524E7A"/>
    <w:rsid w:val="00525109"/>
    <w:rsid w:val="00534AF1"/>
    <w:rsid w:val="00536A86"/>
    <w:rsid w:val="005768DA"/>
    <w:rsid w:val="00585F7A"/>
    <w:rsid w:val="00592154"/>
    <w:rsid w:val="005973EA"/>
    <w:rsid w:val="005B24CB"/>
    <w:rsid w:val="005C23C0"/>
    <w:rsid w:val="005C3D71"/>
    <w:rsid w:val="005C629C"/>
    <w:rsid w:val="005C6600"/>
    <w:rsid w:val="005D1903"/>
    <w:rsid w:val="005D2EED"/>
    <w:rsid w:val="005D4FFF"/>
    <w:rsid w:val="005E6979"/>
    <w:rsid w:val="005F03EE"/>
    <w:rsid w:val="005F2ABC"/>
    <w:rsid w:val="006024A7"/>
    <w:rsid w:val="00613D4C"/>
    <w:rsid w:val="00616E71"/>
    <w:rsid w:val="006226D3"/>
    <w:rsid w:val="00633EE8"/>
    <w:rsid w:val="00647BF5"/>
    <w:rsid w:val="00647F88"/>
    <w:rsid w:val="006744CF"/>
    <w:rsid w:val="006A2C7B"/>
    <w:rsid w:val="006B383D"/>
    <w:rsid w:val="006C1663"/>
    <w:rsid w:val="006D1550"/>
    <w:rsid w:val="006D5F53"/>
    <w:rsid w:val="006F4FF8"/>
    <w:rsid w:val="00705565"/>
    <w:rsid w:val="00721038"/>
    <w:rsid w:val="00736D4B"/>
    <w:rsid w:val="007408D1"/>
    <w:rsid w:val="00745233"/>
    <w:rsid w:val="00763386"/>
    <w:rsid w:val="007652FF"/>
    <w:rsid w:val="007657EF"/>
    <w:rsid w:val="00772FDF"/>
    <w:rsid w:val="00776BF5"/>
    <w:rsid w:val="00777AA5"/>
    <w:rsid w:val="00782CCE"/>
    <w:rsid w:val="00791F06"/>
    <w:rsid w:val="007C4D41"/>
    <w:rsid w:val="007E187B"/>
    <w:rsid w:val="007E27E9"/>
    <w:rsid w:val="007F0271"/>
    <w:rsid w:val="007F0A12"/>
    <w:rsid w:val="008016F7"/>
    <w:rsid w:val="00820D42"/>
    <w:rsid w:val="00822B13"/>
    <w:rsid w:val="00831E39"/>
    <w:rsid w:val="00836190"/>
    <w:rsid w:val="008634AC"/>
    <w:rsid w:val="008769E3"/>
    <w:rsid w:val="008805E8"/>
    <w:rsid w:val="00893525"/>
    <w:rsid w:val="008A6AF8"/>
    <w:rsid w:val="008B77A2"/>
    <w:rsid w:val="008C6A23"/>
    <w:rsid w:val="008D45D8"/>
    <w:rsid w:val="008D523F"/>
    <w:rsid w:val="008D5501"/>
    <w:rsid w:val="008E1531"/>
    <w:rsid w:val="008F4647"/>
    <w:rsid w:val="008F769D"/>
    <w:rsid w:val="00907667"/>
    <w:rsid w:val="00942B70"/>
    <w:rsid w:val="0094532F"/>
    <w:rsid w:val="00964874"/>
    <w:rsid w:val="00970C80"/>
    <w:rsid w:val="00976E83"/>
    <w:rsid w:val="00985C4D"/>
    <w:rsid w:val="009A1470"/>
    <w:rsid w:val="009B41B3"/>
    <w:rsid w:val="009B5351"/>
    <w:rsid w:val="009C034F"/>
    <w:rsid w:val="009C5EA0"/>
    <w:rsid w:val="009D0522"/>
    <w:rsid w:val="009D150F"/>
    <w:rsid w:val="009D39B1"/>
    <w:rsid w:val="009F43B9"/>
    <w:rsid w:val="00A20F3F"/>
    <w:rsid w:val="00A67782"/>
    <w:rsid w:val="00A7007D"/>
    <w:rsid w:val="00A83AC8"/>
    <w:rsid w:val="00A9619A"/>
    <w:rsid w:val="00A96C3A"/>
    <w:rsid w:val="00AA164A"/>
    <w:rsid w:val="00AE04C6"/>
    <w:rsid w:val="00AF7AD2"/>
    <w:rsid w:val="00B005E6"/>
    <w:rsid w:val="00B05476"/>
    <w:rsid w:val="00B13A81"/>
    <w:rsid w:val="00B25267"/>
    <w:rsid w:val="00B35C0A"/>
    <w:rsid w:val="00B42DBB"/>
    <w:rsid w:val="00B65C54"/>
    <w:rsid w:val="00B67AED"/>
    <w:rsid w:val="00B74A75"/>
    <w:rsid w:val="00B82642"/>
    <w:rsid w:val="00BC4A2C"/>
    <w:rsid w:val="00BC69C4"/>
    <w:rsid w:val="00BD2922"/>
    <w:rsid w:val="00BD2D0F"/>
    <w:rsid w:val="00BE03C2"/>
    <w:rsid w:val="00BF63E5"/>
    <w:rsid w:val="00C048D8"/>
    <w:rsid w:val="00C050F1"/>
    <w:rsid w:val="00C07A44"/>
    <w:rsid w:val="00C149E1"/>
    <w:rsid w:val="00C205CE"/>
    <w:rsid w:val="00C21A95"/>
    <w:rsid w:val="00C52E54"/>
    <w:rsid w:val="00C60DE8"/>
    <w:rsid w:val="00C61CD8"/>
    <w:rsid w:val="00C75018"/>
    <w:rsid w:val="00C751C8"/>
    <w:rsid w:val="00C75680"/>
    <w:rsid w:val="00C7760E"/>
    <w:rsid w:val="00C95A35"/>
    <w:rsid w:val="00CA076E"/>
    <w:rsid w:val="00CA3159"/>
    <w:rsid w:val="00CB537C"/>
    <w:rsid w:val="00CB654B"/>
    <w:rsid w:val="00CB6F40"/>
    <w:rsid w:val="00CC0D78"/>
    <w:rsid w:val="00CC303C"/>
    <w:rsid w:val="00CC4C95"/>
    <w:rsid w:val="00CC5CC9"/>
    <w:rsid w:val="00CC68F8"/>
    <w:rsid w:val="00CD0BFF"/>
    <w:rsid w:val="00CD33DC"/>
    <w:rsid w:val="00CD4780"/>
    <w:rsid w:val="00CE4F20"/>
    <w:rsid w:val="00D02B37"/>
    <w:rsid w:val="00D047C5"/>
    <w:rsid w:val="00D3417F"/>
    <w:rsid w:val="00D36FCC"/>
    <w:rsid w:val="00D46AC5"/>
    <w:rsid w:val="00D62660"/>
    <w:rsid w:val="00D74467"/>
    <w:rsid w:val="00D84011"/>
    <w:rsid w:val="00D96E71"/>
    <w:rsid w:val="00DA453C"/>
    <w:rsid w:val="00DA47B0"/>
    <w:rsid w:val="00DA6155"/>
    <w:rsid w:val="00DC32F3"/>
    <w:rsid w:val="00DC59FA"/>
    <w:rsid w:val="00DC6AD8"/>
    <w:rsid w:val="00DD0786"/>
    <w:rsid w:val="00DD2A55"/>
    <w:rsid w:val="00DE0788"/>
    <w:rsid w:val="00DE6C9F"/>
    <w:rsid w:val="00DF1DB4"/>
    <w:rsid w:val="00DF5D04"/>
    <w:rsid w:val="00E12155"/>
    <w:rsid w:val="00E13793"/>
    <w:rsid w:val="00E471B3"/>
    <w:rsid w:val="00E532A6"/>
    <w:rsid w:val="00E62009"/>
    <w:rsid w:val="00E62495"/>
    <w:rsid w:val="00E64076"/>
    <w:rsid w:val="00E75E5C"/>
    <w:rsid w:val="00E75EBF"/>
    <w:rsid w:val="00E80C04"/>
    <w:rsid w:val="00E818A6"/>
    <w:rsid w:val="00E85153"/>
    <w:rsid w:val="00E85906"/>
    <w:rsid w:val="00E85C24"/>
    <w:rsid w:val="00E9014D"/>
    <w:rsid w:val="00E914DA"/>
    <w:rsid w:val="00E96535"/>
    <w:rsid w:val="00E97D43"/>
    <w:rsid w:val="00EA20B8"/>
    <w:rsid w:val="00EB4218"/>
    <w:rsid w:val="00EB72E6"/>
    <w:rsid w:val="00EB7F13"/>
    <w:rsid w:val="00EC36DD"/>
    <w:rsid w:val="00ED4B19"/>
    <w:rsid w:val="00ED7953"/>
    <w:rsid w:val="00EE021E"/>
    <w:rsid w:val="00EE5163"/>
    <w:rsid w:val="00EE68E3"/>
    <w:rsid w:val="00EF19CB"/>
    <w:rsid w:val="00EF4A78"/>
    <w:rsid w:val="00F036B6"/>
    <w:rsid w:val="00F043C8"/>
    <w:rsid w:val="00F110DF"/>
    <w:rsid w:val="00F17AA3"/>
    <w:rsid w:val="00F362FB"/>
    <w:rsid w:val="00F514A4"/>
    <w:rsid w:val="00F6045E"/>
    <w:rsid w:val="00F6173A"/>
    <w:rsid w:val="00F629AD"/>
    <w:rsid w:val="00F63293"/>
    <w:rsid w:val="00F6348E"/>
    <w:rsid w:val="00F647E9"/>
    <w:rsid w:val="00F668D2"/>
    <w:rsid w:val="00F816AC"/>
    <w:rsid w:val="00F82877"/>
    <w:rsid w:val="00FA4C22"/>
    <w:rsid w:val="00FC57B5"/>
    <w:rsid w:val="00FD7C74"/>
    <w:rsid w:val="00FE25E0"/>
    <w:rsid w:val="00FF169A"/>
    <w:rsid w:val="00FF31D0"/>
    <w:rsid w:val="00FF7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5A9F3"/>
  <w15:docId w15:val="{2F004084-89BE-4D37-8A7C-A221884FF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3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E25E0"/>
    <w:pPr>
      <w:spacing w:line="240" w:lineRule="auto"/>
    </w:pPr>
    <w:rPr>
      <w:sz w:val="20"/>
    </w:rPr>
  </w:style>
  <w:style w:type="paragraph" w:styleId="1">
    <w:name w:val="heading 1"/>
    <w:basedOn w:val="a1"/>
    <w:next w:val="a1"/>
    <w:link w:val="12"/>
    <w:uiPriority w:val="1"/>
    <w:rsid w:val="00355B8A"/>
    <w:pPr>
      <w:keepNext/>
      <w:keepLines/>
      <w:numPr>
        <w:numId w:val="2"/>
      </w:numPr>
      <w:spacing w:before="960"/>
      <w:outlineLvl w:val="0"/>
    </w:pPr>
    <w:rPr>
      <w:rFonts w:asciiTheme="majorHAnsi" w:eastAsiaTheme="majorEastAsia" w:hAnsiTheme="majorHAnsi" w:cstheme="majorBidi"/>
      <w:b/>
      <w:bCs/>
      <w:caps/>
      <w:color w:val="485CC7" w:themeColor="accent2"/>
      <w:sz w:val="48"/>
      <w:szCs w:val="48"/>
    </w:rPr>
  </w:style>
  <w:style w:type="paragraph" w:styleId="2">
    <w:name w:val="heading 2"/>
    <w:basedOn w:val="a1"/>
    <w:next w:val="a1"/>
    <w:link w:val="21"/>
    <w:uiPriority w:val="1"/>
    <w:rsid w:val="009B5351"/>
    <w:pPr>
      <w:keepNext/>
      <w:keepLines/>
      <w:pageBreakBefore/>
      <w:numPr>
        <w:ilvl w:val="1"/>
        <w:numId w:val="1"/>
      </w:numPr>
      <w:spacing w:after="116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3">
    <w:name w:val="heading 3"/>
    <w:basedOn w:val="a1"/>
    <w:next w:val="a1"/>
    <w:link w:val="30"/>
    <w:uiPriority w:val="1"/>
    <w:rsid w:val="00585F7A"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4">
    <w:name w:val="heading 4"/>
    <w:basedOn w:val="a1"/>
    <w:next w:val="a1"/>
    <w:link w:val="40"/>
    <w:uiPriority w:val="1"/>
    <w:rsid w:val="00647F88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5">
    <w:name w:val="heading 5"/>
    <w:basedOn w:val="a1"/>
    <w:next w:val="a1"/>
    <w:link w:val="50"/>
    <w:uiPriority w:val="1"/>
    <w:semiHidden/>
    <w:unhideWhenUsed/>
    <w:rsid w:val="00F036B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6347E" w:themeColor="accent1" w:themeShade="7F"/>
    </w:rPr>
  </w:style>
  <w:style w:type="paragraph" w:styleId="6">
    <w:name w:val="heading 6"/>
    <w:basedOn w:val="a1"/>
    <w:next w:val="a1"/>
    <w:link w:val="60"/>
    <w:uiPriority w:val="1"/>
    <w:semiHidden/>
    <w:unhideWhenUsed/>
    <w:qFormat/>
    <w:rsid w:val="00F036B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6347E" w:themeColor="accent1" w:themeShade="7F"/>
    </w:rPr>
  </w:style>
  <w:style w:type="paragraph" w:styleId="7">
    <w:name w:val="heading 7"/>
    <w:basedOn w:val="a1"/>
    <w:next w:val="a1"/>
    <w:link w:val="70"/>
    <w:uiPriority w:val="1"/>
    <w:semiHidden/>
    <w:unhideWhenUsed/>
    <w:qFormat/>
    <w:rsid w:val="00F036B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1"/>
    <w:semiHidden/>
    <w:unhideWhenUsed/>
    <w:qFormat/>
    <w:rsid w:val="00F036B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7685D5" w:themeColor="accent1"/>
      <w:szCs w:val="20"/>
    </w:rPr>
  </w:style>
  <w:style w:type="paragraph" w:styleId="9">
    <w:name w:val="heading 9"/>
    <w:basedOn w:val="a1"/>
    <w:next w:val="a1"/>
    <w:link w:val="90"/>
    <w:uiPriority w:val="1"/>
    <w:semiHidden/>
    <w:unhideWhenUsed/>
    <w:qFormat/>
    <w:rsid w:val="00F036B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1840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1840F6"/>
    <w:rPr>
      <w:rFonts w:ascii="Tahoma" w:hAnsi="Tahoma" w:cs="Tahoma"/>
      <w:sz w:val="16"/>
      <w:szCs w:val="16"/>
    </w:rPr>
  </w:style>
  <w:style w:type="paragraph" w:styleId="a7">
    <w:name w:val="header"/>
    <w:basedOn w:val="a1"/>
    <w:link w:val="a8"/>
    <w:uiPriority w:val="99"/>
    <w:unhideWhenUsed/>
    <w:rsid w:val="00142BC1"/>
    <w:pPr>
      <w:tabs>
        <w:tab w:val="center" w:pos="4677"/>
        <w:tab w:val="right" w:pos="9355"/>
      </w:tabs>
      <w:spacing w:after="0"/>
    </w:pPr>
    <w:rPr>
      <w:rFonts w:ascii="Segoe UI" w:hAnsi="Segoe UI"/>
      <w:sz w:val="18"/>
    </w:rPr>
  </w:style>
  <w:style w:type="character" w:customStyle="1" w:styleId="a8">
    <w:name w:val="Верхний колонтитул Знак"/>
    <w:basedOn w:val="a2"/>
    <w:link w:val="a7"/>
    <w:uiPriority w:val="99"/>
    <w:rsid w:val="00142BC1"/>
    <w:rPr>
      <w:rFonts w:ascii="Segoe UI" w:hAnsi="Segoe UI"/>
      <w:sz w:val="18"/>
    </w:rPr>
  </w:style>
  <w:style w:type="paragraph" w:styleId="a9">
    <w:name w:val="footer"/>
    <w:basedOn w:val="a1"/>
    <w:link w:val="aa"/>
    <w:uiPriority w:val="99"/>
    <w:unhideWhenUsed/>
    <w:rsid w:val="00197CCE"/>
    <w:pPr>
      <w:tabs>
        <w:tab w:val="center" w:pos="4677"/>
        <w:tab w:val="right" w:pos="9355"/>
      </w:tabs>
      <w:spacing w:after="0"/>
      <w:jc w:val="center"/>
    </w:pPr>
    <w:rPr>
      <w:rFonts w:ascii="Segoe UI" w:hAnsi="Segoe UI"/>
    </w:rPr>
  </w:style>
  <w:style w:type="character" w:customStyle="1" w:styleId="aa">
    <w:name w:val="Нижний колонтитул Знак"/>
    <w:basedOn w:val="a2"/>
    <w:link w:val="a9"/>
    <w:uiPriority w:val="99"/>
    <w:rsid w:val="00197CCE"/>
    <w:rPr>
      <w:rFonts w:ascii="Segoe UI" w:hAnsi="Segoe UI"/>
      <w:sz w:val="20"/>
    </w:rPr>
  </w:style>
  <w:style w:type="character" w:customStyle="1" w:styleId="12">
    <w:name w:val="Заголовок 1 Знак"/>
    <w:basedOn w:val="a2"/>
    <w:link w:val="1"/>
    <w:uiPriority w:val="1"/>
    <w:rsid w:val="00355B8A"/>
    <w:rPr>
      <w:rFonts w:asciiTheme="majorHAnsi" w:eastAsiaTheme="majorEastAsia" w:hAnsiTheme="majorHAnsi" w:cstheme="majorBidi"/>
      <w:b/>
      <w:bCs/>
      <w:caps/>
      <w:color w:val="485CC7" w:themeColor="accent2"/>
      <w:sz w:val="48"/>
      <w:szCs w:val="48"/>
    </w:rPr>
  </w:style>
  <w:style w:type="paragraph" w:styleId="ab">
    <w:name w:val="Title"/>
    <w:basedOn w:val="a1"/>
    <w:next w:val="ac"/>
    <w:link w:val="ad"/>
    <w:uiPriority w:val="8"/>
    <w:qFormat/>
    <w:rsid w:val="00EE68E3"/>
    <w:pPr>
      <w:pBdr>
        <w:bottom w:val="single" w:sz="8" w:space="4" w:color="7685D5" w:themeColor="accent1"/>
      </w:pBdr>
      <w:spacing w:after="300"/>
      <w:contextualSpacing/>
    </w:pPr>
    <w:rPr>
      <w:rFonts w:ascii="Segoe UI" w:eastAsiaTheme="majorEastAsia" w:hAnsi="Segoe UI" w:cstheme="majorBidi"/>
      <w:b/>
      <w:spacing w:val="5"/>
      <w:kern w:val="28"/>
      <w:sz w:val="52"/>
      <w:szCs w:val="52"/>
    </w:rPr>
  </w:style>
  <w:style w:type="character" w:customStyle="1" w:styleId="ad">
    <w:name w:val="Заголовок Знак"/>
    <w:basedOn w:val="a2"/>
    <w:link w:val="ab"/>
    <w:uiPriority w:val="8"/>
    <w:rsid w:val="00EA20B8"/>
    <w:rPr>
      <w:rFonts w:ascii="Segoe UI" w:eastAsiaTheme="majorEastAsia" w:hAnsi="Segoe UI" w:cstheme="majorBidi"/>
      <w:b/>
      <w:spacing w:val="5"/>
      <w:kern w:val="28"/>
      <w:sz w:val="52"/>
      <w:szCs w:val="52"/>
    </w:rPr>
  </w:style>
  <w:style w:type="paragraph" w:styleId="ae">
    <w:name w:val="Subtitle"/>
    <w:basedOn w:val="a1"/>
    <w:next w:val="a1"/>
    <w:link w:val="af"/>
    <w:uiPriority w:val="1"/>
    <w:qFormat/>
    <w:rsid w:val="00F036B6"/>
    <w:pPr>
      <w:numPr>
        <w:ilvl w:val="1"/>
      </w:numPr>
    </w:pPr>
    <w:rPr>
      <w:rFonts w:asciiTheme="majorHAnsi" w:eastAsiaTheme="majorEastAsia" w:hAnsiTheme="majorHAnsi" w:cstheme="majorBidi"/>
      <w:b/>
      <w:iCs/>
      <w:spacing w:val="15"/>
      <w:szCs w:val="24"/>
    </w:rPr>
  </w:style>
  <w:style w:type="character" w:customStyle="1" w:styleId="af">
    <w:name w:val="Подзаголовок Знак"/>
    <w:basedOn w:val="a2"/>
    <w:link w:val="ae"/>
    <w:uiPriority w:val="1"/>
    <w:rsid w:val="00355B8A"/>
    <w:rPr>
      <w:rFonts w:asciiTheme="majorHAnsi" w:eastAsiaTheme="majorEastAsia" w:hAnsiTheme="majorHAnsi" w:cstheme="majorBidi"/>
      <w:b/>
      <w:iCs/>
      <w:spacing w:val="15"/>
      <w:sz w:val="20"/>
      <w:szCs w:val="24"/>
    </w:rPr>
  </w:style>
  <w:style w:type="character" w:customStyle="1" w:styleId="21">
    <w:name w:val="Заголовок 2 Знак"/>
    <w:basedOn w:val="a2"/>
    <w:link w:val="2"/>
    <w:uiPriority w:val="1"/>
    <w:rsid w:val="00C205CE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30">
    <w:name w:val="Заголовок 3 Знак"/>
    <w:basedOn w:val="a2"/>
    <w:link w:val="3"/>
    <w:uiPriority w:val="1"/>
    <w:rsid w:val="00C205CE"/>
    <w:rPr>
      <w:rFonts w:asciiTheme="majorHAnsi" w:eastAsiaTheme="majorEastAsia" w:hAnsiTheme="majorHAnsi" w:cstheme="majorBidi"/>
      <w:b/>
      <w:bCs/>
      <w:sz w:val="24"/>
    </w:rPr>
  </w:style>
  <w:style w:type="character" w:customStyle="1" w:styleId="40">
    <w:name w:val="Заголовок 4 Знак"/>
    <w:basedOn w:val="a2"/>
    <w:link w:val="4"/>
    <w:uiPriority w:val="1"/>
    <w:rsid w:val="00C205CE"/>
    <w:rPr>
      <w:rFonts w:asciiTheme="majorHAnsi" w:eastAsiaTheme="majorEastAsia" w:hAnsiTheme="majorHAnsi" w:cstheme="majorBidi"/>
      <w:b/>
      <w:bCs/>
      <w:iCs/>
      <w:sz w:val="20"/>
    </w:rPr>
  </w:style>
  <w:style w:type="character" w:customStyle="1" w:styleId="50">
    <w:name w:val="Заголовок 5 Знак"/>
    <w:basedOn w:val="a2"/>
    <w:link w:val="5"/>
    <w:uiPriority w:val="1"/>
    <w:semiHidden/>
    <w:rsid w:val="00DD0786"/>
    <w:rPr>
      <w:rFonts w:asciiTheme="majorHAnsi" w:eastAsiaTheme="majorEastAsia" w:hAnsiTheme="majorHAnsi" w:cstheme="majorBidi"/>
      <w:color w:val="26347E" w:themeColor="accent1" w:themeShade="7F"/>
      <w:sz w:val="20"/>
    </w:rPr>
  </w:style>
  <w:style w:type="character" w:customStyle="1" w:styleId="60">
    <w:name w:val="Заголовок 6 Знак"/>
    <w:basedOn w:val="a2"/>
    <w:link w:val="6"/>
    <w:uiPriority w:val="1"/>
    <w:semiHidden/>
    <w:rsid w:val="00DD0786"/>
    <w:rPr>
      <w:rFonts w:asciiTheme="majorHAnsi" w:eastAsiaTheme="majorEastAsia" w:hAnsiTheme="majorHAnsi" w:cstheme="majorBidi"/>
      <w:i/>
      <w:iCs/>
      <w:color w:val="26347E" w:themeColor="accent1" w:themeShade="7F"/>
      <w:sz w:val="20"/>
    </w:rPr>
  </w:style>
  <w:style w:type="character" w:customStyle="1" w:styleId="70">
    <w:name w:val="Заголовок 7 Знак"/>
    <w:basedOn w:val="a2"/>
    <w:link w:val="7"/>
    <w:uiPriority w:val="1"/>
    <w:semiHidden/>
    <w:rsid w:val="00DD078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2"/>
    <w:link w:val="8"/>
    <w:uiPriority w:val="1"/>
    <w:semiHidden/>
    <w:rsid w:val="00DD0786"/>
    <w:rPr>
      <w:rFonts w:asciiTheme="majorHAnsi" w:eastAsiaTheme="majorEastAsia" w:hAnsiTheme="majorHAnsi" w:cstheme="majorBidi"/>
      <w:color w:val="7685D5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1"/>
    <w:semiHidden/>
    <w:rsid w:val="00DD07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036B6"/>
    <w:rPr>
      <w:b/>
      <w:bCs/>
      <w:color w:val="7685D5" w:themeColor="accent1"/>
      <w:sz w:val="18"/>
      <w:szCs w:val="18"/>
    </w:rPr>
  </w:style>
  <w:style w:type="character" w:styleId="af1">
    <w:name w:val="Strong"/>
    <w:basedOn w:val="a2"/>
    <w:uiPriority w:val="2"/>
    <w:qFormat/>
    <w:rsid w:val="00DD0786"/>
    <w:rPr>
      <w:rFonts w:asciiTheme="majorHAnsi" w:hAnsiTheme="majorHAnsi"/>
      <w:b/>
      <w:bCs/>
      <w:sz w:val="20"/>
    </w:rPr>
  </w:style>
  <w:style w:type="character" w:styleId="af2">
    <w:name w:val="Emphasis"/>
    <w:basedOn w:val="a2"/>
    <w:uiPriority w:val="20"/>
    <w:qFormat/>
    <w:rsid w:val="00907667"/>
    <w:rPr>
      <w:rFonts w:asciiTheme="minorHAnsi" w:hAnsiTheme="minorHAnsi"/>
      <w:b w:val="0"/>
      <w:i w:val="0"/>
      <w:iCs/>
      <w:sz w:val="20"/>
    </w:rPr>
  </w:style>
  <w:style w:type="paragraph" w:styleId="af3">
    <w:name w:val="No Spacing"/>
    <w:uiPriority w:val="1"/>
    <w:qFormat/>
    <w:rsid w:val="00F036B6"/>
    <w:pPr>
      <w:spacing w:after="0" w:line="240" w:lineRule="auto"/>
    </w:pPr>
    <w:rPr>
      <w:sz w:val="20"/>
    </w:rPr>
  </w:style>
  <w:style w:type="paragraph" w:styleId="af4">
    <w:name w:val="List Paragraph"/>
    <w:basedOn w:val="a1"/>
    <w:link w:val="af5"/>
    <w:uiPriority w:val="34"/>
    <w:qFormat/>
    <w:rsid w:val="00F036B6"/>
    <w:pPr>
      <w:ind w:left="720"/>
      <w:contextualSpacing/>
    </w:pPr>
  </w:style>
  <w:style w:type="paragraph" w:styleId="22">
    <w:name w:val="Quote"/>
    <w:basedOn w:val="a1"/>
    <w:next w:val="a1"/>
    <w:link w:val="23"/>
    <w:uiPriority w:val="29"/>
    <w:qFormat/>
    <w:rsid w:val="00F036B6"/>
    <w:rPr>
      <w:i/>
      <w:iCs/>
      <w:color w:val="000000" w:themeColor="text1"/>
    </w:rPr>
  </w:style>
  <w:style w:type="character" w:customStyle="1" w:styleId="23">
    <w:name w:val="Цитата 2 Знак"/>
    <w:basedOn w:val="a2"/>
    <w:link w:val="22"/>
    <w:uiPriority w:val="29"/>
    <w:rsid w:val="00F036B6"/>
    <w:rPr>
      <w:i/>
      <w:iCs/>
      <w:color w:val="000000" w:themeColor="text1"/>
    </w:rPr>
  </w:style>
  <w:style w:type="paragraph" w:styleId="af6">
    <w:name w:val="Intense Quote"/>
    <w:basedOn w:val="a1"/>
    <w:next w:val="a1"/>
    <w:link w:val="af7"/>
    <w:uiPriority w:val="30"/>
    <w:qFormat/>
    <w:rsid w:val="00F036B6"/>
    <w:pPr>
      <w:pBdr>
        <w:bottom w:val="single" w:sz="4" w:space="4" w:color="7685D5" w:themeColor="accent1"/>
      </w:pBdr>
      <w:spacing w:before="200" w:after="280"/>
      <w:ind w:left="936" w:right="936"/>
    </w:pPr>
    <w:rPr>
      <w:b/>
      <w:bCs/>
      <w:i/>
      <w:iCs/>
      <w:color w:val="7685D5" w:themeColor="accent1"/>
    </w:rPr>
  </w:style>
  <w:style w:type="character" w:customStyle="1" w:styleId="af7">
    <w:name w:val="Выделенная цитата Знак"/>
    <w:basedOn w:val="a2"/>
    <w:link w:val="af6"/>
    <w:uiPriority w:val="30"/>
    <w:rsid w:val="00F036B6"/>
    <w:rPr>
      <w:b/>
      <w:bCs/>
      <w:i/>
      <w:iCs/>
      <w:color w:val="7685D5" w:themeColor="accent1"/>
    </w:rPr>
  </w:style>
  <w:style w:type="character" w:styleId="af8">
    <w:name w:val="Subtle Emphasis"/>
    <w:basedOn w:val="a2"/>
    <w:uiPriority w:val="19"/>
    <w:qFormat/>
    <w:rsid w:val="00907667"/>
    <w:rPr>
      <w:rFonts w:asciiTheme="minorHAnsi" w:hAnsiTheme="minorHAnsi"/>
      <w:i/>
      <w:iCs/>
      <w:color w:val="808080" w:themeColor="text1" w:themeTint="7F"/>
      <w:sz w:val="20"/>
    </w:rPr>
  </w:style>
  <w:style w:type="character" w:styleId="af9">
    <w:name w:val="Intense Emphasis"/>
    <w:basedOn w:val="a2"/>
    <w:uiPriority w:val="21"/>
    <w:qFormat/>
    <w:rsid w:val="00F036B6"/>
    <w:rPr>
      <w:b/>
      <w:bCs/>
      <w:i/>
      <w:iCs/>
      <w:color w:val="7685D5" w:themeColor="accent1"/>
    </w:rPr>
  </w:style>
  <w:style w:type="character" w:styleId="afa">
    <w:name w:val="Subtle Reference"/>
    <w:basedOn w:val="a2"/>
    <w:uiPriority w:val="31"/>
    <w:qFormat/>
    <w:rsid w:val="00F036B6"/>
    <w:rPr>
      <w:smallCaps/>
      <w:color w:val="485CC7" w:themeColor="accent2"/>
      <w:u w:val="single"/>
    </w:rPr>
  </w:style>
  <w:style w:type="character" w:styleId="afb">
    <w:name w:val="Intense Reference"/>
    <w:basedOn w:val="a2"/>
    <w:uiPriority w:val="32"/>
    <w:qFormat/>
    <w:rsid w:val="00F036B6"/>
    <w:rPr>
      <w:b/>
      <w:bCs/>
      <w:smallCaps/>
      <w:color w:val="485CC7" w:themeColor="accent2"/>
      <w:spacing w:val="5"/>
      <w:u w:val="single"/>
    </w:rPr>
  </w:style>
  <w:style w:type="character" w:styleId="afc">
    <w:name w:val="Book Title"/>
    <w:basedOn w:val="a2"/>
    <w:uiPriority w:val="33"/>
    <w:qFormat/>
    <w:rsid w:val="00F036B6"/>
    <w:rPr>
      <w:b/>
      <w:bCs/>
      <w:smallCaps/>
      <w:spacing w:val="5"/>
    </w:rPr>
  </w:style>
  <w:style w:type="paragraph" w:styleId="afd">
    <w:name w:val="TOC Heading"/>
    <w:basedOn w:val="afe"/>
    <w:next w:val="a1"/>
    <w:uiPriority w:val="39"/>
    <w:qFormat/>
    <w:rsid w:val="009B5351"/>
    <w:pPr>
      <w:spacing w:after="1160"/>
    </w:pPr>
  </w:style>
  <w:style w:type="character" w:styleId="aff">
    <w:name w:val="Hyperlink"/>
    <w:basedOn w:val="a2"/>
    <w:uiPriority w:val="99"/>
    <w:unhideWhenUsed/>
    <w:rsid w:val="001C03AA"/>
    <w:rPr>
      <w:color w:val="0000FF" w:themeColor="hyperlink"/>
      <w:u w:val="single"/>
    </w:rPr>
  </w:style>
  <w:style w:type="paragraph" w:styleId="13">
    <w:name w:val="toc 1"/>
    <w:basedOn w:val="a1"/>
    <w:next w:val="a1"/>
    <w:autoRedefine/>
    <w:uiPriority w:val="39"/>
    <w:unhideWhenUsed/>
    <w:rsid w:val="000D0B38"/>
    <w:pPr>
      <w:spacing w:after="100"/>
    </w:pPr>
    <w:rPr>
      <w:b/>
      <w:caps/>
      <w:color w:val="485CC7" w:themeColor="accent2"/>
    </w:rPr>
  </w:style>
  <w:style w:type="paragraph" w:styleId="31">
    <w:name w:val="toc 3"/>
    <w:basedOn w:val="a1"/>
    <w:next w:val="a1"/>
    <w:autoRedefine/>
    <w:uiPriority w:val="39"/>
    <w:unhideWhenUsed/>
    <w:rsid w:val="008A6AF8"/>
    <w:pPr>
      <w:spacing w:after="100"/>
      <w:ind w:left="400"/>
    </w:pPr>
  </w:style>
  <w:style w:type="paragraph" w:styleId="24">
    <w:name w:val="toc 2"/>
    <w:basedOn w:val="a1"/>
    <w:next w:val="a1"/>
    <w:autoRedefine/>
    <w:uiPriority w:val="39"/>
    <w:unhideWhenUsed/>
    <w:rsid w:val="00EA20B8"/>
    <w:pPr>
      <w:spacing w:after="100"/>
      <w:ind w:left="200"/>
    </w:pPr>
  </w:style>
  <w:style w:type="table" w:styleId="aff0">
    <w:name w:val="Table Grid"/>
    <w:basedOn w:val="a3"/>
    <w:uiPriority w:val="59"/>
    <w:rsid w:val="00F51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3"/>
    <w:uiPriority w:val="60"/>
    <w:rsid w:val="00F514A4"/>
    <w:pPr>
      <w:spacing w:after="0" w:line="240" w:lineRule="auto"/>
    </w:pPr>
    <w:rPr>
      <w:color w:val="3A4EBD" w:themeColor="accent1" w:themeShade="BF"/>
    </w:rPr>
    <w:tblPr>
      <w:tblStyleRowBandSize w:val="1"/>
      <w:tblStyleColBandSize w:val="1"/>
      <w:tblBorders>
        <w:top w:val="single" w:sz="8" w:space="0" w:color="7685D5" w:themeColor="accent1"/>
        <w:bottom w:val="single" w:sz="8" w:space="0" w:color="7685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685D5" w:themeColor="accent1"/>
          <w:left w:val="nil"/>
          <w:bottom w:val="single" w:sz="8" w:space="0" w:color="7685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685D5" w:themeColor="accent1"/>
          <w:left w:val="nil"/>
          <w:bottom w:val="single" w:sz="8" w:space="0" w:color="7685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0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0F4" w:themeFill="accent1" w:themeFillTint="3F"/>
      </w:tcPr>
    </w:tblStylePr>
  </w:style>
  <w:style w:type="table" w:styleId="-10">
    <w:name w:val="Light List Accent 1"/>
    <w:basedOn w:val="a3"/>
    <w:uiPriority w:val="61"/>
    <w:rsid w:val="00F17AA3"/>
    <w:pPr>
      <w:spacing w:after="0" w:line="240" w:lineRule="auto"/>
    </w:pPr>
    <w:tblPr>
      <w:tblStyleRowBandSize w:val="1"/>
      <w:tblStyleColBandSize w:val="1"/>
      <w:tblBorders>
        <w:top w:val="single" w:sz="8" w:space="0" w:color="7685D5" w:themeColor="accent1"/>
        <w:left w:val="single" w:sz="8" w:space="0" w:color="7685D5" w:themeColor="accent1"/>
        <w:bottom w:val="single" w:sz="8" w:space="0" w:color="7685D5" w:themeColor="accent1"/>
        <w:right w:val="single" w:sz="8" w:space="0" w:color="7685D5" w:themeColor="accent1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685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85D5" w:themeColor="accent1"/>
          <w:left w:val="single" w:sz="8" w:space="0" w:color="7685D5" w:themeColor="accent1"/>
          <w:bottom w:val="single" w:sz="8" w:space="0" w:color="7685D5" w:themeColor="accent1"/>
          <w:right w:val="single" w:sz="8" w:space="0" w:color="7685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685D5" w:themeColor="accent1"/>
          <w:left w:val="single" w:sz="8" w:space="0" w:color="7685D5" w:themeColor="accent1"/>
          <w:bottom w:val="single" w:sz="8" w:space="0" w:color="7685D5" w:themeColor="accent1"/>
          <w:right w:val="single" w:sz="8" w:space="0" w:color="7685D5" w:themeColor="accent1"/>
        </w:tcBorders>
      </w:tcPr>
    </w:tblStylePr>
    <w:tblStylePr w:type="band1Horz">
      <w:tblPr/>
      <w:tcPr>
        <w:tcBorders>
          <w:top w:val="single" w:sz="8" w:space="0" w:color="7685D5" w:themeColor="accent1"/>
          <w:left w:val="single" w:sz="8" w:space="0" w:color="7685D5" w:themeColor="accent1"/>
          <w:bottom w:val="single" w:sz="8" w:space="0" w:color="7685D5" w:themeColor="accent1"/>
          <w:right w:val="single" w:sz="8" w:space="0" w:color="7685D5" w:themeColor="accent1"/>
        </w:tcBorders>
      </w:tcPr>
    </w:tblStylePr>
  </w:style>
  <w:style w:type="table" w:styleId="1-2">
    <w:name w:val="Medium Grid 1 Accent 2"/>
    <w:basedOn w:val="a3"/>
    <w:uiPriority w:val="67"/>
    <w:rsid w:val="00F514A4"/>
    <w:pPr>
      <w:spacing w:after="0" w:line="240" w:lineRule="auto"/>
    </w:pPr>
    <w:tblPr>
      <w:tblStyleRowBandSize w:val="1"/>
      <w:tblStyleColBandSize w:val="1"/>
      <w:tblBorders>
        <w:top w:val="single" w:sz="8" w:space="0" w:color="7584D5" w:themeColor="accent2" w:themeTint="BF"/>
        <w:left w:val="single" w:sz="8" w:space="0" w:color="7584D5" w:themeColor="accent2" w:themeTint="BF"/>
        <w:bottom w:val="single" w:sz="8" w:space="0" w:color="7584D5" w:themeColor="accent2" w:themeTint="BF"/>
        <w:right w:val="single" w:sz="8" w:space="0" w:color="7584D5" w:themeColor="accent2" w:themeTint="BF"/>
        <w:insideH w:val="single" w:sz="8" w:space="0" w:color="7584D5" w:themeColor="accent2" w:themeTint="BF"/>
        <w:insideV w:val="single" w:sz="8" w:space="0" w:color="7584D5" w:themeColor="accent2" w:themeTint="BF"/>
      </w:tblBorders>
    </w:tblPr>
    <w:tcPr>
      <w:shd w:val="clear" w:color="auto" w:fill="D1D6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84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ADE3" w:themeFill="accent2" w:themeFillTint="7F"/>
      </w:tcPr>
    </w:tblStylePr>
    <w:tblStylePr w:type="band1Horz">
      <w:tblPr/>
      <w:tcPr>
        <w:shd w:val="clear" w:color="auto" w:fill="A3ADE3" w:themeFill="accent2" w:themeFillTint="7F"/>
      </w:tcPr>
    </w:tblStylePr>
  </w:style>
  <w:style w:type="table" w:styleId="aff1">
    <w:name w:val="Light Shading"/>
    <w:basedOn w:val="a3"/>
    <w:uiPriority w:val="60"/>
    <w:rsid w:val="00365B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ff2">
    <w:name w:val="фирменная таблица"/>
    <w:uiPriority w:val="99"/>
    <w:rsid w:val="00142BC1"/>
    <w:pPr>
      <w:spacing w:after="0" w:line="240" w:lineRule="auto"/>
      <w:jc w:val="center"/>
    </w:pPr>
    <w:rPr>
      <w:rFonts w:ascii="Segoe UI" w:hAnsi="Segoe UI"/>
      <w:sz w:val="18"/>
      <w:szCs w:val="20"/>
      <w:lang w:eastAsia="ru-RU"/>
    </w:rPr>
    <w:tblPr>
      <w:tblBorders>
        <w:top w:val="single" w:sz="4" w:space="0" w:color="D8D7DF" w:themeColor="background2"/>
        <w:left w:val="single" w:sz="4" w:space="0" w:color="D8D7DF" w:themeColor="background2"/>
        <w:bottom w:val="single" w:sz="4" w:space="0" w:color="D8D7DF" w:themeColor="background2"/>
        <w:right w:val="single" w:sz="4" w:space="0" w:color="D8D7DF" w:themeColor="background2"/>
        <w:insideH w:val="single" w:sz="4" w:space="0" w:color="D8D7DF" w:themeColor="background2"/>
        <w:insideV w:val="single" w:sz="4" w:space="0" w:color="D8D7DF" w:themeColor="background2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7685D5" w:themeFill="accent1"/>
      </w:tcPr>
    </w:tblStylePr>
    <w:tblStylePr w:type="lastRow">
      <w:rPr>
        <w:i w:val="0"/>
      </w:rPr>
    </w:tblStylePr>
    <w:tblStylePr w:type="firstCol">
      <w:rPr>
        <w:b w:val="0"/>
      </w:rPr>
      <w:tblPr/>
      <w:tcPr>
        <w:tcBorders>
          <w:top w:val="single" w:sz="4" w:space="0" w:color="D8D7DF" w:themeColor="background2"/>
          <w:left w:val="single" w:sz="4" w:space="0" w:color="D8D7DF" w:themeColor="background2"/>
          <w:bottom w:val="single" w:sz="4" w:space="0" w:color="D8D7DF" w:themeColor="background2"/>
          <w:right w:val="single" w:sz="4" w:space="0" w:color="D8D7DF" w:themeColor="background2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afe">
    <w:name w:val="Простой заголовок"/>
    <w:basedOn w:val="a1"/>
    <w:next w:val="a1"/>
    <w:link w:val="aff3"/>
    <w:uiPriority w:val="1"/>
    <w:qFormat/>
    <w:rsid w:val="009B5351"/>
    <w:rPr>
      <w:b/>
      <w:sz w:val="32"/>
    </w:rPr>
  </w:style>
  <w:style w:type="paragraph" w:styleId="a">
    <w:name w:val="List Number"/>
    <w:basedOn w:val="a1"/>
    <w:link w:val="aff4"/>
    <w:uiPriority w:val="3"/>
    <w:qFormat/>
    <w:rsid w:val="00E85C24"/>
    <w:pPr>
      <w:numPr>
        <w:numId w:val="3"/>
      </w:numPr>
      <w:ind w:left="357" w:hanging="357"/>
    </w:pPr>
  </w:style>
  <w:style w:type="character" w:customStyle="1" w:styleId="aff3">
    <w:name w:val="Простой заголовок Знак"/>
    <w:basedOn w:val="12"/>
    <w:link w:val="afe"/>
    <w:uiPriority w:val="1"/>
    <w:rsid w:val="001F4609"/>
    <w:rPr>
      <w:rFonts w:asciiTheme="majorHAnsi" w:eastAsiaTheme="majorEastAsia" w:hAnsiTheme="majorHAnsi" w:cstheme="majorBidi"/>
      <w:b/>
      <w:bCs w:val="0"/>
      <w:caps/>
      <w:color w:val="595478" w:themeColor="text2"/>
      <w:sz w:val="32"/>
      <w:szCs w:val="28"/>
    </w:rPr>
  </w:style>
  <w:style w:type="paragraph" w:styleId="a0">
    <w:name w:val="List Bullet"/>
    <w:basedOn w:val="a1"/>
    <w:uiPriority w:val="3"/>
    <w:qFormat/>
    <w:rsid w:val="00782CCE"/>
    <w:pPr>
      <w:numPr>
        <w:numId w:val="4"/>
      </w:numPr>
    </w:pPr>
  </w:style>
  <w:style w:type="paragraph" w:customStyle="1" w:styleId="stk-reset">
    <w:name w:val="stk-reset"/>
    <w:basedOn w:val="a1"/>
    <w:semiHidden/>
    <w:rsid w:val="00201D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Нумерованный список Знак"/>
    <w:basedOn w:val="a2"/>
    <w:link w:val="a"/>
    <w:uiPriority w:val="3"/>
    <w:rsid w:val="00E85C24"/>
    <w:rPr>
      <w:sz w:val="20"/>
    </w:rPr>
  </w:style>
  <w:style w:type="paragraph" w:styleId="20">
    <w:name w:val="List Bullet 2"/>
    <w:basedOn w:val="a1"/>
    <w:link w:val="25"/>
    <w:uiPriority w:val="3"/>
    <w:qFormat/>
    <w:rsid w:val="00B25267"/>
    <w:pPr>
      <w:numPr>
        <w:numId w:val="5"/>
      </w:numPr>
    </w:pPr>
  </w:style>
  <w:style w:type="paragraph" w:customStyle="1" w:styleId="ac">
    <w:name w:val="Титульный лист: подзаголовок"/>
    <w:basedOn w:val="ab"/>
    <w:next w:val="aff5"/>
    <w:link w:val="aff6"/>
    <w:uiPriority w:val="8"/>
    <w:qFormat/>
    <w:rsid w:val="00EE68E3"/>
    <w:rPr>
      <w:rFonts w:cs="Segoe UI"/>
      <w:sz w:val="32"/>
      <w:szCs w:val="32"/>
    </w:rPr>
  </w:style>
  <w:style w:type="paragraph" w:customStyle="1" w:styleId="aff5">
    <w:name w:val="Титульный лист: текст"/>
    <w:link w:val="aff7"/>
    <w:uiPriority w:val="8"/>
    <w:qFormat/>
    <w:rsid w:val="00585F7A"/>
    <w:rPr>
      <w:rFonts w:ascii="Segoe UI" w:hAnsi="Segoe UI"/>
      <w:sz w:val="20"/>
    </w:rPr>
  </w:style>
  <w:style w:type="character" w:customStyle="1" w:styleId="aff6">
    <w:name w:val="Титульный лист: подзаголовок Знак"/>
    <w:basedOn w:val="ad"/>
    <w:link w:val="ac"/>
    <w:uiPriority w:val="8"/>
    <w:rsid w:val="00EA20B8"/>
    <w:rPr>
      <w:rFonts w:ascii="Segoe UI" w:eastAsiaTheme="majorEastAsia" w:hAnsi="Segoe UI" w:cs="Segoe UI"/>
      <w:b/>
      <w:spacing w:val="5"/>
      <w:kern w:val="28"/>
      <w:sz w:val="32"/>
      <w:szCs w:val="32"/>
    </w:rPr>
  </w:style>
  <w:style w:type="character" w:customStyle="1" w:styleId="aff7">
    <w:name w:val="Титульный лист: текст Знак"/>
    <w:basedOn w:val="a2"/>
    <w:link w:val="aff5"/>
    <w:uiPriority w:val="8"/>
    <w:rsid w:val="00EA20B8"/>
    <w:rPr>
      <w:rFonts w:ascii="Segoe UI" w:hAnsi="Segoe UI"/>
      <w:sz w:val="20"/>
    </w:rPr>
  </w:style>
  <w:style w:type="character" w:customStyle="1" w:styleId="aff8">
    <w:name w:val="Курсив"/>
    <w:basedOn w:val="a2"/>
    <w:uiPriority w:val="2"/>
    <w:qFormat/>
    <w:rsid w:val="00DD0786"/>
    <w:rPr>
      <w:rFonts w:asciiTheme="minorHAnsi" w:hAnsiTheme="minorHAnsi"/>
      <w:i/>
      <w:sz w:val="20"/>
    </w:rPr>
  </w:style>
  <w:style w:type="character" w:customStyle="1" w:styleId="aff9">
    <w:name w:val="Строгий курсив"/>
    <w:basedOn w:val="a2"/>
    <w:uiPriority w:val="2"/>
    <w:qFormat/>
    <w:rsid w:val="00DD0786"/>
    <w:rPr>
      <w:rFonts w:asciiTheme="minorHAnsi" w:hAnsiTheme="minorHAnsi"/>
      <w:b/>
      <w:i/>
      <w:sz w:val="20"/>
    </w:rPr>
  </w:style>
  <w:style w:type="character" w:customStyle="1" w:styleId="affa">
    <w:name w:val="Знак подстрочный"/>
    <w:basedOn w:val="a2"/>
    <w:uiPriority w:val="4"/>
    <w:qFormat/>
    <w:rsid w:val="00DD0786"/>
    <w:rPr>
      <w:vertAlign w:val="subscript"/>
    </w:rPr>
  </w:style>
  <w:style w:type="character" w:customStyle="1" w:styleId="affb">
    <w:name w:val="Знак надстрочный"/>
    <w:basedOn w:val="a2"/>
    <w:uiPriority w:val="4"/>
    <w:qFormat/>
    <w:rsid w:val="00EA20B8"/>
    <w:rPr>
      <w:vertAlign w:val="superscript"/>
    </w:rPr>
  </w:style>
  <w:style w:type="paragraph" w:customStyle="1" w:styleId="affc">
    <w:name w:val="Титульный лист: дата"/>
    <w:basedOn w:val="aff5"/>
    <w:link w:val="affd"/>
    <w:uiPriority w:val="8"/>
    <w:qFormat/>
    <w:rsid w:val="005E6979"/>
    <w:rPr>
      <w:b/>
    </w:rPr>
  </w:style>
  <w:style w:type="character" w:customStyle="1" w:styleId="affd">
    <w:name w:val="Титульный лист: дата Знак"/>
    <w:basedOn w:val="aff7"/>
    <w:link w:val="affc"/>
    <w:uiPriority w:val="8"/>
    <w:rsid w:val="00EA20B8"/>
    <w:rPr>
      <w:rFonts w:ascii="Segoe UI" w:hAnsi="Segoe UI"/>
      <w:b/>
      <w:sz w:val="20"/>
    </w:rPr>
  </w:style>
  <w:style w:type="character" w:customStyle="1" w:styleId="25">
    <w:name w:val="Маркированный список 2 Знак"/>
    <w:basedOn w:val="a2"/>
    <w:link w:val="20"/>
    <w:uiPriority w:val="3"/>
    <w:rsid w:val="00B25267"/>
    <w:rPr>
      <w:sz w:val="20"/>
    </w:rPr>
  </w:style>
  <w:style w:type="paragraph" w:customStyle="1" w:styleId="-">
    <w:name w:val="Верхний колонтитул - жирный"/>
    <w:basedOn w:val="a7"/>
    <w:uiPriority w:val="99"/>
    <w:unhideWhenUsed/>
    <w:qFormat/>
    <w:rsid w:val="00412ECF"/>
    <w:rPr>
      <w:b/>
    </w:rPr>
  </w:style>
  <w:style w:type="paragraph" w:customStyle="1" w:styleId="11">
    <w:name w:val="1.1.Заголовок"/>
    <w:basedOn w:val="af4"/>
    <w:qFormat/>
    <w:rsid w:val="00E97D43"/>
    <w:pPr>
      <w:numPr>
        <w:ilvl w:val="1"/>
        <w:numId w:val="6"/>
      </w:numPr>
      <w:spacing w:line="276" w:lineRule="auto"/>
      <w:ind w:left="502"/>
    </w:pPr>
    <w:rPr>
      <w:lang w:val="en-US"/>
    </w:rPr>
  </w:style>
  <w:style w:type="paragraph" w:customStyle="1" w:styleId="10">
    <w:name w:val="1.Заголовок"/>
    <w:basedOn w:val="af4"/>
    <w:qFormat/>
    <w:rsid w:val="00E97D43"/>
    <w:pPr>
      <w:numPr>
        <w:numId w:val="7"/>
      </w:numPr>
    </w:pPr>
    <w:rPr>
      <w:b/>
      <w:color w:val="485CC7" w:themeColor="accent2"/>
    </w:rPr>
  </w:style>
  <w:style w:type="paragraph" w:customStyle="1" w:styleId="111">
    <w:name w:val="1.1.1.Заголовок"/>
    <w:basedOn w:val="10"/>
    <w:qFormat/>
    <w:rsid w:val="00E97D43"/>
    <w:rPr>
      <w:b w:val="0"/>
      <w:color w:val="auto"/>
    </w:rPr>
  </w:style>
  <w:style w:type="table" w:customStyle="1" w:styleId="14">
    <w:name w:val="Сетка таблицы1"/>
    <w:basedOn w:val="a3"/>
    <w:next w:val="aff0"/>
    <w:uiPriority w:val="59"/>
    <w:locked/>
    <w:rsid w:val="00BE03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Обычный1"/>
    <w:rsid w:val="00BE03C2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Bodytext2">
    <w:name w:val="Body text (2)"/>
    <w:rsid w:val="0040452B"/>
    <w:pPr>
      <w:shd w:val="clear" w:color="auto" w:fill="FFFFFF"/>
      <w:spacing w:before="480" w:after="360" w:line="0" w:lineRule="atLeast"/>
      <w:jc w:val="both"/>
    </w:pPr>
    <w:rPr>
      <w:rFonts w:ascii="Segoe UI" w:eastAsia="Times New Roman" w:hAnsi="Segoe UI" w:cs="Times New Roman"/>
      <w:color w:val="000000"/>
      <w:szCs w:val="20"/>
      <w:lang w:eastAsia="ru-RU"/>
    </w:rPr>
  </w:style>
  <w:style w:type="paragraph" w:customStyle="1" w:styleId="Heading2">
    <w:name w:val="Heading #2"/>
    <w:rsid w:val="0040452B"/>
    <w:pPr>
      <w:shd w:val="clear" w:color="auto" w:fill="FFFFFF"/>
      <w:spacing w:before="360" w:after="480" w:line="0" w:lineRule="atLeast"/>
      <w:jc w:val="both"/>
    </w:pPr>
    <w:rPr>
      <w:rFonts w:ascii="Segoe UI" w:eastAsia="Times New Roman" w:hAnsi="Segoe UI" w:cs="Times New Roman"/>
      <w:b/>
      <w:color w:val="000000"/>
      <w:szCs w:val="20"/>
      <w:lang w:eastAsia="ru-RU"/>
    </w:rPr>
  </w:style>
  <w:style w:type="paragraph" w:customStyle="1" w:styleId="affe">
    <w:name w:val="Нормальный (таблица)"/>
    <w:rsid w:val="00C60DE8"/>
    <w:pPr>
      <w:spacing w:after="0" w:line="240" w:lineRule="auto"/>
      <w:jc w:val="both"/>
    </w:pPr>
    <w:rPr>
      <w:rFonts w:ascii="Arial" w:eastAsia="Times New Roman" w:hAnsi="Arial" w:cs="Times New Roman"/>
      <w:color w:val="000000"/>
      <w:sz w:val="26"/>
      <w:szCs w:val="20"/>
      <w:lang w:eastAsia="ru-RU"/>
    </w:rPr>
  </w:style>
  <w:style w:type="paragraph" w:customStyle="1" w:styleId="Heading1">
    <w:name w:val="Heading #1"/>
    <w:rsid w:val="00DC59FA"/>
    <w:pPr>
      <w:shd w:val="clear" w:color="auto" w:fill="FFFFFF"/>
      <w:spacing w:after="480" w:line="0" w:lineRule="atLeast"/>
      <w:jc w:val="center"/>
    </w:pPr>
    <w:rPr>
      <w:rFonts w:ascii="Segoe UI" w:eastAsia="Times New Roman" w:hAnsi="Segoe UI" w:cs="Times New Roman"/>
      <w:b/>
      <w:color w:val="000000"/>
      <w:szCs w:val="20"/>
      <w:lang w:eastAsia="ru-RU"/>
    </w:rPr>
  </w:style>
  <w:style w:type="character" w:customStyle="1" w:styleId="af5">
    <w:name w:val="Абзац списка Знак"/>
    <w:link w:val="af4"/>
    <w:uiPriority w:val="34"/>
    <w:rsid w:val="000F24F4"/>
    <w:rPr>
      <w:sz w:val="20"/>
    </w:rPr>
  </w:style>
  <w:style w:type="table" w:customStyle="1" w:styleId="TableGrid">
    <w:name w:val="TableGrid"/>
    <w:rsid w:val="00277D0E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">
    <w:name w:val="annotation reference"/>
    <w:basedOn w:val="a2"/>
    <w:uiPriority w:val="99"/>
    <w:semiHidden/>
    <w:unhideWhenUsed/>
    <w:rsid w:val="005F2ABC"/>
    <w:rPr>
      <w:sz w:val="16"/>
      <w:szCs w:val="16"/>
    </w:rPr>
  </w:style>
  <w:style w:type="paragraph" w:styleId="afff0">
    <w:name w:val="annotation text"/>
    <w:basedOn w:val="a1"/>
    <w:link w:val="afff1"/>
    <w:uiPriority w:val="99"/>
    <w:semiHidden/>
    <w:unhideWhenUsed/>
    <w:rsid w:val="005F2ABC"/>
    <w:rPr>
      <w:szCs w:val="20"/>
    </w:rPr>
  </w:style>
  <w:style w:type="character" w:customStyle="1" w:styleId="afff1">
    <w:name w:val="Текст примечания Знак"/>
    <w:basedOn w:val="a2"/>
    <w:link w:val="afff0"/>
    <w:uiPriority w:val="99"/>
    <w:semiHidden/>
    <w:rsid w:val="005F2ABC"/>
    <w:rPr>
      <w:sz w:val="20"/>
      <w:szCs w:val="20"/>
    </w:rPr>
  </w:style>
  <w:style w:type="table" w:customStyle="1" w:styleId="110">
    <w:name w:val="Сетка таблицы11"/>
    <w:basedOn w:val="a3"/>
    <w:next w:val="aff0"/>
    <w:uiPriority w:val="59"/>
    <w:locked/>
    <w:rsid w:val="003835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8074D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table" w:customStyle="1" w:styleId="26">
    <w:name w:val="Сетка таблицы2"/>
    <w:basedOn w:val="a3"/>
    <w:next w:val="aff0"/>
    <w:uiPriority w:val="59"/>
    <w:rsid w:val="00EE51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3"/>
    <w:next w:val="aff0"/>
    <w:uiPriority w:val="59"/>
    <w:rsid w:val="007652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3"/>
    <w:next w:val="aff0"/>
    <w:uiPriority w:val="59"/>
    <w:rsid w:val="00110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imesNewRoman12pt-">
    <w:name w:val="Стиль Заголовок 2 + Times New Roman 12 pt Темно-синий по центру..."/>
    <w:basedOn w:val="2"/>
    <w:rsid w:val="00822B13"/>
    <w:pPr>
      <w:keepLines w:val="0"/>
      <w:pageBreakBefore w:val="0"/>
      <w:numPr>
        <w:numId w:val="17"/>
      </w:numPr>
      <w:spacing w:before="240" w:after="48"/>
      <w:ind w:right="57"/>
      <w:jc w:val="center"/>
    </w:pPr>
    <w:rPr>
      <w:rFonts w:ascii="Times New Roman" w:eastAsia="Times New Roman" w:hAnsi="Times New Roman" w:cs="Times New Roman"/>
      <w:i/>
      <w:iCs/>
      <w:color w:val="000080"/>
      <w:sz w:val="24"/>
      <w:szCs w:val="20"/>
      <w:shd w:val="clear" w:color="auto" w:fill="FFFFFF"/>
      <w:lang w:eastAsia="ru-RU"/>
    </w:rPr>
  </w:style>
  <w:style w:type="paragraph" w:styleId="afff2">
    <w:name w:val="Normal (Web)"/>
    <w:basedOn w:val="a1"/>
    <w:uiPriority w:val="99"/>
    <w:unhideWhenUsed/>
    <w:rsid w:val="00DA615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1"/>
    <w:link w:val="HTML0"/>
    <w:uiPriority w:val="99"/>
    <w:unhideWhenUsed/>
    <w:rsid w:val="00DC32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sid w:val="00DC32F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3">
    <w:name w:val="Body Text"/>
    <w:basedOn w:val="a1"/>
    <w:link w:val="afff4"/>
    <w:uiPriority w:val="1"/>
    <w:qFormat/>
    <w:rsid w:val="00831E39"/>
    <w:pPr>
      <w:widowControl w:val="0"/>
      <w:autoSpaceDE w:val="0"/>
      <w:autoSpaceDN w:val="0"/>
      <w:spacing w:after="0"/>
      <w:ind w:left="14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4">
    <w:name w:val="Основной текст Знак"/>
    <w:basedOn w:val="a2"/>
    <w:link w:val="afff3"/>
    <w:uiPriority w:val="1"/>
    <w:rsid w:val="00831E3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4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333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67876044085528C12BB003D3C1C0CF8561B92527D0A94CA960269FD21AF485AAEBD0DC01B04495BOFtB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.rybko\Downloads\&#1064;&#1072;&#1073;&#1083;&#1086;&#1085;_&#1086;&#1090;&#1095;&#1077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Фирменные цвета">
      <a:dk1>
        <a:sysClr val="windowText" lastClr="000000"/>
      </a:dk1>
      <a:lt1>
        <a:sysClr val="window" lastClr="FFFFFF"/>
      </a:lt1>
      <a:dk2>
        <a:srgbClr val="595478"/>
      </a:dk2>
      <a:lt2>
        <a:srgbClr val="D8D7DF"/>
      </a:lt2>
      <a:accent1>
        <a:srgbClr val="7685D5"/>
      </a:accent1>
      <a:accent2>
        <a:srgbClr val="485CC7"/>
      </a:accent2>
      <a:accent3>
        <a:srgbClr val="A2676B"/>
      </a:accent3>
      <a:accent4>
        <a:srgbClr val="C94D00"/>
      </a:accent4>
      <a:accent5>
        <a:srgbClr val="FF8200"/>
      </a:accent5>
      <a:accent6>
        <a:srgbClr val="FFAB3D"/>
      </a:accent6>
      <a:hlink>
        <a:srgbClr val="0000FF"/>
      </a:hlink>
      <a:folHlink>
        <a:srgbClr val="800080"/>
      </a:folHlink>
    </a:clrScheme>
    <a:fontScheme name="Другая 1">
      <a:majorFont>
        <a:latin typeface="PT Serif"/>
        <a:ea typeface=""/>
        <a:cs typeface=""/>
      </a:majorFont>
      <a:minorFont>
        <a:latin typeface="PT Serif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BB12F-8853-419D-9AEA-D685F5234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Шаблон_отчета</Template>
  <TotalTime>0</TotalTime>
  <Pages>2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2019-02-08T14:06:00Z</cp:lastPrinted>
  <dcterms:created xsi:type="dcterms:W3CDTF">2026-06-08T10:30:00Z</dcterms:created>
  <dcterms:modified xsi:type="dcterms:W3CDTF">2026-06-08T10:30:00Z</dcterms:modified>
</cp:coreProperties>
</file>