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B8914" w14:textId="77777777" w:rsidR="000E5D71" w:rsidRDefault="00000000">
      <w:pPr>
        <w:spacing w:before="75"/>
        <w:ind w:left="1279"/>
      </w:pPr>
      <w:r>
        <w:rPr>
          <w:spacing w:val="-2"/>
        </w:rPr>
        <w:t>ПРОЕКТ</w:t>
      </w:r>
    </w:p>
    <w:p w14:paraId="52069C75" w14:textId="77777777" w:rsidR="000E5D71" w:rsidRDefault="00000000">
      <w:pPr>
        <w:pStyle w:val="1"/>
        <w:spacing w:before="2"/>
        <w:ind w:left="3869" w:firstLine="0"/>
        <w:jc w:val="left"/>
      </w:pPr>
      <w:r>
        <w:t>ДОГОВОР</w:t>
      </w:r>
      <w:r>
        <w:rPr>
          <w:spacing w:val="-2"/>
        </w:rPr>
        <w:t xml:space="preserve"> </w:t>
      </w:r>
      <w:r>
        <w:t xml:space="preserve">О </w:t>
      </w:r>
      <w:r>
        <w:rPr>
          <w:spacing w:val="-2"/>
        </w:rPr>
        <w:t>ЗАДАТКЕ</w:t>
      </w:r>
    </w:p>
    <w:p w14:paraId="62AD0653" w14:textId="77777777" w:rsidR="000E5D71" w:rsidRDefault="000E5D71">
      <w:pPr>
        <w:pStyle w:val="a3"/>
        <w:spacing w:before="271"/>
        <w:ind w:left="0" w:firstLine="0"/>
        <w:jc w:val="left"/>
        <w:rPr>
          <w:b/>
        </w:rPr>
      </w:pPr>
    </w:p>
    <w:p w14:paraId="22D8857B" w14:textId="19448551" w:rsidR="000E5D71" w:rsidRDefault="00000000">
      <w:pPr>
        <w:pStyle w:val="a3"/>
        <w:tabs>
          <w:tab w:val="left" w:pos="7270"/>
          <w:tab w:val="left" w:pos="9542"/>
        </w:tabs>
        <w:ind w:firstLine="0"/>
      </w:pPr>
      <w:r>
        <w:t>г.</w:t>
      </w:r>
      <w:r>
        <w:rPr>
          <w:spacing w:val="-2"/>
        </w:rPr>
        <w:t xml:space="preserve"> </w:t>
      </w:r>
      <w:r w:rsidR="002109D5">
        <w:rPr>
          <w:spacing w:val="-2"/>
        </w:rPr>
        <w:t>Ейск</w:t>
      </w:r>
      <w:proofErr w:type="gramStart"/>
      <w:r>
        <w:tab/>
        <w:t>«</w:t>
      </w:r>
      <w:r>
        <w:rPr>
          <w:spacing w:val="74"/>
          <w:w w:val="150"/>
          <w:u w:val="single"/>
        </w:rPr>
        <w:t xml:space="preserve">  </w:t>
      </w:r>
      <w:proofErr w:type="gramEnd"/>
      <w:r>
        <w:rPr>
          <w:spacing w:val="74"/>
          <w:w w:val="150"/>
          <w:u w:val="single"/>
        </w:rPr>
        <w:t xml:space="preserve"> </w:t>
      </w:r>
      <w:r>
        <w:t>»</w:t>
      </w:r>
      <w:r>
        <w:rPr>
          <w:spacing w:val="-6"/>
        </w:rPr>
        <w:t xml:space="preserve"> </w:t>
      </w:r>
      <w:r>
        <w:rPr>
          <w:u w:val="single"/>
        </w:rPr>
        <w:tab/>
      </w:r>
      <w:r>
        <w:rPr>
          <w:spacing w:val="-2"/>
        </w:rPr>
        <w:t>202</w:t>
      </w:r>
      <w:r w:rsidR="002109D5">
        <w:rPr>
          <w:spacing w:val="-2"/>
        </w:rPr>
        <w:t>6</w:t>
      </w:r>
      <w:r>
        <w:rPr>
          <w:spacing w:val="-2"/>
        </w:rPr>
        <w:t>г.</w:t>
      </w:r>
    </w:p>
    <w:p w14:paraId="678585AA" w14:textId="77777777" w:rsidR="000E5D71" w:rsidRDefault="000E5D71">
      <w:pPr>
        <w:pStyle w:val="a3"/>
        <w:spacing w:before="1"/>
        <w:ind w:left="0" w:firstLine="0"/>
        <w:jc w:val="left"/>
      </w:pPr>
    </w:p>
    <w:p w14:paraId="0865BDA0" w14:textId="125A7A4A" w:rsidR="000E5D71" w:rsidRDefault="002109D5">
      <w:pPr>
        <w:pStyle w:val="a3"/>
        <w:tabs>
          <w:tab w:val="left" w:pos="1105"/>
          <w:tab w:val="left" w:pos="3238"/>
          <w:tab w:val="left" w:pos="4447"/>
          <w:tab w:val="left" w:pos="5724"/>
          <w:tab w:val="left" w:pos="7008"/>
          <w:tab w:val="left" w:pos="8771"/>
          <w:tab w:val="left" w:pos="9750"/>
        </w:tabs>
        <w:ind w:right="109" w:firstLine="545"/>
      </w:pPr>
      <w:r w:rsidRPr="002109D5">
        <w:t xml:space="preserve">Финансовый управляющий - </w:t>
      </w:r>
      <w:r w:rsidRPr="002109D5">
        <w:rPr>
          <w:b/>
          <w:bCs/>
        </w:rPr>
        <w:t>Полянский Максим Петрович</w:t>
      </w:r>
      <w:r w:rsidRPr="002109D5">
        <w:t xml:space="preserve"> (регистрационный номер в Едином государственном реестре арбитражных управляющих № 22803, ИНН: 231301080101; СНИЛС: 007-050-581 05; почтовый адрес: 353681, Россия, Краснодарский край, г. Ейск, а/я 230, член Ассоциации «Национальная организация арбитражных управляющих» (ИНН 7710480611, КПП 770901001, ОГРН 1137799006840; почтовый адрес: 101000, г. Москва, а/я 820; юридический адрес: 105062, г. Москва, Подсосенский переулок, дом 30, строение 3; телефон: +7 (965) 248-99-28; E-mail: info@sroarbitr.ru), действующий на основании Решения арбитражного суда Краснодарского края от 07.04.2025 г. (резолютивная часть от 21.03.2025 г.) по делу № А32-6617/2025 25/18-Б о признании гражданки РФ Демидовой (</w:t>
      </w:r>
      <w:proofErr w:type="spellStart"/>
      <w:r w:rsidRPr="002109D5">
        <w:t>Ахияровой</w:t>
      </w:r>
      <w:proofErr w:type="spellEnd"/>
      <w:r w:rsidRPr="002109D5">
        <w:t xml:space="preserve">) Ирины </w:t>
      </w:r>
      <w:proofErr w:type="spellStart"/>
      <w:r w:rsidRPr="002109D5">
        <w:t>Радисовны</w:t>
      </w:r>
      <w:proofErr w:type="spellEnd"/>
      <w:r w:rsidRPr="002109D5">
        <w:t xml:space="preserve"> (21.05.1984 г.р., место рождения: с. Бердяш Караидельский район Республика Башкортостан, зарегистрирована по адресу: 353680, Краснодарский край, Ейский район, г. Ейск, ул. Энгельса, д. 36, кв. 7; ИНН: 022800759700, СНИЛС: 128-359-876 02)</w:t>
      </w:r>
      <w:r w:rsidR="00000000">
        <w:t xml:space="preserve">, именуемый в дальнейшем «Организатор торгов», с одной стороны, и </w:t>
      </w:r>
      <w:r w:rsidR="00000000">
        <w:rPr>
          <w:u w:val="single"/>
        </w:rPr>
        <w:tab/>
      </w:r>
      <w:r w:rsidR="00000000">
        <w:rPr>
          <w:u w:val="single"/>
        </w:rPr>
        <w:tab/>
      </w:r>
      <w:r w:rsidR="00000000">
        <w:t>(</w:t>
      </w:r>
      <w:r w:rsidR="00000000">
        <w:rPr>
          <w:i/>
        </w:rPr>
        <w:t>Наименование юр. лица/Ф.И.О физ. лица)</w:t>
      </w:r>
      <w:r w:rsidR="00000000">
        <w:t>,</w:t>
      </w:r>
      <w:r w:rsidR="00000000">
        <w:rPr>
          <w:spacing w:val="40"/>
        </w:rPr>
        <w:t xml:space="preserve"> </w:t>
      </w:r>
      <w:r w:rsidR="00000000">
        <w:t xml:space="preserve">именуемый </w:t>
      </w:r>
      <w:r w:rsidR="00000000">
        <w:rPr>
          <w:spacing w:val="-10"/>
        </w:rPr>
        <w:t>в</w:t>
      </w:r>
      <w:r w:rsidR="00000000">
        <w:tab/>
      </w:r>
      <w:r w:rsidR="00000000">
        <w:rPr>
          <w:spacing w:val="-2"/>
        </w:rPr>
        <w:t>дальнейшем</w:t>
      </w:r>
      <w:r w:rsidR="00000000">
        <w:tab/>
      </w:r>
      <w:r w:rsidR="00000000">
        <w:rPr>
          <w:i/>
          <w:spacing w:val="-2"/>
        </w:rPr>
        <w:t>«Претендент»</w:t>
      </w:r>
      <w:r w:rsidR="00000000">
        <w:rPr>
          <w:spacing w:val="-2"/>
        </w:rPr>
        <w:t>,</w:t>
      </w:r>
      <w:r w:rsidR="00000000">
        <w:tab/>
      </w:r>
      <w:r w:rsidR="00000000">
        <w:rPr>
          <w:spacing w:val="-4"/>
        </w:rPr>
        <w:t>(</w:t>
      </w:r>
      <w:r w:rsidR="00000000">
        <w:rPr>
          <w:i/>
          <w:spacing w:val="-4"/>
        </w:rPr>
        <w:t>для</w:t>
      </w:r>
      <w:r w:rsidR="00000000">
        <w:rPr>
          <w:i/>
        </w:rPr>
        <w:tab/>
      </w:r>
      <w:proofErr w:type="spellStart"/>
      <w:r w:rsidR="00000000">
        <w:rPr>
          <w:i/>
          <w:spacing w:val="-2"/>
        </w:rPr>
        <w:t>юр.лица</w:t>
      </w:r>
      <w:proofErr w:type="spellEnd"/>
      <w:r w:rsidR="00000000">
        <w:rPr>
          <w:i/>
          <w:spacing w:val="-2"/>
        </w:rPr>
        <w:t>:</w:t>
      </w:r>
      <w:r w:rsidR="00000000">
        <w:rPr>
          <w:i/>
        </w:rPr>
        <w:tab/>
      </w:r>
      <w:r w:rsidR="00000000">
        <w:rPr>
          <w:spacing w:val="-10"/>
        </w:rPr>
        <w:t>в</w:t>
      </w:r>
      <w:r w:rsidR="00000000">
        <w:tab/>
      </w:r>
      <w:r w:rsidR="00000000">
        <w:rPr>
          <w:spacing w:val="-4"/>
        </w:rPr>
        <w:t>лице</w:t>
      </w:r>
    </w:p>
    <w:p w14:paraId="4228680F" w14:textId="77777777" w:rsidR="000E5D71" w:rsidRDefault="00000000">
      <w:pPr>
        <w:pStyle w:val="a3"/>
        <w:tabs>
          <w:tab w:val="left" w:pos="5286"/>
          <w:tab w:val="left" w:pos="6040"/>
          <w:tab w:val="left" w:pos="8222"/>
          <w:tab w:val="left" w:pos="9151"/>
        </w:tabs>
        <w:ind w:firstLine="0"/>
      </w:pPr>
      <w:r>
        <w:rPr>
          <w:u w:val="single"/>
        </w:rPr>
        <w:tab/>
      </w:r>
      <w:r>
        <w:rPr>
          <w:spacing w:val="-10"/>
        </w:rPr>
        <w:t>,</w:t>
      </w:r>
      <w:r>
        <w:tab/>
      </w:r>
      <w:r>
        <w:rPr>
          <w:spacing w:val="-2"/>
        </w:rPr>
        <w:t>действующего</w:t>
      </w:r>
      <w:r>
        <w:tab/>
      </w:r>
      <w:r>
        <w:rPr>
          <w:spacing w:val="-5"/>
        </w:rPr>
        <w:t>на</w:t>
      </w:r>
      <w:r>
        <w:tab/>
      </w:r>
      <w:r>
        <w:rPr>
          <w:spacing w:val="-2"/>
        </w:rPr>
        <w:t>основании</w:t>
      </w:r>
    </w:p>
    <w:p w14:paraId="232CE57C" w14:textId="77777777" w:rsidR="000E5D71" w:rsidRDefault="00000000">
      <w:pPr>
        <w:pStyle w:val="a3"/>
        <w:tabs>
          <w:tab w:val="left" w:pos="1926"/>
        </w:tabs>
        <w:ind w:right="112" w:firstLine="0"/>
      </w:pPr>
      <w:r>
        <w:rPr>
          <w:u w:val="single"/>
        </w:rPr>
        <w:tab/>
      </w:r>
      <w:r>
        <w:t xml:space="preserve">), с другой стороны, именуемые далее </w:t>
      </w:r>
      <w:r>
        <w:rPr>
          <w:i/>
        </w:rPr>
        <w:t>«Стороны»</w:t>
      </w:r>
      <w:r>
        <w:t>, заключили настоящий Договор о нижеследующем:</w:t>
      </w:r>
    </w:p>
    <w:p w14:paraId="3E023BDA" w14:textId="77777777" w:rsidR="000E5D71" w:rsidRDefault="00000000">
      <w:pPr>
        <w:pStyle w:val="1"/>
        <w:numPr>
          <w:ilvl w:val="0"/>
          <w:numId w:val="1"/>
        </w:numPr>
        <w:tabs>
          <w:tab w:val="left" w:pos="900"/>
        </w:tabs>
        <w:ind w:left="900" w:hanging="178"/>
        <w:jc w:val="center"/>
      </w:pPr>
      <w:r>
        <w:t>Предмет</w:t>
      </w:r>
      <w:r>
        <w:rPr>
          <w:spacing w:val="-2"/>
        </w:rPr>
        <w:t xml:space="preserve"> договора</w:t>
      </w:r>
    </w:p>
    <w:p w14:paraId="76BEFD66" w14:textId="04C65799" w:rsidR="002109D5" w:rsidRDefault="00000000" w:rsidP="0049645F">
      <w:pPr>
        <w:pStyle w:val="a4"/>
        <w:numPr>
          <w:ilvl w:val="1"/>
          <w:numId w:val="1"/>
        </w:numPr>
        <w:tabs>
          <w:tab w:val="left" w:pos="847"/>
          <w:tab w:val="left" w:pos="1134"/>
          <w:tab w:val="left" w:pos="5100"/>
          <w:tab w:val="left" w:pos="5846"/>
          <w:tab w:val="left" w:pos="6744"/>
          <w:tab w:val="left" w:pos="9083"/>
          <w:tab w:val="left" w:pos="10218"/>
        </w:tabs>
        <w:spacing w:before="272"/>
        <w:ind w:right="128" w:firstLine="582"/>
        <w:jc w:val="both"/>
        <w:rPr>
          <w:spacing w:val="-2"/>
        </w:rPr>
      </w:pPr>
      <w:r w:rsidRPr="002109D5">
        <w:rPr>
          <w:sz w:val="24"/>
        </w:rPr>
        <w:t xml:space="preserve">В соответствии с условиями настоящего договора Претендент для участия в открытых торгах в форме </w:t>
      </w:r>
      <w:r w:rsidRPr="002109D5">
        <w:rPr>
          <w:i/>
          <w:sz w:val="24"/>
        </w:rPr>
        <w:t xml:space="preserve">аукциона </w:t>
      </w:r>
      <w:r w:rsidRPr="002109D5">
        <w:rPr>
          <w:sz w:val="24"/>
        </w:rPr>
        <w:t xml:space="preserve">по продаже имущества </w:t>
      </w:r>
      <w:r w:rsidR="002109D5" w:rsidRPr="002109D5">
        <w:rPr>
          <w:b/>
          <w:iCs/>
          <w:sz w:val="24"/>
        </w:rPr>
        <w:t>Демидовой (</w:t>
      </w:r>
      <w:proofErr w:type="spellStart"/>
      <w:r w:rsidR="002109D5" w:rsidRPr="002109D5">
        <w:rPr>
          <w:b/>
          <w:iCs/>
          <w:sz w:val="24"/>
        </w:rPr>
        <w:t>Ахияровой</w:t>
      </w:r>
      <w:proofErr w:type="spellEnd"/>
      <w:r w:rsidR="002109D5" w:rsidRPr="002109D5">
        <w:rPr>
          <w:b/>
          <w:iCs/>
          <w:sz w:val="24"/>
        </w:rPr>
        <w:t xml:space="preserve">) Ирины </w:t>
      </w:r>
      <w:proofErr w:type="spellStart"/>
      <w:r w:rsidR="002109D5" w:rsidRPr="002109D5">
        <w:rPr>
          <w:b/>
          <w:iCs/>
          <w:sz w:val="24"/>
        </w:rPr>
        <w:t>Радисовны</w:t>
      </w:r>
      <w:proofErr w:type="spellEnd"/>
      <w:r w:rsidRPr="002109D5">
        <w:rPr>
          <w:sz w:val="24"/>
        </w:rPr>
        <w:t xml:space="preserve">, дата рождения: </w:t>
      </w:r>
      <w:r w:rsidR="002109D5" w:rsidRPr="002109D5">
        <w:rPr>
          <w:sz w:val="24"/>
        </w:rPr>
        <w:t>21.05.1984 г.р., место рождения: с. Бердяш Караидельский район Республика Башкортостан, зарегистрирована по адресу: 353680, Краснодарский край, Ейский район, г. Ейск, ул. Энгельса, д. 36, кв. 7; ИНН: 022800759700, СНИЛС: 128-359-876 02</w:t>
      </w:r>
      <w:r w:rsidRPr="002109D5">
        <w:rPr>
          <w:sz w:val="24"/>
        </w:rPr>
        <w:t xml:space="preserve">, проводимых Организатором торгов (далее – торги) перечисляет </w:t>
      </w:r>
      <w:r w:rsidRPr="002109D5">
        <w:rPr>
          <w:spacing w:val="-2"/>
          <w:sz w:val="24"/>
        </w:rPr>
        <w:t>денежные</w:t>
      </w:r>
      <w:r w:rsidR="000F75AD">
        <w:rPr>
          <w:spacing w:val="-2"/>
          <w:sz w:val="24"/>
        </w:rPr>
        <w:t xml:space="preserve"> </w:t>
      </w:r>
      <w:r w:rsidRPr="002109D5">
        <w:rPr>
          <w:spacing w:val="-2"/>
          <w:sz w:val="24"/>
        </w:rPr>
        <w:t>средства</w:t>
      </w:r>
      <w:r w:rsidR="002109D5" w:rsidRPr="002109D5">
        <w:rPr>
          <w:spacing w:val="-2"/>
          <w:sz w:val="24"/>
        </w:rPr>
        <w:t xml:space="preserve"> </w:t>
      </w:r>
      <w:r w:rsidRPr="002109D5">
        <w:rPr>
          <w:spacing w:val="-10"/>
          <w:sz w:val="24"/>
        </w:rPr>
        <w:t>в</w:t>
      </w:r>
      <w:r w:rsidR="002109D5" w:rsidRPr="002109D5">
        <w:rPr>
          <w:spacing w:val="-10"/>
          <w:sz w:val="24"/>
        </w:rPr>
        <w:t xml:space="preserve">  </w:t>
      </w:r>
      <w:r w:rsidRPr="002109D5">
        <w:rPr>
          <w:spacing w:val="-2"/>
          <w:sz w:val="24"/>
        </w:rPr>
        <w:t>размере</w:t>
      </w:r>
      <w:r w:rsidR="000F75AD">
        <w:rPr>
          <w:sz w:val="24"/>
        </w:rPr>
        <w:t xml:space="preserve"> 31 197 (тридцать одна тысяча сто девяносто семь) рублей </w:t>
      </w:r>
      <w:r w:rsidRPr="002109D5">
        <w:rPr>
          <w:sz w:val="24"/>
        </w:rPr>
        <w:t>равн</w:t>
      </w:r>
      <w:r w:rsidR="000F75AD">
        <w:rPr>
          <w:sz w:val="24"/>
        </w:rPr>
        <w:t>ые</w:t>
      </w:r>
      <w:r w:rsidRPr="002109D5">
        <w:rPr>
          <w:sz w:val="24"/>
        </w:rPr>
        <w:t xml:space="preserve"> </w:t>
      </w:r>
      <w:r w:rsidR="002109D5" w:rsidRPr="002109D5">
        <w:rPr>
          <w:sz w:val="24"/>
        </w:rPr>
        <w:t>1</w:t>
      </w:r>
      <w:r w:rsidRPr="002109D5">
        <w:rPr>
          <w:sz w:val="24"/>
        </w:rPr>
        <w:t xml:space="preserve">0% от </w:t>
      </w:r>
      <w:r w:rsidRPr="002109D5">
        <w:rPr>
          <w:i/>
          <w:sz w:val="24"/>
        </w:rPr>
        <w:t xml:space="preserve">начальной </w:t>
      </w:r>
      <w:r w:rsidRPr="002109D5">
        <w:rPr>
          <w:sz w:val="24"/>
        </w:rPr>
        <w:t>цены лота) (далее - Задаток), а Организатор торгов принимает задаток на расчетный счет №</w:t>
      </w:r>
      <w:r w:rsidR="00861DA5">
        <w:rPr>
          <w:sz w:val="24"/>
        </w:rPr>
        <w:t xml:space="preserve"> </w:t>
      </w:r>
      <w:r w:rsidR="002109D5" w:rsidRPr="002109D5">
        <w:rPr>
          <w:sz w:val="24"/>
        </w:rPr>
        <w:t>40817810576000629511, банк получателя:</w:t>
      </w:r>
      <w:r w:rsidR="002109D5" w:rsidRPr="002109D5">
        <w:rPr>
          <w:sz w:val="24"/>
        </w:rPr>
        <w:t xml:space="preserve"> </w:t>
      </w:r>
      <w:r w:rsidR="002109D5" w:rsidRPr="002109D5">
        <w:rPr>
          <w:sz w:val="24"/>
        </w:rPr>
        <w:t xml:space="preserve">Публичное акционерное общество "Сбербанк России", Якутское отделение №8603, ИНН/КПП: 7707083893/143502001; БИК (СВИФТ): 049805609; Адрес: 677980, Республика Саха (Якутия ), г. Якутск , ул. Октябрьская, 17; </w:t>
      </w:r>
      <w:r w:rsidR="002109D5">
        <w:rPr>
          <w:sz w:val="24"/>
        </w:rPr>
        <w:t>получатель платежа</w:t>
      </w:r>
      <w:r w:rsidR="002109D5" w:rsidRPr="002109D5">
        <w:rPr>
          <w:sz w:val="24"/>
        </w:rPr>
        <w:t xml:space="preserve">: Демидова Ирина </w:t>
      </w:r>
      <w:proofErr w:type="spellStart"/>
      <w:r w:rsidR="002109D5" w:rsidRPr="002109D5">
        <w:rPr>
          <w:sz w:val="24"/>
        </w:rPr>
        <w:t>Радисовна</w:t>
      </w:r>
      <w:proofErr w:type="spellEnd"/>
      <w:r w:rsidR="002109D5">
        <w:rPr>
          <w:sz w:val="24"/>
        </w:rPr>
        <w:t>.</w:t>
      </w:r>
    </w:p>
    <w:p w14:paraId="180C1EC7" w14:textId="4C74CF7F" w:rsidR="000E5D71" w:rsidRDefault="00000000">
      <w:pPr>
        <w:pStyle w:val="a3"/>
        <w:ind w:firstLine="0"/>
      </w:pPr>
      <w:r>
        <w:rPr>
          <w:spacing w:val="-2"/>
        </w:rPr>
        <w:t>.</w:t>
      </w:r>
    </w:p>
    <w:p w14:paraId="2405815A" w14:textId="5C4CABA3" w:rsidR="000E5D71" w:rsidRPr="002109D5" w:rsidRDefault="00000000">
      <w:pPr>
        <w:pStyle w:val="a4"/>
        <w:numPr>
          <w:ilvl w:val="1"/>
          <w:numId w:val="1"/>
        </w:numPr>
        <w:tabs>
          <w:tab w:val="left" w:pos="1122"/>
        </w:tabs>
        <w:ind w:right="110" w:firstLine="566"/>
        <w:jc w:val="both"/>
        <w:rPr>
          <w:bCs/>
          <w:iCs/>
          <w:sz w:val="24"/>
        </w:rPr>
      </w:pPr>
      <w:r>
        <w:rPr>
          <w:sz w:val="24"/>
        </w:rPr>
        <w:t xml:space="preserve">Задаток вносится Претендентом в счет обеспечения исполнения обязательств по оплате продаваемого на торгах имущества </w:t>
      </w:r>
      <w:r w:rsidR="002109D5" w:rsidRPr="002109D5">
        <w:rPr>
          <w:b/>
          <w:iCs/>
          <w:sz w:val="24"/>
        </w:rPr>
        <w:t>Демидовой (</w:t>
      </w:r>
      <w:proofErr w:type="spellStart"/>
      <w:r w:rsidR="002109D5" w:rsidRPr="002109D5">
        <w:rPr>
          <w:b/>
          <w:iCs/>
          <w:sz w:val="24"/>
        </w:rPr>
        <w:t>Ахияровой</w:t>
      </w:r>
      <w:proofErr w:type="spellEnd"/>
      <w:r w:rsidR="002109D5" w:rsidRPr="002109D5">
        <w:rPr>
          <w:b/>
          <w:iCs/>
          <w:sz w:val="24"/>
        </w:rPr>
        <w:t xml:space="preserve">) Ирины </w:t>
      </w:r>
      <w:proofErr w:type="spellStart"/>
      <w:r w:rsidR="002109D5" w:rsidRPr="002109D5">
        <w:rPr>
          <w:b/>
          <w:iCs/>
          <w:sz w:val="24"/>
        </w:rPr>
        <w:t>Радисовны</w:t>
      </w:r>
      <w:proofErr w:type="spellEnd"/>
      <w:r w:rsidR="002109D5" w:rsidRPr="002109D5">
        <w:rPr>
          <w:b/>
          <w:iCs/>
          <w:sz w:val="24"/>
        </w:rPr>
        <w:t xml:space="preserve">, </w:t>
      </w:r>
      <w:r w:rsidR="002109D5" w:rsidRPr="002109D5">
        <w:rPr>
          <w:bCs/>
          <w:iCs/>
          <w:sz w:val="24"/>
        </w:rPr>
        <w:t>дата рождения: 21.05.1984 г.р., место рождения: с. Бердяш Караидельский район Республика Башкортостан, зарегистрирована по адресу: 353680, Краснодарский край, Ейский район, г. Ейск, ул. Энгельса, д. 36, кв. 7; ИНН: 022800759700, СНИЛС: 128-359-876 02</w:t>
      </w:r>
      <w:r w:rsidRPr="002109D5">
        <w:rPr>
          <w:bCs/>
          <w:iCs/>
          <w:sz w:val="24"/>
        </w:rPr>
        <w:t>.</w:t>
      </w:r>
    </w:p>
    <w:p w14:paraId="024010FF" w14:textId="77777777" w:rsidR="000E5D71" w:rsidRDefault="000E5D71">
      <w:pPr>
        <w:pStyle w:val="a3"/>
        <w:spacing w:before="5"/>
        <w:ind w:left="0" w:firstLine="0"/>
        <w:jc w:val="left"/>
      </w:pPr>
    </w:p>
    <w:p w14:paraId="6ED8BC0F" w14:textId="77777777" w:rsidR="000E5D71" w:rsidRDefault="00000000">
      <w:pPr>
        <w:pStyle w:val="1"/>
        <w:numPr>
          <w:ilvl w:val="0"/>
          <w:numId w:val="1"/>
        </w:numPr>
        <w:tabs>
          <w:tab w:val="left" w:pos="901"/>
        </w:tabs>
        <w:ind w:left="901" w:hanging="179"/>
        <w:jc w:val="center"/>
      </w:pPr>
      <w:r>
        <w:t>Порядок</w:t>
      </w:r>
      <w:r>
        <w:rPr>
          <w:spacing w:val="-4"/>
        </w:rPr>
        <w:t xml:space="preserve"> </w:t>
      </w:r>
      <w:r>
        <w:t>внесения</w:t>
      </w:r>
      <w:r>
        <w:rPr>
          <w:spacing w:val="-4"/>
        </w:rPr>
        <w:t xml:space="preserve"> </w:t>
      </w:r>
      <w:r>
        <w:rPr>
          <w:spacing w:val="-2"/>
        </w:rPr>
        <w:t>задатка</w:t>
      </w:r>
    </w:p>
    <w:p w14:paraId="0BB378DA" w14:textId="77777777" w:rsidR="000E5D71" w:rsidRDefault="00000000">
      <w:pPr>
        <w:pStyle w:val="a4"/>
        <w:numPr>
          <w:ilvl w:val="1"/>
          <w:numId w:val="1"/>
        </w:numPr>
        <w:tabs>
          <w:tab w:val="left" w:pos="1266"/>
        </w:tabs>
        <w:spacing w:before="272"/>
        <w:ind w:right="116" w:firstLine="708"/>
        <w:jc w:val="both"/>
        <w:rPr>
          <w:sz w:val="24"/>
        </w:rPr>
      </w:pPr>
      <w:r>
        <w:rPr>
          <w:sz w:val="24"/>
        </w:rPr>
        <w:t>Задаток должен быть внесен Претендентом на указанный в п.1.1 настоящего договора счет не позднее даты подачи заявки, и считается внесенным с даты поступления всей суммы на указанный счет.</w:t>
      </w:r>
    </w:p>
    <w:p w14:paraId="7F2FEEE0" w14:textId="486F9326" w:rsidR="000E5D71" w:rsidRDefault="00000000">
      <w:pPr>
        <w:pStyle w:val="a3"/>
        <w:ind w:right="113"/>
      </w:pPr>
      <w:r>
        <w:t>В случае непоступления суммы задатка</w:t>
      </w:r>
      <w:r>
        <w:rPr>
          <w:spacing w:val="40"/>
        </w:rPr>
        <w:t xml:space="preserve"> </w:t>
      </w:r>
      <w:r>
        <w:t>на дату</w:t>
      </w:r>
      <w:r>
        <w:rPr>
          <w:spacing w:val="-3"/>
        </w:rPr>
        <w:t xml:space="preserve"> </w:t>
      </w:r>
      <w:r>
        <w:t>принятия решения Организатора торгов о допуске Претендента к участию в торгах обязательства Претендента по внесению задатка считаются не выполненными. В этом случае Претендент к участию в торгах не допускается.</w:t>
      </w:r>
    </w:p>
    <w:p w14:paraId="6CEC039B" w14:textId="77777777" w:rsidR="000E5D71" w:rsidRDefault="00000000">
      <w:pPr>
        <w:pStyle w:val="a3"/>
        <w:ind w:right="119"/>
      </w:pPr>
      <w:r>
        <w:t>Документом, подтверждающим внесение или не внесение Претендентом задатка, является выписка с указанного в п.1.1. настоящего Договора счета.</w:t>
      </w:r>
    </w:p>
    <w:p w14:paraId="35533171" w14:textId="77777777" w:rsidR="000E5D71" w:rsidRDefault="00000000">
      <w:pPr>
        <w:pStyle w:val="a4"/>
        <w:numPr>
          <w:ilvl w:val="1"/>
          <w:numId w:val="1"/>
        </w:numPr>
        <w:tabs>
          <w:tab w:val="left" w:pos="1276"/>
        </w:tabs>
        <w:ind w:right="120" w:firstLine="708"/>
        <w:jc w:val="both"/>
        <w:rPr>
          <w:sz w:val="24"/>
        </w:rPr>
      </w:pPr>
      <w:r>
        <w:rPr>
          <w:sz w:val="24"/>
        </w:rPr>
        <w:t>Организатор торгов не вправе распоряжаться денежными средствами, поступившими на указанный в п.1.1 счет в качестве задатка.</w:t>
      </w:r>
    </w:p>
    <w:p w14:paraId="539C97B0" w14:textId="77777777" w:rsidR="000E5D71" w:rsidRDefault="00000000">
      <w:pPr>
        <w:pStyle w:val="a4"/>
        <w:numPr>
          <w:ilvl w:val="1"/>
          <w:numId w:val="1"/>
        </w:numPr>
        <w:tabs>
          <w:tab w:val="left" w:pos="1346"/>
        </w:tabs>
        <w:ind w:right="113" w:firstLine="708"/>
        <w:jc w:val="both"/>
        <w:rPr>
          <w:sz w:val="24"/>
        </w:rPr>
      </w:pPr>
      <w:r>
        <w:rPr>
          <w:sz w:val="24"/>
        </w:rPr>
        <w:t>На денежные средства, перечисленные в соответствии с настоящим договором, проценты не начисляются.</w:t>
      </w:r>
    </w:p>
    <w:p w14:paraId="39741A66" w14:textId="77777777" w:rsidR="000E5D71" w:rsidRDefault="000E5D71">
      <w:pPr>
        <w:pStyle w:val="a4"/>
        <w:rPr>
          <w:sz w:val="24"/>
        </w:rPr>
        <w:sectPr w:rsidR="000E5D71">
          <w:type w:val="continuous"/>
          <w:pgSz w:w="11910" w:h="16840"/>
          <w:pgMar w:top="440" w:right="425" w:bottom="280" w:left="1133" w:header="720" w:footer="720" w:gutter="0"/>
          <w:cols w:space="720"/>
        </w:sectPr>
      </w:pPr>
    </w:p>
    <w:p w14:paraId="36257E44" w14:textId="77777777" w:rsidR="000E5D71" w:rsidRDefault="00000000">
      <w:pPr>
        <w:pStyle w:val="1"/>
        <w:numPr>
          <w:ilvl w:val="0"/>
          <w:numId w:val="1"/>
        </w:numPr>
        <w:tabs>
          <w:tab w:val="left" w:pos="896"/>
        </w:tabs>
        <w:spacing w:before="70"/>
        <w:ind w:left="896" w:hanging="178"/>
        <w:jc w:val="center"/>
      </w:pPr>
      <w:r>
        <w:lastRenderedPageBreak/>
        <w:t>Порядок</w:t>
      </w:r>
      <w:r>
        <w:rPr>
          <w:spacing w:val="-3"/>
        </w:rPr>
        <w:t xml:space="preserve"> </w:t>
      </w:r>
      <w:r>
        <w:t>возврата</w:t>
      </w:r>
      <w:r>
        <w:rPr>
          <w:spacing w:val="-5"/>
        </w:rPr>
        <w:t xml:space="preserve"> </w:t>
      </w:r>
      <w:r>
        <w:t>и</w:t>
      </w:r>
      <w:r>
        <w:rPr>
          <w:spacing w:val="-4"/>
        </w:rPr>
        <w:t xml:space="preserve"> </w:t>
      </w:r>
      <w:r>
        <w:t>удержания</w:t>
      </w:r>
      <w:r>
        <w:rPr>
          <w:spacing w:val="-2"/>
        </w:rPr>
        <w:t xml:space="preserve"> задатка</w:t>
      </w:r>
    </w:p>
    <w:p w14:paraId="5769CDEB" w14:textId="77777777" w:rsidR="000E5D71" w:rsidRDefault="00000000">
      <w:pPr>
        <w:pStyle w:val="a4"/>
        <w:numPr>
          <w:ilvl w:val="1"/>
          <w:numId w:val="1"/>
        </w:numPr>
        <w:tabs>
          <w:tab w:val="left" w:pos="1326"/>
        </w:tabs>
        <w:spacing w:before="271"/>
        <w:ind w:right="111" w:firstLine="708"/>
        <w:jc w:val="both"/>
        <w:rPr>
          <w:sz w:val="24"/>
        </w:rPr>
      </w:pPr>
      <w:r>
        <w:rPr>
          <w:sz w:val="24"/>
        </w:rPr>
        <w:t xml:space="preserve">Задаток возвращается в случаях и в сроки, которые установлены </w:t>
      </w:r>
      <w:proofErr w:type="spellStart"/>
      <w:r>
        <w:rPr>
          <w:sz w:val="24"/>
        </w:rPr>
        <w:t>п.п</w:t>
      </w:r>
      <w:proofErr w:type="spellEnd"/>
      <w:r>
        <w:rPr>
          <w:sz w:val="24"/>
        </w:rPr>
        <w:t xml:space="preserve">. 3.2. - 3.6. настоящего договора путем перечисления суммы внесенного задатка на указанный счет </w:t>
      </w:r>
      <w:r>
        <w:rPr>
          <w:spacing w:val="-2"/>
          <w:sz w:val="24"/>
        </w:rPr>
        <w:t>Претендента.</w:t>
      </w:r>
    </w:p>
    <w:p w14:paraId="110D9AB3" w14:textId="77777777" w:rsidR="000E5D71" w:rsidRDefault="00000000">
      <w:pPr>
        <w:pStyle w:val="a3"/>
        <w:spacing w:before="1"/>
        <w:ind w:right="115"/>
      </w:pPr>
      <w:r>
        <w:t>Претендент обязан незамедлительно информировать Организатора торгов об изменении своих банковских реквизитов. Организатор торгов не отвечает за нарушение установленных настоящим договором сроков возврата задатка в случае, если Претендент своевременно не информировал Организатора торгов об изменениях своих банковских реквизитов.</w:t>
      </w:r>
    </w:p>
    <w:p w14:paraId="51F46ED6" w14:textId="77777777" w:rsidR="000E5D71" w:rsidRDefault="00000000">
      <w:pPr>
        <w:pStyle w:val="a4"/>
        <w:numPr>
          <w:ilvl w:val="1"/>
          <w:numId w:val="1"/>
        </w:numPr>
        <w:tabs>
          <w:tab w:val="left" w:pos="1266"/>
        </w:tabs>
        <w:ind w:right="109" w:firstLine="708"/>
        <w:jc w:val="both"/>
        <w:rPr>
          <w:sz w:val="24"/>
        </w:rPr>
      </w:pPr>
      <w:r>
        <w:rPr>
          <w:sz w:val="24"/>
        </w:rPr>
        <w:t>В случае если Претендент не будет допущен к участию в торгах, Организатор</w:t>
      </w:r>
      <w:r>
        <w:rPr>
          <w:spacing w:val="40"/>
          <w:sz w:val="24"/>
        </w:rPr>
        <w:t xml:space="preserve"> </w:t>
      </w:r>
      <w:r>
        <w:rPr>
          <w:sz w:val="24"/>
        </w:rPr>
        <w:t>торгов обязуется возвратить сумму внесенного Претендентом задатка в течение 5 (пяти) рабочих дней с даты оформления</w:t>
      </w:r>
      <w:r>
        <w:rPr>
          <w:spacing w:val="40"/>
          <w:sz w:val="24"/>
        </w:rPr>
        <w:t xml:space="preserve"> </w:t>
      </w:r>
      <w:r>
        <w:rPr>
          <w:sz w:val="24"/>
        </w:rPr>
        <w:t>протокола об определении участников торгов.</w:t>
      </w:r>
    </w:p>
    <w:p w14:paraId="294CEF38" w14:textId="77777777" w:rsidR="000E5D71" w:rsidRDefault="00000000">
      <w:pPr>
        <w:pStyle w:val="a4"/>
        <w:numPr>
          <w:ilvl w:val="1"/>
          <w:numId w:val="1"/>
        </w:numPr>
        <w:tabs>
          <w:tab w:val="left" w:pos="1195"/>
        </w:tabs>
        <w:ind w:right="109" w:firstLine="708"/>
        <w:jc w:val="both"/>
        <w:rPr>
          <w:sz w:val="24"/>
        </w:rPr>
      </w:pPr>
      <w:r>
        <w:rPr>
          <w:sz w:val="24"/>
        </w:rPr>
        <w:t>В случае если Претендент участвовал в торгах, но не выиграл их, Организатор торгов обязуется</w:t>
      </w:r>
      <w:r>
        <w:rPr>
          <w:spacing w:val="-1"/>
          <w:sz w:val="24"/>
        </w:rPr>
        <w:t xml:space="preserve"> </w:t>
      </w:r>
      <w:r>
        <w:rPr>
          <w:sz w:val="24"/>
        </w:rPr>
        <w:t>возвратить</w:t>
      </w:r>
      <w:r>
        <w:rPr>
          <w:spacing w:val="-1"/>
          <w:sz w:val="24"/>
        </w:rPr>
        <w:t xml:space="preserve"> </w:t>
      </w:r>
      <w:r>
        <w:rPr>
          <w:sz w:val="24"/>
        </w:rPr>
        <w:t>сумму</w:t>
      </w:r>
      <w:r>
        <w:rPr>
          <w:spacing w:val="-4"/>
          <w:sz w:val="24"/>
        </w:rPr>
        <w:t xml:space="preserve"> </w:t>
      </w:r>
      <w:r>
        <w:rPr>
          <w:sz w:val="24"/>
        </w:rPr>
        <w:t>внесенного Претендентом</w:t>
      </w:r>
      <w:r>
        <w:rPr>
          <w:spacing w:val="-2"/>
          <w:sz w:val="24"/>
        </w:rPr>
        <w:t xml:space="preserve"> </w:t>
      </w:r>
      <w:r>
        <w:rPr>
          <w:sz w:val="24"/>
        </w:rPr>
        <w:t>задатка</w:t>
      </w:r>
      <w:r>
        <w:rPr>
          <w:spacing w:val="-2"/>
          <w:sz w:val="24"/>
        </w:rPr>
        <w:t xml:space="preserve"> </w:t>
      </w:r>
      <w:r>
        <w:rPr>
          <w:sz w:val="24"/>
        </w:rPr>
        <w:t>в</w:t>
      </w:r>
      <w:r>
        <w:rPr>
          <w:spacing w:val="-2"/>
          <w:sz w:val="24"/>
        </w:rPr>
        <w:t xml:space="preserve"> </w:t>
      </w:r>
      <w:r>
        <w:rPr>
          <w:sz w:val="24"/>
        </w:rPr>
        <w:t>течение</w:t>
      </w:r>
      <w:r>
        <w:rPr>
          <w:spacing w:val="-2"/>
          <w:sz w:val="24"/>
        </w:rPr>
        <w:t xml:space="preserve"> </w:t>
      </w:r>
      <w:r>
        <w:rPr>
          <w:sz w:val="24"/>
        </w:rPr>
        <w:t>5</w:t>
      </w:r>
      <w:r>
        <w:rPr>
          <w:spacing w:val="-1"/>
          <w:sz w:val="24"/>
        </w:rPr>
        <w:t xml:space="preserve"> </w:t>
      </w:r>
      <w:r>
        <w:rPr>
          <w:sz w:val="24"/>
        </w:rPr>
        <w:t>(пяти)</w:t>
      </w:r>
      <w:r>
        <w:rPr>
          <w:spacing w:val="-2"/>
          <w:sz w:val="24"/>
        </w:rPr>
        <w:t xml:space="preserve"> </w:t>
      </w:r>
      <w:r>
        <w:rPr>
          <w:sz w:val="24"/>
        </w:rPr>
        <w:t>рабочих дней со дня подписания Протокола о результатах проведения торгов.</w:t>
      </w:r>
    </w:p>
    <w:p w14:paraId="07820B44" w14:textId="77777777" w:rsidR="000E5D71" w:rsidRDefault="00000000">
      <w:pPr>
        <w:pStyle w:val="a4"/>
        <w:numPr>
          <w:ilvl w:val="1"/>
          <w:numId w:val="1"/>
        </w:numPr>
        <w:tabs>
          <w:tab w:val="left" w:pos="1278"/>
        </w:tabs>
        <w:ind w:right="111" w:firstLine="708"/>
        <w:jc w:val="both"/>
        <w:rPr>
          <w:sz w:val="24"/>
        </w:rPr>
      </w:pPr>
      <w:r>
        <w:rPr>
          <w:sz w:val="24"/>
        </w:rPr>
        <w:t>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(пяти) рабочих дней со дня поступления Организатору торгов от Претендента уведомления об отзыве заявки.</w:t>
      </w:r>
    </w:p>
    <w:p w14:paraId="22F6F3F7" w14:textId="77777777" w:rsidR="000E5D71" w:rsidRDefault="00000000">
      <w:pPr>
        <w:pStyle w:val="a4"/>
        <w:numPr>
          <w:ilvl w:val="1"/>
          <w:numId w:val="1"/>
        </w:numPr>
        <w:tabs>
          <w:tab w:val="left" w:pos="1394"/>
        </w:tabs>
        <w:ind w:right="111" w:firstLine="708"/>
        <w:jc w:val="both"/>
        <w:rPr>
          <w:sz w:val="24"/>
        </w:rPr>
      </w:pPr>
      <w:r>
        <w:rPr>
          <w:sz w:val="24"/>
        </w:rPr>
        <w:t>В случае признания торгов несостоявшимися, Организатор торгов обязуется возвратить сумму внесенного Претендентом задатка в течение 5 (пяти) рабочих со дня принятия решения об объявлении торгов</w:t>
      </w:r>
      <w:r>
        <w:rPr>
          <w:spacing w:val="80"/>
          <w:sz w:val="24"/>
        </w:rPr>
        <w:t xml:space="preserve"> </w:t>
      </w:r>
      <w:r>
        <w:rPr>
          <w:sz w:val="24"/>
        </w:rPr>
        <w:t>несостоявшимися.</w:t>
      </w:r>
    </w:p>
    <w:p w14:paraId="76FA1069" w14:textId="77777777" w:rsidR="000E5D71" w:rsidRDefault="00000000">
      <w:pPr>
        <w:pStyle w:val="a4"/>
        <w:numPr>
          <w:ilvl w:val="1"/>
          <w:numId w:val="1"/>
        </w:numPr>
        <w:tabs>
          <w:tab w:val="left" w:pos="1394"/>
        </w:tabs>
        <w:ind w:right="111" w:firstLine="708"/>
        <w:jc w:val="both"/>
        <w:rPr>
          <w:sz w:val="24"/>
        </w:rPr>
      </w:pPr>
      <w:r>
        <w:rPr>
          <w:sz w:val="24"/>
        </w:rPr>
        <w:t xml:space="preserve">В случае отмены торгов Организатор торгов возвращает сумму внесенного Претендентом задатка в течение 5 (пяти) рабочих дней со дня принятия решения об отмене </w:t>
      </w:r>
      <w:r>
        <w:rPr>
          <w:spacing w:val="-2"/>
          <w:sz w:val="24"/>
        </w:rPr>
        <w:t>торгов.</w:t>
      </w:r>
    </w:p>
    <w:p w14:paraId="7254897F" w14:textId="77777777" w:rsidR="000E5D71" w:rsidRDefault="00000000">
      <w:pPr>
        <w:pStyle w:val="a4"/>
        <w:numPr>
          <w:ilvl w:val="1"/>
          <w:numId w:val="1"/>
        </w:numPr>
        <w:tabs>
          <w:tab w:val="left" w:pos="1379"/>
        </w:tabs>
        <w:ind w:right="110" w:firstLine="708"/>
        <w:jc w:val="both"/>
        <w:rPr>
          <w:sz w:val="24"/>
        </w:rPr>
      </w:pPr>
      <w:r>
        <w:rPr>
          <w:sz w:val="24"/>
        </w:rPr>
        <w:t>Внесенный задаток не возвращается в случае, если Претендент, признанный победителем торгов:</w:t>
      </w:r>
    </w:p>
    <w:p w14:paraId="302BC8FF" w14:textId="77777777" w:rsidR="000E5D71" w:rsidRDefault="00000000">
      <w:pPr>
        <w:pStyle w:val="a4"/>
        <w:numPr>
          <w:ilvl w:val="2"/>
          <w:numId w:val="1"/>
        </w:numPr>
        <w:tabs>
          <w:tab w:val="left" w:pos="1062"/>
        </w:tabs>
        <w:ind w:right="111" w:firstLine="708"/>
        <w:rPr>
          <w:sz w:val="24"/>
        </w:rPr>
      </w:pPr>
      <w:r>
        <w:rPr>
          <w:sz w:val="24"/>
        </w:rPr>
        <w:t>отказался или уклонился от подписания договора купли-продажи в течение пяти дней с даты получения указанного предложения</w:t>
      </w:r>
      <w:r>
        <w:rPr>
          <w:spacing w:val="40"/>
          <w:sz w:val="24"/>
        </w:rPr>
        <w:t xml:space="preserve"> </w:t>
      </w:r>
      <w:r>
        <w:rPr>
          <w:sz w:val="24"/>
        </w:rPr>
        <w:t>арбитражного управляющего;</w:t>
      </w:r>
    </w:p>
    <w:p w14:paraId="1ACA9BDB" w14:textId="77777777" w:rsidR="000E5D71" w:rsidRDefault="00000000">
      <w:pPr>
        <w:pStyle w:val="a4"/>
        <w:numPr>
          <w:ilvl w:val="2"/>
          <w:numId w:val="1"/>
        </w:numPr>
        <w:tabs>
          <w:tab w:val="left" w:pos="1285"/>
        </w:tabs>
        <w:ind w:right="117" w:firstLine="708"/>
        <w:rPr>
          <w:sz w:val="24"/>
        </w:rPr>
      </w:pPr>
      <w:r>
        <w:rPr>
          <w:sz w:val="24"/>
        </w:rPr>
        <w:t>уклонится от оплаты продаваемого на</w:t>
      </w:r>
      <w:r>
        <w:rPr>
          <w:spacing w:val="40"/>
          <w:sz w:val="24"/>
        </w:rPr>
        <w:t xml:space="preserve"> </w:t>
      </w:r>
      <w:r>
        <w:rPr>
          <w:sz w:val="24"/>
        </w:rPr>
        <w:t>торгах Имущества в срок, установленный заключенным Договором купли- продажи.</w:t>
      </w:r>
    </w:p>
    <w:p w14:paraId="69C9E364" w14:textId="77777777" w:rsidR="000E5D71" w:rsidRDefault="00000000">
      <w:pPr>
        <w:pStyle w:val="a3"/>
        <w:ind w:right="116"/>
      </w:pPr>
      <w:r>
        <w:t>В случае признания торгов несостоявшимися при отсутствии согласия участников (единственного участника) торгов приобрести интересующий их (его) лот (лоты) по начальной цене продажи (стартовой цене), задатки (задаток) не возвращаются всем участникам (единственному участнику).</w:t>
      </w:r>
    </w:p>
    <w:p w14:paraId="0125746F" w14:textId="77777777" w:rsidR="000E5D71" w:rsidRDefault="00000000">
      <w:pPr>
        <w:pStyle w:val="a4"/>
        <w:numPr>
          <w:ilvl w:val="1"/>
          <w:numId w:val="1"/>
        </w:numPr>
        <w:tabs>
          <w:tab w:val="left" w:pos="1300"/>
        </w:tabs>
        <w:ind w:right="121" w:firstLine="708"/>
        <w:jc w:val="both"/>
        <w:rPr>
          <w:sz w:val="24"/>
        </w:rPr>
      </w:pPr>
      <w:r>
        <w:rPr>
          <w:sz w:val="24"/>
        </w:rPr>
        <w:t>Внесенный Претендентом Задаток засчитывается в счет оплаты приобретаемого на торгах Имущества при заключении в установленном порядке Договора купли- продажи.</w:t>
      </w:r>
    </w:p>
    <w:p w14:paraId="14F07887" w14:textId="77777777" w:rsidR="000E5D71" w:rsidRDefault="000E5D71">
      <w:pPr>
        <w:pStyle w:val="a3"/>
        <w:ind w:left="0" w:firstLine="0"/>
        <w:jc w:val="left"/>
      </w:pPr>
    </w:p>
    <w:p w14:paraId="5ED68B31" w14:textId="77777777" w:rsidR="000E5D71" w:rsidRDefault="00000000">
      <w:pPr>
        <w:pStyle w:val="1"/>
        <w:numPr>
          <w:ilvl w:val="0"/>
          <w:numId w:val="1"/>
        </w:numPr>
        <w:tabs>
          <w:tab w:val="left" w:pos="894"/>
        </w:tabs>
        <w:ind w:left="894" w:hanging="178"/>
        <w:jc w:val="center"/>
      </w:pPr>
      <w:r>
        <w:t>Срок</w:t>
      </w:r>
      <w:r>
        <w:rPr>
          <w:spacing w:val="-6"/>
        </w:rPr>
        <w:t xml:space="preserve"> </w:t>
      </w:r>
      <w:r>
        <w:t>действия</w:t>
      </w:r>
      <w:r>
        <w:rPr>
          <w:spacing w:val="-6"/>
        </w:rPr>
        <w:t xml:space="preserve"> </w:t>
      </w:r>
      <w:r>
        <w:t>настоящего</w:t>
      </w:r>
      <w:r>
        <w:rPr>
          <w:spacing w:val="-5"/>
        </w:rPr>
        <w:t xml:space="preserve"> </w:t>
      </w:r>
      <w:r>
        <w:rPr>
          <w:spacing w:val="-2"/>
        </w:rPr>
        <w:t>договора</w:t>
      </w:r>
    </w:p>
    <w:p w14:paraId="67A6AD44" w14:textId="77777777" w:rsidR="000E5D71" w:rsidRDefault="00000000">
      <w:pPr>
        <w:pStyle w:val="a4"/>
        <w:numPr>
          <w:ilvl w:val="1"/>
          <w:numId w:val="1"/>
        </w:numPr>
        <w:tabs>
          <w:tab w:val="left" w:pos="1358"/>
        </w:tabs>
        <w:spacing w:before="271"/>
        <w:ind w:right="119" w:firstLine="708"/>
        <w:jc w:val="both"/>
        <w:rPr>
          <w:sz w:val="24"/>
        </w:rPr>
      </w:pPr>
      <w:r>
        <w:rPr>
          <w:sz w:val="24"/>
        </w:rPr>
        <w:t>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0051FB13" w14:textId="0E0EE768" w:rsidR="000E5D71" w:rsidRDefault="00000000">
      <w:pPr>
        <w:pStyle w:val="a4"/>
        <w:numPr>
          <w:ilvl w:val="1"/>
          <w:numId w:val="1"/>
        </w:numPr>
        <w:tabs>
          <w:tab w:val="left" w:pos="1269"/>
        </w:tabs>
        <w:ind w:right="110" w:firstLine="708"/>
        <w:jc w:val="both"/>
        <w:rPr>
          <w:sz w:val="24"/>
        </w:rPr>
      </w:pPr>
      <w:r>
        <w:rPr>
          <w:sz w:val="24"/>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w:t>
      </w:r>
      <w:r w:rsidR="00F47C81">
        <w:rPr>
          <w:sz w:val="24"/>
        </w:rPr>
        <w:t xml:space="preserve"> </w:t>
      </w:r>
      <w:r w:rsidR="00193732">
        <w:rPr>
          <w:sz w:val="24"/>
        </w:rPr>
        <w:t xml:space="preserve">арбитражного </w:t>
      </w:r>
      <w:r w:rsidR="00F47C81">
        <w:rPr>
          <w:sz w:val="24"/>
        </w:rPr>
        <w:t>суда</w:t>
      </w:r>
      <w:r w:rsidR="00193732">
        <w:rPr>
          <w:sz w:val="24"/>
        </w:rPr>
        <w:t xml:space="preserve"> Краснодарского края</w:t>
      </w:r>
      <w:r>
        <w:rPr>
          <w:spacing w:val="-2"/>
          <w:sz w:val="24"/>
        </w:rPr>
        <w:t>.</w:t>
      </w:r>
    </w:p>
    <w:p w14:paraId="6419B48F" w14:textId="77777777" w:rsidR="000E5D71" w:rsidRDefault="00000000">
      <w:pPr>
        <w:pStyle w:val="a4"/>
        <w:numPr>
          <w:ilvl w:val="1"/>
          <w:numId w:val="1"/>
        </w:numPr>
        <w:tabs>
          <w:tab w:val="left" w:pos="1353"/>
        </w:tabs>
        <w:spacing w:before="1"/>
        <w:ind w:right="112" w:firstLine="708"/>
        <w:jc w:val="both"/>
        <w:rPr>
          <w:sz w:val="24"/>
        </w:rPr>
      </w:pPr>
      <w:r>
        <w:rPr>
          <w:sz w:val="24"/>
        </w:rPr>
        <w:t>Настоящий договор составлен в двух экземплярах (на трех листах), имеющих одинаковую юридическую силу, по одному для каждой из Сторон.</w:t>
      </w:r>
    </w:p>
    <w:p w14:paraId="4930B5AE" w14:textId="77777777" w:rsidR="000E5D71" w:rsidRDefault="000E5D71">
      <w:pPr>
        <w:pStyle w:val="a4"/>
        <w:rPr>
          <w:sz w:val="24"/>
        </w:rPr>
        <w:sectPr w:rsidR="000E5D71">
          <w:pgSz w:w="11910" w:h="16840"/>
          <w:pgMar w:top="1000" w:right="425" w:bottom="280" w:left="1133" w:header="720" w:footer="720" w:gutter="0"/>
          <w:cols w:space="720"/>
        </w:sectPr>
      </w:pPr>
    </w:p>
    <w:p w14:paraId="6CB6B35E" w14:textId="77777777" w:rsidR="000E5D71" w:rsidRDefault="00000000">
      <w:pPr>
        <w:pStyle w:val="a4"/>
        <w:numPr>
          <w:ilvl w:val="0"/>
          <w:numId w:val="1"/>
        </w:numPr>
        <w:tabs>
          <w:tab w:val="left" w:pos="3430"/>
        </w:tabs>
        <w:spacing w:before="66"/>
        <w:ind w:left="3430" w:hanging="178"/>
        <w:jc w:val="left"/>
        <w:rPr>
          <w:b/>
          <w:sz w:val="24"/>
        </w:rPr>
      </w:pPr>
      <w:r>
        <w:rPr>
          <w:b/>
          <w:sz w:val="24"/>
        </w:rPr>
        <w:lastRenderedPageBreak/>
        <w:t>Адреса</w:t>
      </w:r>
      <w:r>
        <w:rPr>
          <w:b/>
          <w:spacing w:val="-3"/>
          <w:sz w:val="24"/>
        </w:rPr>
        <w:t xml:space="preserve"> </w:t>
      </w:r>
      <w:r>
        <w:rPr>
          <w:b/>
          <w:sz w:val="24"/>
        </w:rPr>
        <w:t>и</w:t>
      </w:r>
      <w:r>
        <w:rPr>
          <w:b/>
          <w:spacing w:val="-3"/>
          <w:sz w:val="24"/>
        </w:rPr>
        <w:t xml:space="preserve"> </w:t>
      </w:r>
      <w:r>
        <w:rPr>
          <w:b/>
          <w:sz w:val="24"/>
        </w:rPr>
        <w:t>банковские</w:t>
      </w:r>
      <w:r>
        <w:rPr>
          <w:b/>
          <w:spacing w:val="-6"/>
          <w:sz w:val="24"/>
        </w:rPr>
        <w:t xml:space="preserve"> </w:t>
      </w:r>
      <w:r>
        <w:rPr>
          <w:b/>
          <w:sz w:val="24"/>
        </w:rPr>
        <w:t>реквизиты</w:t>
      </w:r>
      <w:r>
        <w:rPr>
          <w:b/>
          <w:spacing w:val="-2"/>
          <w:sz w:val="24"/>
        </w:rPr>
        <w:t xml:space="preserve"> Сторон</w:t>
      </w:r>
    </w:p>
    <w:p w14:paraId="380C1137" w14:textId="77777777" w:rsidR="000E5D71" w:rsidRDefault="000E5D71">
      <w:pPr>
        <w:pStyle w:val="a3"/>
        <w:spacing w:before="56" w:after="1"/>
        <w:ind w:left="0" w:firstLine="0"/>
        <w:jc w:val="left"/>
        <w:rPr>
          <w:b/>
          <w:sz w:val="20"/>
        </w:rPr>
      </w:pPr>
    </w:p>
    <w:tbl>
      <w:tblPr>
        <w:tblStyle w:val="TableNormal"/>
        <w:tblW w:w="0" w:type="auto"/>
        <w:tblInd w:w="192" w:type="dxa"/>
        <w:tblLayout w:type="fixed"/>
        <w:tblLook w:val="01E0" w:firstRow="1" w:lastRow="1" w:firstColumn="1" w:lastColumn="1" w:noHBand="0" w:noVBand="0"/>
      </w:tblPr>
      <w:tblGrid>
        <w:gridCol w:w="4904"/>
        <w:gridCol w:w="4571"/>
      </w:tblGrid>
      <w:tr w:rsidR="000E5D71" w14:paraId="2937B9DA" w14:textId="77777777">
        <w:trPr>
          <w:trHeight w:val="542"/>
        </w:trPr>
        <w:tc>
          <w:tcPr>
            <w:tcW w:w="4904" w:type="dxa"/>
          </w:tcPr>
          <w:p w14:paraId="41FD2C65" w14:textId="77777777" w:rsidR="000E5D71" w:rsidRDefault="00000000">
            <w:pPr>
              <w:pStyle w:val="TableParagraph"/>
              <w:spacing w:line="263" w:lineRule="exact"/>
              <w:ind w:left="50"/>
              <w:rPr>
                <w:b/>
                <w:sz w:val="24"/>
              </w:rPr>
            </w:pPr>
            <w:r>
              <w:rPr>
                <w:b/>
                <w:sz w:val="24"/>
              </w:rPr>
              <w:t>Организатор</w:t>
            </w:r>
            <w:r>
              <w:rPr>
                <w:b/>
                <w:spacing w:val="-7"/>
                <w:sz w:val="24"/>
              </w:rPr>
              <w:t xml:space="preserve"> </w:t>
            </w:r>
            <w:r>
              <w:rPr>
                <w:b/>
                <w:spacing w:val="-2"/>
                <w:sz w:val="24"/>
              </w:rPr>
              <w:t>торгов:</w:t>
            </w:r>
          </w:p>
          <w:p w14:paraId="289CE81F" w14:textId="12DB78AF" w:rsidR="000E5D71" w:rsidRDefault="00702E11">
            <w:pPr>
              <w:pStyle w:val="TableParagraph"/>
              <w:spacing w:line="259" w:lineRule="exact"/>
              <w:ind w:left="50"/>
              <w:rPr>
                <w:sz w:val="24"/>
              </w:rPr>
            </w:pPr>
            <w:r>
              <w:rPr>
                <w:sz w:val="24"/>
              </w:rPr>
              <w:t>Полянский Максим Петрович</w:t>
            </w:r>
          </w:p>
        </w:tc>
        <w:tc>
          <w:tcPr>
            <w:tcW w:w="4571" w:type="dxa"/>
          </w:tcPr>
          <w:p w14:paraId="2681C767" w14:textId="77777777" w:rsidR="000E5D71" w:rsidRDefault="00000000">
            <w:pPr>
              <w:pStyle w:val="TableParagraph"/>
              <w:spacing w:line="263" w:lineRule="exact"/>
              <w:rPr>
                <w:b/>
                <w:sz w:val="24"/>
              </w:rPr>
            </w:pPr>
            <w:r>
              <w:rPr>
                <w:b/>
                <w:spacing w:val="-2"/>
                <w:sz w:val="24"/>
              </w:rPr>
              <w:t>Претендент:</w:t>
            </w:r>
          </w:p>
          <w:p w14:paraId="5BCB8199" w14:textId="77777777" w:rsidR="000E5D71" w:rsidRDefault="00000000">
            <w:pPr>
              <w:pStyle w:val="TableParagraph"/>
              <w:spacing w:line="259" w:lineRule="exact"/>
              <w:rPr>
                <w:i/>
                <w:sz w:val="24"/>
              </w:rPr>
            </w:pPr>
            <w:r>
              <w:rPr>
                <w:i/>
                <w:sz w:val="24"/>
              </w:rPr>
              <w:t>Наименование</w:t>
            </w:r>
            <w:r>
              <w:rPr>
                <w:i/>
                <w:spacing w:val="-4"/>
                <w:sz w:val="24"/>
              </w:rPr>
              <w:t xml:space="preserve"> </w:t>
            </w:r>
            <w:r>
              <w:rPr>
                <w:i/>
                <w:sz w:val="24"/>
              </w:rPr>
              <w:t>юр.</w:t>
            </w:r>
            <w:r>
              <w:rPr>
                <w:i/>
                <w:spacing w:val="-3"/>
                <w:sz w:val="24"/>
              </w:rPr>
              <w:t xml:space="preserve"> </w:t>
            </w:r>
            <w:r>
              <w:rPr>
                <w:i/>
                <w:sz w:val="24"/>
              </w:rPr>
              <w:t>лица/Ф.И.О</w:t>
            </w:r>
            <w:r>
              <w:rPr>
                <w:i/>
                <w:spacing w:val="-4"/>
                <w:sz w:val="24"/>
              </w:rPr>
              <w:t xml:space="preserve"> </w:t>
            </w:r>
            <w:r>
              <w:rPr>
                <w:i/>
                <w:sz w:val="24"/>
              </w:rPr>
              <w:t>физ.</w:t>
            </w:r>
            <w:r>
              <w:rPr>
                <w:i/>
                <w:spacing w:val="-3"/>
                <w:sz w:val="24"/>
              </w:rPr>
              <w:t xml:space="preserve"> </w:t>
            </w:r>
            <w:r>
              <w:rPr>
                <w:i/>
                <w:spacing w:val="-4"/>
                <w:sz w:val="24"/>
              </w:rPr>
              <w:t>лица</w:t>
            </w:r>
          </w:p>
        </w:tc>
      </w:tr>
      <w:tr w:rsidR="000E5D71" w14:paraId="61AA8301" w14:textId="77777777">
        <w:trPr>
          <w:trHeight w:val="6070"/>
        </w:trPr>
        <w:tc>
          <w:tcPr>
            <w:tcW w:w="4904" w:type="dxa"/>
          </w:tcPr>
          <w:p w14:paraId="60FD6BB3" w14:textId="19F4B48D" w:rsidR="000E5D71" w:rsidRDefault="00000000">
            <w:pPr>
              <w:pStyle w:val="TableParagraph"/>
              <w:ind w:left="50" w:right="179"/>
              <w:jc w:val="both"/>
              <w:rPr>
                <w:sz w:val="24"/>
              </w:rPr>
            </w:pPr>
            <w:r>
              <w:rPr>
                <w:sz w:val="24"/>
              </w:rPr>
              <w:t>(</w:t>
            </w:r>
            <w:r w:rsidR="00702E11" w:rsidRPr="00702E11">
              <w:rPr>
                <w:sz w:val="24"/>
              </w:rPr>
              <w:t>ИНН: 231301080101; СНИЛС: 007-050-581 05; член Ассоциации «Национальная организация арбитражных управляющих» (ИНН 7710480611, КПП 770901001, ОГРН 1137799006840; почтовый адрес: 101000, г. Москва, а/я 820; юридический адрес: 105062, г. Москва, Подсосенский переулок, дом 30, строение 3; телефон: +7 (965) 248-99-28; E-mail: info@sroarbitr.ru</w:t>
            </w:r>
            <w:r>
              <w:rPr>
                <w:sz w:val="24"/>
              </w:rPr>
              <w:t>).</w:t>
            </w:r>
          </w:p>
          <w:p w14:paraId="75199A66" w14:textId="5C37079E" w:rsidR="000E5D71" w:rsidRDefault="00000000">
            <w:pPr>
              <w:pStyle w:val="TableParagraph"/>
              <w:ind w:left="50" w:right="179"/>
              <w:jc w:val="both"/>
              <w:rPr>
                <w:sz w:val="24"/>
              </w:rPr>
            </w:pPr>
            <w:r>
              <w:rPr>
                <w:sz w:val="24"/>
              </w:rPr>
              <w:t>Адрес для направления почтовой корреспонденции: 3</w:t>
            </w:r>
            <w:r w:rsidR="00702E11">
              <w:rPr>
                <w:sz w:val="24"/>
              </w:rPr>
              <w:t>53681</w:t>
            </w:r>
            <w:r>
              <w:rPr>
                <w:sz w:val="24"/>
              </w:rPr>
              <w:t>, К</w:t>
            </w:r>
            <w:r w:rsidR="00702E11">
              <w:rPr>
                <w:sz w:val="24"/>
              </w:rPr>
              <w:t>раснодарский край, г. Ейск, а/я 230</w:t>
            </w:r>
            <w:r>
              <w:rPr>
                <w:sz w:val="24"/>
              </w:rPr>
              <w:t>.</w:t>
            </w:r>
          </w:p>
          <w:p w14:paraId="421BE665" w14:textId="438561DA" w:rsidR="000E5D71" w:rsidRDefault="00000000" w:rsidP="00E00473">
            <w:pPr>
              <w:pStyle w:val="TableParagraph"/>
              <w:tabs>
                <w:tab w:val="left" w:pos="2483"/>
              </w:tabs>
              <w:spacing w:before="274"/>
              <w:ind w:left="81" w:right="106" w:firstLine="2"/>
              <w:jc w:val="both"/>
              <w:rPr>
                <w:sz w:val="24"/>
              </w:rPr>
            </w:pPr>
            <w:r>
              <w:rPr>
                <w:sz w:val="24"/>
              </w:rPr>
              <w:t>Расчетный счет</w:t>
            </w:r>
            <w:r>
              <w:rPr>
                <w:spacing w:val="40"/>
                <w:sz w:val="24"/>
              </w:rPr>
              <w:t xml:space="preserve"> </w:t>
            </w:r>
            <w:r>
              <w:rPr>
                <w:sz w:val="24"/>
              </w:rPr>
              <w:t>№</w:t>
            </w:r>
            <w:r w:rsidR="00861DA5">
              <w:rPr>
                <w:sz w:val="24"/>
              </w:rPr>
              <w:t xml:space="preserve"> </w:t>
            </w:r>
            <w:r w:rsidR="00E00473" w:rsidRPr="00E00473">
              <w:rPr>
                <w:sz w:val="24"/>
              </w:rPr>
              <w:t>40817810576000629511, банк получателя:</w:t>
            </w:r>
            <w:r w:rsidR="00E00473">
              <w:rPr>
                <w:sz w:val="24"/>
              </w:rPr>
              <w:t xml:space="preserve"> </w:t>
            </w:r>
            <w:r w:rsidR="00E00473" w:rsidRPr="00E00473">
              <w:rPr>
                <w:sz w:val="24"/>
              </w:rPr>
              <w:t>Публичное акционерное общество "Сбербанк России", Якутское отделение №8603, ИНН/КПП: 7707083893/143502001; БИК (СВИФТ): 049805609; Адрес: 677980, Республика Саха (</w:t>
            </w:r>
            <w:proofErr w:type="gramStart"/>
            <w:r w:rsidR="00E00473" w:rsidRPr="00E00473">
              <w:rPr>
                <w:sz w:val="24"/>
              </w:rPr>
              <w:t>Якутия )</w:t>
            </w:r>
            <w:proofErr w:type="gramEnd"/>
            <w:r w:rsidR="00E00473" w:rsidRPr="00E00473">
              <w:rPr>
                <w:sz w:val="24"/>
              </w:rPr>
              <w:t xml:space="preserve">, г. Якутск , ул. Октябрьская, 17; </w:t>
            </w:r>
            <w:r w:rsidR="00E00473">
              <w:rPr>
                <w:sz w:val="24"/>
              </w:rPr>
              <w:t>получатель платежа</w:t>
            </w:r>
            <w:r w:rsidR="00E00473" w:rsidRPr="00E00473">
              <w:rPr>
                <w:sz w:val="24"/>
              </w:rPr>
              <w:t xml:space="preserve">: Демидова Ирина </w:t>
            </w:r>
            <w:proofErr w:type="spellStart"/>
            <w:r w:rsidR="00E00473" w:rsidRPr="00E00473">
              <w:rPr>
                <w:sz w:val="24"/>
              </w:rPr>
              <w:t>Радисовна</w:t>
            </w:r>
            <w:proofErr w:type="spellEnd"/>
            <w:r>
              <w:rPr>
                <w:sz w:val="24"/>
              </w:rPr>
              <w:t>.</w:t>
            </w:r>
          </w:p>
        </w:tc>
        <w:tc>
          <w:tcPr>
            <w:tcW w:w="4571" w:type="dxa"/>
          </w:tcPr>
          <w:p w14:paraId="43629745" w14:textId="77777777" w:rsidR="000E5D71" w:rsidRDefault="00000000">
            <w:pPr>
              <w:pStyle w:val="TableParagraph"/>
              <w:rPr>
                <w:i/>
                <w:sz w:val="24"/>
              </w:rPr>
            </w:pPr>
            <w:r>
              <w:rPr>
                <w:i/>
                <w:sz w:val="24"/>
              </w:rPr>
              <w:t>Юридический</w:t>
            </w:r>
            <w:r>
              <w:rPr>
                <w:i/>
                <w:spacing w:val="-15"/>
                <w:sz w:val="24"/>
              </w:rPr>
              <w:t xml:space="preserve"> </w:t>
            </w:r>
            <w:r>
              <w:rPr>
                <w:i/>
                <w:sz w:val="24"/>
              </w:rPr>
              <w:t>адрес/Адрес</w:t>
            </w:r>
            <w:r>
              <w:rPr>
                <w:i/>
                <w:spacing w:val="-15"/>
                <w:sz w:val="24"/>
              </w:rPr>
              <w:t xml:space="preserve"> </w:t>
            </w:r>
            <w:r>
              <w:rPr>
                <w:i/>
                <w:sz w:val="24"/>
              </w:rPr>
              <w:t>регистрации</w:t>
            </w:r>
            <w:proofErr w:type="gramStart"/>
            <w:r>
              <w:rPr>
                <w:i/>
                <w:sz w:val="24"/>
              </w:rPr>
              <w:t>: Для</w:t>
            </w:r>
            <w:proofErr w:type="gramEnd"/>
            <w:r>
              <w:rPr>
                <w:i/>
                <w:sz w:val="24"/>
              </w:rPr>
              <w:t xml:space="preserve"> юридических лиц:</w:t>
            </w:r>
          </w:p>
          <w:p w14:paraId="3851FF18" w14:textId="77777777" w:rsidR="000E5D71" w:rsidRDefault="00000000">
            <w:pPr>
              <w:pStyle w:val="TableParagraph"/>
              <w:tabs>
                <w:tab w:val="left" w:pos="3001"/>
                <w:tab w:val="left" w:pos="4443"/>
              </w:tabs>
              <w:ind w:right="124"/>
              <w:rPr>
                <w:sz w:val="24"/>
              </w:rPr>
            </w:pPr>
            <w:r>
              <w:rPr>
                <w:i/>
                <w:sz w:val="24"/>
              </w:rPr>
              <w:t>ИНН/КПП</w:t>
            </w:r>
            <w:r>
              <w:rPr>
                <w:i/>
                <w:spacing w:val="59"/>
                <w:sz w:val="24"/>
              </w:rPr>
              <w:t xml:space="preserve"> </w:t>
            </w:r>
            <w:r>
              <w:rPr>
                <w:sz w:val="24"/>
                <w:u w:val="single"/>
              </w:rPr>
              <w:tab/>
            </w:r>
            <w:r>
              <w:rPr>
                <w:spacing w:val="-10"/>
                <w:sz w:val="24"/>
              </w:rPr>
              <w:t>/</w:t>
            </w:r>
            <w:r>
              <w:rPr>
                <w:sz w:val="24"/>
                <w:u w:val="single"/>
              </w:rPr>
              <w:tab/>
            </w:r>
            <w:r>
              <w:rPr>
                <w:sz w:val="24"/>
              </w:rPr>
              <w:t xml:space="preserve"> ОГРН </w:t>
            </w:r>
            <w:r>
              <w:rPr>
                <w:sz w:val="24"/>
                <w:u w:val="single"/>
              </w:rPr>
              <w:tab/>
            </w:r>
            <w:r>
              <w:rPr>
                <w:sz w:val="24"/>
                <w:u w:val="single"/>
              </w:rPr>
              <w:tab/>
            </w:r>
          </w:p>
          <w:p w14:paraId="3CB40B11" w14:textId="77777777" w:rsidR="000E5D71" w:rsidRDefault="00000000">
            <w:pPr>
              <w:pStyle w:val="TableParagraph"/>
              <w:tabs>
                <w:tab w:val="left" w:pos="4436"/>
                <w:tab w:val="left" w:pos="4504"/>
              </w:tabs>
              <w:ind w:right="29"/>
              <w:jc w:val="both"/>
              <w:rPr>
                <w:sz w:val="24"/>
              </w:rPr>
            </w:pPr>
            <w:r>
              <w:rPr>
                <w:i/>
                <w:sz w:val="24"/>
              </w:rPr>
              <w:t xml:space="preserve">Р/с </w:t>
            </w:r>
            <w:r>
              <w:rPr>
                <w:sz w:val="24"/>
                <w:u w:val="single"/>
              </w:rPr>
              <w:tab/>
            </w:r>
            <w:r>
              <w:rPr>
                <w:sz w:val="24"/>
                <w:u w:val="single"/>
              </w:rPr>
              <w:tab/>
            </w:r>
            <w:r>
              <w:rPr>
                <w:sz w:val="24"/>
              </w:rPr>
              <w:t xml:space="preserve"> </w:t>
            </w:r>
            <w:r>
              <w:rPr>
                <w:i/>
                <w:sz w:val="24"/>
              </w:rPr>
              <w:t xml:space="preserve">Банк </w:t>
            </w:r>
            <w:r>
              <w:rPr>
                <w:sz w:val="24"/>
                <w:u w:val="single"/>
              </w:rPr>
              <w:tab/>
            </w:r>
            <w:r>
              <w:rPr>
                <w:sz w:val="24"/>
              </w:rPr>
              <w:t xml:space="preserve"> </w:t>
            </w:r>
            <w:r>
              <w:rPr>
                <w:i/>
                <w:sz w:val="24"/>
              </w:rPr>
              <w:t xml:space="preserve">Кор/с </w:t>
            </w:r>
            <w:r>
              <w:rPr>
                <w:sz w:val="24"/>
                <w:u w:val="single"/>
              </w:rPr>
              <w:tab/>
            </w:r>
            <w:r>
              <w:rPr>
                <w:sz w:val="24"/>
                <w:u w:val="single"/>
              </w:rPr>
              <w:tab/>
            </w:r>
            <w:r>
              <w:rPr>
                <w:sz w:val="24"/>
              </w:rPr>
              <w:t xml:space="preserve"> </w:t>
            </w:r>
            <w:r>
              <w:rPr>
                <w:i/>
                <w:sz w:val="24"/>
              </w:rPr>
              <w:t xml:space="preserve">БИК </w:t>
            </w:r>
            <w:r>
              <w:rPr>
                <w:sz w:val="24"/>
                <w:u w:val="single"/>
              </w:rPr>
              <w:tab/>
            </w:r>
            <w:r>
              <w:rPr>
                <w:sz w:val="24"/>
                <w:u w:val="single"/>
              </w:rPr>
              <w:tab/>
              <w:t xml:space="preserve"> </w:t>
            </w:r>
          </w:p>
          <w:p w14:paraId="621972BA" w14:textId="77777777" w:rsidR="000E5D71" w:rsidRDefault="00000000">
            <w:pPr>
              <w:pStyle w:val="TableParagraph"/>
              <w:rPr>
                <w:i/>
                <w:sz w:val="24"/>
              </w:rPr>
            </w:pPr>
            <w:r>
              <w:rPr>
                <w:i/>
                <w:sz w:val="24"/>
              </w:rPr>
              <w:t>Для</w:t>
            </w:r>
            <w:r>
              <w:rPr>
                <w:i/>
                <w:spacing w:val="-5"/>
                <w:sz w:val="24"/>
              </w:rPr>
              <w:t xml:space="preserve"> </w:t>
            </w:r>
            <w:r>
              <w:rPr>
                <w:i/>
                <w:sz w:val="24"/>
              </w:rPr>
              <w:t>физических</w:t>
            </w:r>
            <w:r>
              <w:rPr>
                <w:i/>
                <w:spacing w:val="-3"/>
                <w:sz w:val="24"/>
              </w:rPr>
              <w:t xml:space="preserve"> </w:t>
            </w:r>
            <w:r>
              <w:rPr>
                <w:i/>
                <w:spacing w:val="-5"/>
                <w:sz w:val="24"/>
              </w:rPr>
              <w:t>лиц</w:t>
            </w:r>
          </w:p>
          <w:p w14:paraId="05532476" w14:textId="77777777" w:rsidR="000E5D71" w:rsidRDefault="00000000">
            <w:pPr>
              <w:pStyle w:val="TableParagraph"/>
              <w:tabs>
                <w:tab w:val="left" w:pos="1762"/>
                <w:tab w:val="left" w:pos="2709"/>
                <w:tab w:val="left" w:pos="4274"/>
                <w:tab w:val="left" w:pos="4461"/>
              </w:tabs>
              <w:ind w:right="47"/>
              <w:rPr>
                <w:sz w:val="24"/>
              </w:rPr>
            </w:pPr>
            <w:r>
              <w:rPr>
                <w:noProof/>
                <w:sz w:val="24"/>
              </w:rPr>
              <mc:AlternateContent>
                <mc:Choice Requires="wpg">
                  <w:drawing>
                    <wp:anchor distT="0" distB="0" distL="0" distR="0" simplePos="0" relativeHeight="487531520" behindDoc="1" locked="0" layoutInCell="1" allowOverlap="1" wp14:anchorId="308059FD" wp14:editId="47091EF8">
                      <wp:simplePos x="0" y="0"/>
                      <wp:positionH relativeFrom="column">
                        <wp:posOffset>69403</wp:posOffset>
                      </wp:positionH>
                      <wp:positionV relativeFrom="paragraph">
                        <wp:posOffset>519819</wp:posOffset>
                      </wp:positionV>
                      <wp:extent cx="2743200" cy="63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6350"/>
                                <a:chOff x="0" y="0"/>
                                <a:chExt cx="2743200" cy="6350"/>
                              </a:xfrm>
                            </wpg:grpSpPr>
                            <wps:wsp>
                              <wps:cNvPr id="2" name="Graphic 2"/>
                              <wps:cNvSpPr/>
                              <wps:spPr>
                                <a:xfrm>
                                  <a:off x="0" y="3125"/>
                                  <a:ext cx="2743200" cy="1270"/>
                                </a:xfrm>
                                <a:custGeom>
                                  <a:avLst/>
                                  <a:gdLst/>
                                  <a:ahLst/>
                                  <a:cxnLst/>
                                  <a:rect l="l" t="t" r="r" b="b"/>
                                  <a:pathLst>
                                    <a:path w="2743200">
                                      <a:moveTo>
                                        <a:pt x="0" y="0"/>
                                      </a:moveTo>
                                      <a:lnTo>
                                        <a:pt x="27432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626173" id="Group 1" o:spid="_x0000_s1026" style="position:absolute;margin-left:5.45pt;margin-top:40.95pt;width:3in;height:.5pt;z-index:-15784960;mso-wrap-distance-left:0;mso-wrap-distance-right:0" coordsize="274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JtfZwIAAJAFAAAOAAAAZHJzL2Uyb0RvYy54bWykVMlu2zAQvRfoPxC8N7LlJimEyEERN0aB&#10;IA0QFz3TFLWgFIcd0pbz9x1Si50FPaQ6EEPOcJb3nnh1fWg12yt0DZicz89mnCkjoWhMlfOfm9tP&#10;XzhzXphCaDAq50/K8evlxw9Xnc1UCjXoQiGjJMZlnc157b3NksTJWrXCnYFVhpwlYCs8bbFKChQd&#10;ZW91ks5mF0kHWFgEqZyj01Xv5MuYvyyV9D/K0inPdM6pNx9XjOs2rMnySmQVCls3cmhDvKOLVjSG&#10;ik6pVsILtsPmVaq2kQgOSn8moU2gLBup4gw0zXz2Ypo1ws7GWaqsq+wEE0H7Aqd3p5X3+zXaR/uA&#10;ffdk3oH87QiXpLNVduoP++oYfCixDZdoCHaIiD5NiKqDZ5IO08vPC6KJM0m+i8X5ALisiZVXl2T9&#10;7V/XEpH1JWNjUyOdJeW4Izju/8B5rIVVEXMXhn9A1hQ0B2dGtKTf9SCVNCgnlKaYgN6wcwOQb2Kz&#10;mKfnveDehGeeXkZ4pjlFJnfOrxVEmMX+zvlersVoiXq05MGMJpLog9x1lLvnjOSOnJHct311K3y4&#10;F7gLJuuOPIWzFvZqA9HrX3BErR292pxGTUyPIqDYPoKMUIYE1RuxNNmnw2kTurhISSChsAPdFLeN&#10;1nGD1fZGI9uL8A/HL8xBGZ6FWXR+JVzdx0XXEKZNFLPLenYCa1sonojajtjMufuzE6g4098NiSe8&#10;EqOBo7EdDfT6BuJbEgGimpvDL4GWhfI598TsPYwaEtlIWhh9ig03DXzdeSibwCjpeexo2JCeoxV/&#10;e7KevSun+xh1fEiXfwEAAP//AwBQSwMEFAAGAAgAAAAhAOPSfTDcAAAACAEAAA8AAABkcnMvZG93&#10;bnJldi54bWxMT8FKw0AQvQv+wzKCN7tJrVJjNqUU9VQEW0G8TbPTJDQ7G7LbJP17x5Oe3rx5jzdv&#10;8tXkWjVQHxrPBtJZAoq49LbhysDn/vVuCSpEZIutZzJwoQCr4voqx8z6kT9o2MVKSQiHDA3UMXaZ&#10;1qGsyWGY+Y5YtKPvHUahfaVtj6OEu1bPk+RRO2xYLtTY0aam8rQ7OwNvI47r+/Rl2J6Om8v3/uH9&#10;a5uSMbc30/oZVKQp/pnht75Uh0I6HfyZbVCt8ORJnAaWqaDoi8VchoMsBHWR6/8PFD8AAAD//wMA&#10;UEsBAi0AFAAGAAgAAAAhALaDOJL+AAAA4QEAABMAAAAAAAAAAAAAAAAAAAAAAFtDb250ZW50X1R5&#10;cGVzXS54bWxQSwECLQAUAAYACAAAACEAOP0h/9YAAACUAQAACwAAAAAAAAAAAAAAAAAvAQAAX3Jl&#10;bHMvLnJlbHNQSwECLQAUAAYACAAAACEAOLibX2cCAACQBQAADgAAAAAAAAAAAAAAAAAuAgAAZHJz&#10;L2Uyb0RvYy54bWxQSwECLQAUAAYACAAAACEA49J9MNwAAAAIAQAADwAAAAAAAAAAAAAAAADBBAAA&#10;ZHJzL2Rvd25yZXYueG1sUEsFBgAAAAAEAAQA8wAAAMoFAAAAAA==&#10;">
                      <v:shape id="Graphic 2" o:spid="_x0000_s1027" style="position:absolute;top:31;width:27432;height:12;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Y03wgAAANoAAAAPAAAAZHJzL2Rvd25yZXYueG1sRI/BasMw&#10;EETvhfyD2EBvtVyTJo1rJQSTllzr5NDjYm1sY2tlJMVx/74qFHocZuYNU+xnM4iJnO8sK3hOUhDE&#10;tdUdNwou5/enVxA+IGscLJOCb/Kw3y0eCsy1vfMnTVVoRISwz1FBG8KYS+nrlgz6xI7E0btaZzBE&#10;6RqpHd4j3AwyS9O1NNhxXGhxpLKluq9uRkHvpuPXqepX282Heym17fw6rZR6XM6HNxCB5vAf/muf&#10;tIIMfq/EGyB3PwAAAP//AwBQSwECLQAUAAYACAAAACEA2+H2y+4AAACFAQAAEwAAAAAAAAAAAAAA&#10;AAAAAAAAW0NvbnRlbnRfVHlwZXNdLnhtbFBLAQItABQABgAIAAAAIQBa9CxbvwAAABUBAAALAAAA&#10;AAAAAAAAAAAAAB8BAABfcmVscy8ucmVsc1BLAQItABQABgAIAAAAIQAbGY03wgAAANoAAAAPAAAA&#10;AAAAAAAAAAAAAAcCAABkcnMvZG93bnJldi54bWxQSwUGAAAAAAMAAwC3AAAA9gIAAAAA&#10;" path="m,l2743200,e" filled="f" strokeweight=".17361mm">
                        <v:path arrowok="t"/>
                      </v:shape>
                    </v:group>
                  </w:pict>
                </mc:Fallback>
              </mc:AlternateContent>
            </w:r>
            <w:r>
              <w:rPr>
                <w:sz w:val="24"/>
              </w:rPr>
              <w:t xml:space="preserve">Паспорт серии </w:t>
            </w:r>
            <w:r>
              <w:rPr>
                <w:sz w:val="24"/>
                <w:u w:val="single"/>
              </w:rPr>
              <w:tab/>
            </w:r>
            <w:r>
              <w:rPr>
                <w:sz w:val="24"/>
                <w:u w:val="single"/>
              </w:rPr>
              <w:tab/>
            </w:r>
            <w:r>
              <w:rPr>
                <w:sz w:val="24"/>
              </w:rPr>
              <w:t xml:space="preserve">№ </w:t>
            </w:r>
            <w:r>
              <w:rPr>
                <w:sz w:val="24"/>
                <w:u w:val="single"/>
              </w:rPr>
              <w:tab/>
            </w:r>
            <w:r>
              <w:rPr>
                <w:sz w:val="24"/>
                <w:u w:val="single"/>
              </w:rPr>
              <w:tab/>
            </w:r>
            <w:r>
              <w:rPr>
                <w:spacing w:val="-10"/>
                <w:sz w:val="24"/>
              </w:rPr>
              <w:t xml:space="preserve">, </w:t>
            </w:r>
            <w:r>
              <w:rPr>
                <w:sz w:val="24"/>
              </w:rPr>
              <w:t>выдан «</w:t>
            </w:r>
            <w:r>
              <w:rPr>
                <w:sz w:val="24"/>
                <w:u w:val="single"/>
              </w:rPr>
              <w:tab/>
            </w:r>
            <w:r>
              <w:rPr>
                <w:sz w:val="24"/>
              </w:rPr>
              <w:t xml:space="preserve">» </w:t>
            </w:r>
            <w:r>
              <w:rPr>
                <w:sz w:val="24"/>
                <w:u w:val="single"/>
              </w:rPr>
              <w:tab/>
            </w:r>
            <w:r>
              <w:rPr>
                <w:sz w:val="24"/>
                <w:u w:val="single"/>
              </w:rPr>
              <w:tab/>
            </w:r>
            <w:r>
              <w:rPr>
                <w:spacing w:val="-6"/>
                <w:sz w:val="24"/>
              </w:rPr>
              <w:t>г.</w:t>
            </w:r>
          </w:p>
        </w:tc>
      </w:tr>
      <w:tr w:rsidR="000E5D71" w14:paraId="48CA32A1" w14:textId="77777777">
        <w:trPr>
          <w:trHeight w:val="971"/>
        </w:trPr>
        <w:tc>
          <w:tcPr>
            <w:tcW w:w="4904" w:type="dxa"/>
          </w:tcPr>
          <w:p w14:paraId="6570A9C8" w14:textId="77777777" w:rsidR="000E5D71" w:rsidRDefault="000E5D71">
            <w:pPr>
              <w:pStyle w:val="TableParagraph"/>
              <w:spacing w:before="270"/>
              <w:ind w:left="0"/>
              <w:rPr>
                <w:b/>
                <w:sz w:val="24"/>
              </w:rPr>
            </w:pPr>
          </w:p>
          <w:p w14:paraId="2E2E577E" w14:textId="68BE2BB0" w:rsidR="000E5D71" w:rsidRDefault="00E00473">
            <w:pPr>
              <w:pStyle w:val="TableParagraph"/>
              <w:tabs>
                <w:tab w:val="left" w:pos="3170"/>
              </w:tabs>
              <w:spacing w:before="1" w:line="258" w:lineRule="exact"/>
              <w:ind w:left="50"/>
              <w:rPr>
                <w:b/>
                <w:sz w:val="24"/>
              </w:rPr>
            </w:pPr>
            <w:r>
              <w:rPr>
                <w:sz w:val="24"/>
              </w:rPr>
              <w:t>________________________</w:t>
            </w:r>
            <w:r w:rsidR="00000000">
              <w:rPr>
                <w:sz w:val="24"/>
              </w:rPr>
              <w:t>/</w:t>
            </w:r>
            <w:r>
              <w:rPr>
                <w:b/>
                <w:sz w:val="24"/>
              </w:rPr>
              <w:t>М</w:t>
            </w:r>
            <w:r w:rsidR="00000000">
              <w:rPr>
                <w:b/>
                <w:sz w:val="24"/>
              </w:rPr>
              <w:t>.</w:t>
            </w:r>
            <w:r>
              <w:rPr>
                <w:b/>
                <w:sz w:val="24"/>
              </w:rPr>
              <w:t>П</w:t>
            </w:r>
            <w:r w:rsidR="00000000">
              <w:rPr>
                <w:b/>
                <w:sz w:val="24"/>
              </w:rPr>
              <w:t xml:space="preserve">. </w:t>
            </w:r>
            <w:r>
              <w:rPr>
                <w:b/>
                <w:sz w:val="24"/>
              </w:rPr>
              <w:t>Полянский</w:t>
            </w:r>
          </w:p>
          <w:p w14:paraId="42DF3D96" w14:textId="77777777" w:rsidR="000E5D71" w:rsidRDefault="00000000">
            <w:pPr>
              <w:pStyle w:val="TableParagraph"/>
              <w:spacing w:line="147" w:lineRule="exact"/>
              <w:ind w:left="1331"/>
              <w:rPr>
                <w:sz w:val="16"/>
              </w:rPr>
            </w:pPr>
            <w:r>
              <w:rPr>
                <w:spacing w:val="-2"/>
                <w:sz w:val="16"/>
              </w:rPr>
              <w:t>(подпись)</w:t>
            </w:r>
          </w:p>
        </w:tc>
        <w:tc>
          <w:tcPr>
            <w:tcW w:w="4571" w:type="dxa"/>
          </w:tcPr>
          <w:p w14:paraId="094A81E8" w14:textId="77777777" w:rsidR="000E5D71" w:rsidRDefault="000E5D71">
            <w:pPr>
              <w:pStyle w:val="TableParagraph"/>
              <w:spacing w:before="270"/>
              <w:ind w:left="0"/>
              <w:rPr>
                <w:b/>
                <w:sz w:val="24"/>
              </w:rPr>
            </w:pPr>
          </w:p>
          <w:p w14:paraId="0A664FAA" w14:textId="77777777" w:rsidR="000E5D71" w:rsidRDefault="00000000">
            <w:pPr>
              <w:pStyle w:val="TableParagraph"/>
              <w:tabs>
                <w:tab w:val="left" w:pos="2324"/>
                <w:tab w:val="left" w:pos="4071"/>
              </w:tabs>
              <w:spacing w:before="1" w:line="258" w:lineRule="exact"/>
              <w:rPr>
                <w:sz w:val="24"/>
              </w:rPr>
            </w:pPr>
            <w:r>
              <w:rPr>
                <w:sz w:val="24"/>
                <w:u w:val="single"/>
              </w:rPr>
              <w:tab/>
            </w:r>
            <w:r>
              <w:rPr>
                <w:sz w:val="24"/>
              </w:rPr>
              <w:t xml:space="preserve"> /</w:t>
            </w:r>
            <w:r>
              <w:rPr>
                <w:sz w:val="24"/>
                <w:u w:val="single"/>
              </w:rPr>
              <w:tab/>
            </w:r>
            <w:r>
              <w:rPr>
                <w:spacing w:val="-10"/>
                <w:sz w:val="24"/>
              </w:rPr>
              <w:t>/</w:t>
            </w:r>
          </w:p>
          <w:p w14:paraId="120AF0F2" w14:textId="77777777" w:rsidR="000E5D71" w:rsidRDefault="00000000">
            <w:pPr>
              <w:pStyle w:val="TableParagraph"/>
              <w:spacing w:line="147" w:lineRule="exact"/>
              <w:ind w:left="873"/>
              <w:rPr>
                <w:sz w:val="16"/>
              </w:rPr>
            </w:pPr>
            <w:r>
              <w:rPr>
                <w:spacing w:val="-2"/>
                <w:sz w:val="16"/>
              </w:rPr>
              <w:t>(подпись)</w:t>
            </w:r>
          </w:p>
        </w:tc>
      </w:tr>
    </w:tbl>
    <w:p w14:paraId="1005259B" w14:textId="77777777" w:rsidR="001E0860" w:rsidRDefault="001E0860"/>
    <w:sectPr w:rsidR="001E0860">
      <w:pgSz w:w="11910" w:h="16840"/>
      <w:pgMar w:top="1280" w:right="425"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51E8B"/>
    <w:multiLevelType w:val="multilevel"/>
    <w:tmpl w:val="15EEC83A"/>
    <w:lvl w:ilvl="0">
      <w:start w:val="1"/>
      <w:numFmt w:val="decimal"/>
      <w:lvlText w:val="%1."/>
      <w:lvlJc w:val="left"/>
      <w:pPr>
        <w:ind w:left="4640" w:hanging="181"/>
        <w:jc w:val="right"/>
      </w:pPr>
      <w:rPr>
        <w:rFonts w:ascii="Times New Roman" w:eastAsia="Times New Roman" w:hAnsi="Times New Roman" w:cs="Times New Roman" w:hint="default"/>
        <w:b/>
        <w:bCs/>
        <w:i w:val="0"/>
        <w:iCs w:val="0"/>
        <w:spacing w:val="-1"/>
        <w:w w:val="96"/>
        <w:sz w:val="22"/>
        <w:szCs w:val="22"/>
        <w:lang w:val="ru-RU" w:eastAsia="en-US" w:bidi="ar-SA"/>
      </w:rPr>
    </w:lvl>
    <w:lvl w:ilvl="1">
      <w:start w:val="1"/>
      <w:numFmt w:val="decimal"/>
      <w:lvlText w:val="%1.%2."/>
      <w:lvlJc w:val="left"/>
      <w:pPr>
        <w:ind w:left="127" w:hanging="36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27"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908" w:hanging="228"/>
      </w:pPr>
      <w:rPr>
        <w:rFonts w:hint="default"/>
        <w:lang w:val="ru-RU" w:eastAsia="en-US" w:bidi="ar-SA"/>
      </w:rPr>
    </w:lvl>
    <w:lvl w:ilvl="4">
      <w:numFmt w:val="bullet"/>
      <w:lvlText w:val="•"/>
      <w:lvlJc w:val="left"/>
      <w:pPr>
        <w:ind w:left="6542" w:hanging="228"/>
      </w:pPr>
      <w:rPr>
        <w:rFonts w:hint="default"/>
        <w:lang w:val="ru-RU" w:eastAsia="en-US" w:bidi="ar-SA"/>
      </w:rPr>
    </w:lvl>
    <w:lvl w:ilvl="5">
      <w:numFmt w:val="bullet"/>
      <w:lvlText w:val="•"/>
      <w:lvlJc w:val="left"/>
      <w:pPr>
        <w:ind w:left="7177" w:hanging="228"/>
      </w:pPr>
      <w:rPr>
        <w:rFonts w:hint="default"/>
        <w:lang w:val="ru-RU" w:eastAsia="en-US" w:bidi="ar-SA"/>
      </w:rPr>
    </w:lvl>
    <w:lvl w:ilvl="6">
      <w:numFmt w:val="bullet"/>
      <w:lvlText w:val="•"/>
      <w:lvlJc w:val="left"/>
      <w:pPr>
        <w:ind w:left="7811" w:hanging="228"/>
      </w:pPr>
      <w:rPr>
        <w:rFonts w:hint="default"/>
        <w:lang w:val="ru-RU" w:eastAsia="en-US" w:bidi="ar-SA"/>
      </w:rPr>
    </w:lvl>
    <w:lvl w:ilvl="7">
      <w:numFmt w:val="bullet"/>
      <w:lvlText w:val="•"/>
      <w:lvlJc w:val="left"/>
      <w:pPr>
        <w:ind w:left="8445" w:hanging="228"/>
      </w:pPr>
      <w:rPr>
        <w:rFonts w:hint="default"/>
        <w:lang w:val="ru-RU" w:eastAsia="en-US" w:bidi="ar-SA"/>
      </w:rPr>
    </w:lvl>
    <w:lvl w:ilvl="8">
      <w:numFmt w:val="bullet"/>
      <w:lvlText w:val="•"/>
      <w:lvlJc w:val="left"/>
      <w:pPr>
        <w:ind w:left="9079" w:hanging="228"/>
      </w:pPr>
      <w:rPr>
        <w:rFonts w:hint="default"/>
        <w:lang w:val="ru-RU" w:eastAsia="en-US" w:bidi="ar-SA"/>
      </w:rPr>
    </w:lvl>
  </w:abstractNum>
  <w:num w:numId="1" w16cid:durableId="650908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E5D71"/>
    <w:rsid w:val="000E5D71"/>
    <w:rsid w:val="000F75AD"/>
    <w:rsid w:val="00117CBA"/>
    <w:rsid w:val="00193732"/>
    <w:rsid w:val="001E0860"/>
    <w:rsid w:val="002109D5"/>
    <w:rsid w:val="0049645F"/>
    <w:rsid w:val="00702E11"/>
    <w:rsid w:val="00861DA5"/>
    <w:rsid w:val="009250D4"/>
    <w:rsid w:val="00E00473"/>
    <w:rsid w:val="00F47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B82E"/>
  <w15:docId w15:val="{C69C7FF2-F970-426D-AA2F-8949EA9E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94" w:hanging="178"/>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7" w:firstLine="708"/>
      <w:jc w:val="both"/>
    </w:pPr>
    <w:rPr>
      <w:sz w:val="24"/>
      <w:szCs w:val="24"/>
    </w:rPr>
  </w:style>
  <w:style w:type="paragraph" w:styleId="a4">
    <w:name w:val="List Paragraph"/>
    <w:basedOn w:val="a"/>
    <w:uiPriority w:val="1"/>
    <w:qFormat/>
    <w:pPr>
      <w:ind w:left="127" w:firstLine="708"/>
      <w:jc w:val="both"/>
    </w:pPr>
  </w:style>
  <w:style w:type="paragraph" w:customStyle="1" w:styleId="TableParagraph">
    <w:name w:val="Table Paragraph"/>
    <w:basedOn w:val="a"/>
    <w:uiPriority w:val="1"/>
    <w:qFormat/>
    <w:pPr>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1157</Words>
  <Characters>6599</Characters>
  <Application>Microsoft Office Word</Application>
  <DocSecurity>0</DocSecurity>
  <Lines>54</Lines>
  <Paragraphs>15</Paragraphs>
  <ScaleCrop>false</ScaleCrop>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Ogurets</dc:creator>
  <cp:lastModifiedBy>Maxim Polyansky</cp:lastModifiedBy>
  <cp:revision>10</cp:revision>
  <dcterms:created xsi:type="dcterms:W3CDTF">2026-06-14T20:36:00Z</dcterms:created>
  <dcterms:modified xsi:type="dcterms:W3CDTF">2026-06-14T20:51:00Z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Creator">
    <vt:lpwstr>Microsoft® Office Word 2007</vt:lpwstr>
  </property>
  <property fmtid="{D5CDD505-2E9C-101B-9397-08002B2CF9AE}" pid="4" name="LastSaved">
    <vt:filetime>2026-06-14T00:00:00Z</vt:filetime>
  </property>
  <property fmtid="{D5CDD505-2E9C-101B-9397-08002B2CF9AE}" pid="5" name="Producer">
    <vt:lpwstr>3-Heights(TM) PDF Security Shell 4.8.25.2 (http://www.pdf-tools.com)</vt:lpwstr>
  </property>
</Properties>
</file>