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3A4249" w:rsidP="00645A76">
      <w:pPr>
        <w:ind w:firstLine="708"/>
        <w:jc w:val="both"/>
        <w:rPr>
          <w:sz w:val="24"/>
          <w:szCs w:val="24"/>
        </w:rPr>
      </w:pPr>
      <w:r w:rsidRPr="003A4249">
        <w:rPr>
          <w:spacing w:val="5"/>
          <w:sz w:val="24"/>
          <w:szCs w:val="24"/>
        </w:rPr>
        <w:t>Мусаев Габил Адыширин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A84D1A">
        <w:rPr>
          <w:sz w:val="24"/>
          <w:szCs w:val="24"/>
        </w:rPr>
        <w:t xml:space="preserve"> </w:t>
      </w:r>
      <w:r w:rsidRPr="003A4249">
        <w:rPr>
          <w:sz w:val="24"/>
          <w:szCs w:val="24"/>
        </w:rPr>
        <w:t>Нижегородской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24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4D1A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14</cp:revision>
  <dcterms:created xsi:type="dcterms:W3CDTF">2025-12-09T13:27:00Z</dcterms:created>
  <dcterms:modified xsi:type="dcterms:W3CDTF">2026-06-15T07:20:00Z</dcterms:modified>
</cp:coreProperties>
</file>