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FE3BC1">
        <w:rPr>
          <w:rFonts w:ascii="Times New Roman" w:hAnsi="Times New Roman"/>
          <w:noProof/>
          <w:sz w:val="22"/>
          <w:szCs w:val="20"/>
          <w:lang w:val="ru-RU"/>
        </w:rPr>
        <w:t>Никитина Никиты Владимировича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FE3BC1">
        <w:rPr>
          <w:rFonts w:ascii="Times New Roman" w:hAnsi="Times New Roman"/>
          <w:noProof/>
          <w:sz w:val="22"/>
          <w:szCs w:val="20"/>
          <w:lang w:val="ru-RU"/>
        </w:rPr>
        <w:t>23.12.2001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FE3BC1">
        <w:rPr>
          <w:rFonts w:ascii="Times New Roman" w:hAnsi="Times New Roman"/>
          <w:noProof/>
          <w:sz w:val="22"/>
          <w:szCs w:val="20"/>
          <w:lang w:val="ru-RU"/>
        </w:rPr>
        <w:t>с. Целинное Целинный р-н Курганская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FE3BC1">
        <w:rPr>
          <w:rFonts w:ascii="Times New Roman" w:hAnsi="Times New Roman"/>
          <w:noProof/>
          <w:sz w:val="22"/>
          <w:szCs w:val="20"/>
          <w:lang w:val="ru-RU"/>
        </w:rPr>
        <w:t>145-357-465 75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FE3BC1">
        <w:rPr>
          <w:rFonts w:ascii="Times New Roman" w:hAnsi="Times New Roman"/>
          <w:noProof/>
          <w:sz w:val="22"/>
          <w:szCs w:val="20"/>
          <w:lang w:val="ru-RU"/>
        </w:rPr>
        <w:t>722407340817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FE3BC1">
        <w:rPr>
          <w:rFonts w:ascii="Times New Roman" w:hAnsi="Times New Roman"/>
          <w:noProof/>
          <w:sz w:val="22"/>
          <w:szCs w:val="20"/>
          <w:lang w:val="ru-RU"/>
        </w:rPr>
        <w:t>456506, Челябинская область, Сосновский район, п. Садовый, ул. Солнечная, д. 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FE3BC1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FE3BC1">
        <w:rPr>
          <w:rFonts w:ascii="Times New Roman" w:eastAsia="Times New Roman" w:hAnsi="Times New Roman"/>
          <w:noProof/>
          <w:sz w:val="22"/>
          <w:lang w:val="ru-RU"/>
        </w:rPr>
        <w:t>решения Арбитражыя суд Челябинской области от 05.11.2025 г. по делу № А76-36215/2025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436046" w:rsidP="00A249F4">
      <w:pPr>
        <w:ind w:firstLine="709"/>
        <w:jc w:val="both"/>
        <w:rPr>
          <w:sz w:val="24"/>
          <w:szCs w:val="24"/>
        </w:rPr>
      </w:pPr>
      <w:r w:rsidRPr="00436046">
        <w:rPr>
          <w:noProof/>
          <w:sz w:val="24"/>
          <w:szCs w:val="24"/>
        </w:rPr>
        <w:t>Никитин Никита Владимирович, номер счета – 40817810450224193960, Банк получателя – ФИЛИАЛ "ЦЕНТРАЛЬНЫЙ" ПАО "СОВКОМБАНК", БИК – 045004763, Корр.счет – 30101810150040000763, ИНН Банка –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FE3BC1">
        <w:rPr>
          <w:rFonts w:ascii="Times New Roman" w:hAnsi="Times New Roman"/>
          <w:noProof/>
          <w:sz w:val="22"/>
          <w:szCs w:val="20"/>
          <w:lang w:val="ru-RU"/>
        </w:rPr>
        <w:t>Никитина Никиты Владимировича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FE3BC1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FE3BC1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436046" w:rsidRPr="00436046">
        <w:rPr>
          <w:noProof/>
          <w:sz w:val="22"/>
          <w:szCs w:val="20"/>
        </w:rPr>
        <w:t>Никитин Никита Владимирович, номер счета – 40817810450224193960, Банк получателя – ФИЛИАЛ "ЦЕНТРАЛЬНЫЙ" ПАО "СОВКОМБАНК", БИК – 045004763, Корр.счет – 30101810150040000763, ИНН Банка –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FE3BC1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FD" w:rsidRDefault="002F52FD">
      <w:r>
        <w:separator/>
      </w:r>
    </w:p>
  </w:endnote>
  <w:endnote w:type="continuationSeparator" w:id="0">
    <w:p w:rsidR="002F52FD" w:rsidRDefault="002F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43604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436046" w:rsidRPr="00436046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436046" w:rsidRPr="00436046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FD" w:rsidRDefault="002F52FD">
      <w:pPr>
        <w:pStyle w:val="GenStyleDefPar"/>
      </w:pPr>
      <w:r>
        <w:separator/>
      </w:r>
    </w:p>
  </w:footnote>
  <w:footnote w:type="continuationSeparator" w:id="0">
    <w:p w:rsidR="002F52FD" w:rsidRDefault="002F52FD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2F52FD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36046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3BC1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2B2720F7-02CB-4606-888A-C885E2FF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2026-05-13T05:36:00Z</dcterms:created>
  <dcterms:modified xsi:type="dcterms:W3CDTF">2026-05-13T05:36:00Z</dcterms:modified>
</cp:coreProperties>
</file>