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B85" w:rsidRPr="00375FE0" w:rsidRDefault="00F07B85" w:rsidP="00F07B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о задатке №____</w:t>
      </w:r>
    </w:p>
    <w:p w:rsidR="00F07B85" w:rsidRPr="00375FE0" w:rsidRDefault="00F07B85" w:rsidP="00F07B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  <w:t>(договор присоединения)</w:t>
      </w:r>
    </w:p>
    <w:p w:rsidR="00F07B85" w:rsidRPr="00375FE0" w:rsidRDefault="00F07B85" w:rsidP="00F07B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</w:pP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F71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ООО "</w:t>
      </w:r>
      <w:proofErr w:type="spellStart"/>
      <w:r w:rsidRPr="006F71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Сарбилдинг</w:t>
      </w:r>
      <w:proofErr w:type="spellEnd"/>
      <w:r w:rsidRPr="006F71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" (ОГРН 1106450007290, ИНН 6452949606, КПП 645301001 </w:t>
      </w:r>
      <w:r w:rsidRPr="006F7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лице конкурсного управляюще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6F7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Глущенко В.О., с одной стороны, и </w:t>
      </w: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52134" w:rsidRPr="00375FE0" w:rsidRDefault="00052134" w:rsidP="0005213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с одной стороны, и</w:t>
      </w:r>
    </w:p>
    <w:p w:rsidR="00F07B85" w:rsidRPr="00375FE0" w:rsidRDefault="00F07B85" w:rsidP="00F07B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претендент на участие в торгах </w:t>
      </w:r>
    </w:p>
    <w:p w:rsidR="00F07B85" w:rsidRPr="00375FE0" w:rsidRDefault="00F07B85" w:rsidP="00F07B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:rsidR="00F07B85" w:rsidRDefault="00F07B85" w:rsidP="00C710F4">
      <w:pPr>
        <w:pStyle w:val="2"/>
        <w:numPr>
          <w:ilvl w:val="0"/>
          <w:numId w:val="1"/>
        </w:numPr>
        <w:spacing w:before="0" w:line="240" w:lineRule="auto"/>
        <w:ind w:left="0" w:firstLine="180"/>
        <w:rPr>
          <w:color w:val="000000"/>
          <w:sz w:val="24"/>
          <w:szCs w:val="24"/>
          <w:lang w:eastAsia="ru-RU"/>
        </w:rPr>
      </w:pPr>
      <w:r w:rsidRPr="00375FE0">
        <w:rPr>
          <w:color w:val="000000"/>
          <w:sz w:val="24"/>
          <w:szCs w:val="24"/>
          <w:lang w:eastAsia="ru-RU"/>
        </w:rPr>
        <w:t>В соответствии с условиями настоящего Договора Претендент для участия в</w:t>
      </w:r>
      <w:r w:rsidR="00F162BB">
        <w:rPr>
          <w:color w:val="000000"/>
          <w:sz w:val="24"/>
          <w:szCs w:val="24"/>
          <w:lang w:eastAsia="ru-RU"/>
        </w:rPr>
        <w:t xml:space="preserve"> </w:t>
      </w:r>
      <w:r w:rsidR="00052134">
        <w:rPr>
          <w:color w:val="000000"/>
          <w:sz w:val="24"/>
          <w:szCs w:val="24"/>
          <w:lang w:eastAsia="ru-RU"/>
        </w:rPr>
        <w:t xml:space="preserve">торгах по продаже </w:t>
      </w:r>
      <w:r w:rsidR="00C710F4">
        <w:rPr>
          <w:color w:val="000000"/>
          <w:sz w:val="24"/>
          <w:szCs w:val="24"/>
          <w:lang w:eastAsia="ru-RU"/>
        </w:rPr>
        <w:t>имущества Должника</w:t>
      </w:r>
      <w:r w:rsidR="00EB0267">
        <w:rPr>
          <w:color w:val="000000"/>
          <w:sz w:val="24"/>
          <w:szCs w:val="24"/>
          <w:lang w:eastAsia="ru-RU"/>
        </w:rPr>
        <w:t xml:space="preserve"> (далее – Имущество)</w:t>
      </w:r>
      <w:r w:rsidRPr="00375FE0">
        <w:rPr>
          <w:color w:val="000000"/>
          <w:sz w:val="24"/>
          <w:szCs w:val="24"/>
          <w:lang w:eastAsia="ru-RU"/>
        </w:rPr>
        <w:t>:</w:t>
      </w:r>
    </w:p>
    <w:p w:rsidR="006F71B8" w:rsidRPr="006F71B8" w:rsidRDefault="006F71B8" w:rsidP="006F71B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F7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№ 1 - </w:t>
      </w:r>
      <w:r w:rsidRPr="006F71B8">
        <w:rPr>
          <w:rFonts w:ascii="Times New Roman" w:eastAsia="Times New Roman" w:hAnsi="Times New Roman" w:cs="Times New Roman"/>
          <w:b/>
          <w:lang w:eastAsia="ru-RU"/>
        </w:rPr>
        <w:t xml:space="preserve">Автомобиль TOYOTA </w:t>
      </w:r>
      <w:proofErr w:type="spellStart"/>
      <w:r w:rsidRPr="006F71B8">
        <w:rPr>
          <w:rFonts w:ascii="Times New Roman" w:eastAsia="Times New Roman" w:hAnsi="Times New Roman" w:cs="Times New Roman"/>
          <w:b/>
          <w:lang w:eastAsia="ru-RU"/>
        </w:rPr>
        <w:t>Camry</w:t>
      </w:r>
      <w:proofErr w:type="spellEnd"/>
      <w:r w:rsidRPr="006F71B8">
        <w:rPr>
          <w:rFonts w:ascii="Times New Roman" w:eastAsia="Times New Roman" w:hAnsi="Times New Roman" w:cs="Times New Roman"/>
          <w:b/>
          <w:lang w:eastAsia="ru-RU"/>
        </w:rPr>
        <w:t xml:space="preserve"> VIN: XW7BZYHK90S112554</w:t>
      </w:r>
    </w:p>
    <w:p w:rsidR="00F07B85" w:rsidRPr="00377DA2" w:rsidRDefault="00F07B85" w:rsidP="005A44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перечисляет денежные средства в размере </w:t>
      </w:r>
      <w:r w:rsidR="000521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0415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(двадцати</w:t>
      </w:r>
      <w:r w:rsidR="00EB02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% от начальной цены </w:t>
      </w:r>
      <w:proofErr w:type="gramStart"/>
      <w:r w:rsidR="00EB02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продажи  И</w:t>
      </w:r>
      <w:r w:rsidRPr="00377D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мущества</w:t>
      </w:r>
      <w:proofErr w:type="gramEnd"/>
      <w:r w:rsidRPr="00377DA2" w:rsidDel="00E75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7DA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«Задаток»),  путем перечисления</w:t>
      </w:r>
      <w:r w:rsidR="00052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Pr="0037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2134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r w:rsidRPr="00377DA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ООО "</w:t>
      </w:r>
      <w:proofErr w:type="spellStart"/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Сарбилдинг</w:t>
      </w:r>
      <w:proofErr w:type="spellEnd"/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" </w:t>
      </w: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(ОГРН 1106450007290, ИНН 6452949606) </w:t>
      </w: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адрес 410052, САРАТОВСКАЯ ОБЛАСТЬ, Г. САРАТОВ, УЛ.</w:t>
      </w: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МЕЖДУН</w:t>
      </w:r>
      <w:r w:rsidR="00FE209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АРОДНАЯ, Д. 2А</w:t>
      </w:r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</w:p>
    <w:p w:rsidR="00FE2097" w:rsidRPr="00FE2097" w:rsidRDefault="00FE2097" w:rsidP="00FE20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E209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Номер счета</w:t>
      </w:r>
      <w:r w:rsidRPr="00FE209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B95C54" w:rsidRPr="00B95C5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40702810700000000826</w:t>
      </w:r>
      <w:bookmarkStart w:id="0" w:name="_GoBack"/>
      <w:bookmarkEnd w:id="0"/>
    </w:p>
    <w:p w:rsidR="00FE2097" w:rsidRPr="00FE2097" w:rsidRDefault="00FE2097" w:rsidP="00FE20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E209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Наименование банка</w:t>
      </w:r>
      <w:r w:rsidRPr="00FE209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  <w:t>АКБ "ТЕНДЕР-БАНК" (АО) г. Москва</w:t>
      </w:r>
    </w:p>
    <w:p w:rsidR="00FE2097" w:rsidRPr="00FE2097" w:rsidRDefault="00FE2097" w:rsidP="00FE20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E209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БИК</w:t>
      </w:r>
      <w:r w:rsidRPr="00FE209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  <w:t>044525131</w:t>
      </w:r>
    </w:p>
    <w:p w:rsidR="00FE2097" w:rsidRDefault="00FE2097" w:rsidP="00FE20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E209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Корр. счет</w:t>
      </w:r>
      <w:r w:rsidRPr="00FE209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  <w:t>30101810645250000131</w:t>
      </w:r>
    </w:p>
    <w:p w:rsidR="00FE2097" w:rsidRDefault="00FE2097" w:rsidP="00FE20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06250C" w:rsidRDefault="00F07B85" w:rsidP="00FE20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 </w:t>
      </w:r>
      <w:r w:rsidR="0006250C" w:rsidRPr="000625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Задаток должен быть внесен Претендентом не позднее даты, указанной в сообщении о продаже Имущества должника и должен поступить на </w:t>
      </w:r>
      <w:r w:rsidR="00C710F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указанный</w:t>
      </w:r>
      <w:r w:rsidR="0006250C" w:rsidRPr="000625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п.1 настоящего Договора </w:t>
      </w:r>
      <w:r w:rsidR="00C710F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счет</w:t>
      </w:r>
      <w:r w:rsidR="0006250C" w:rsidRPr="000625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:rsidR="0006250C" w:rsidRPr="0006250C" w:rsidRDefault="0006250C" w:rsidP="0006250C">
      <w:pPr>
        <w:overflowPunct w:val="0"/>
        <w:autoSpaceDE w:val="0"/>
        <w:autoSpaceDN w:val="0"/>
        <w:adjustRightInd w:val="0"/>
        <w:spacing w:after="0"/>
        <w:ind w:firstLine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6250C">
        <w:rPr>
          <w:rFonts w:ascii="Times New Roman" w:hAnsi="Times New Roman" w:cs="Times New Roman"/>
          <w:sz w:val="24"/>
          <w:szCs w:val="24"/>
        </w:rPr>
        <w:t>В случае, когда сумма Задатка от Претендента не зачислена на расчетный счет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F07B85" w:rsidRPr="00375FE0" w:rsidRDefault="00F07B85" w:rsidP="000625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Договор о задатке может быть подписан Претендентом электронной подписью Претендента </w:t>
      </w:r>
      <w:r w:rsidR="005A440C"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Претендент</w:t>
      </w: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C710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праве направить задаток на счет, указанный</w:t>
      </w: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F07B85" w:rsidRPr="00375FE0" w:rsidRDefault="00F07B85" w:rsidP="00F07B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служит обеспечением исполнения обязательств Победителя торгов по заключению договора купли-продажи по итогам торгов, оплате цены продажи </w:t>
      </w:r>
      <w:r w:rsidR="00EB02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определенной по итогам торгов. </w:t>
      </w:r>
      <w:r w:rsidRPr="00375FE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06250C" w:rsidRDefault="00F07B85" w:rsidP="0006250C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06250C" w:rsidRPr="000625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платежном документе в графе «назначение платежа» должна содержаться </w:t>
      </w:r>
      <w:r w:rsidR="005A440C" w:rsidRPr="0006250C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ссылка на дату</w:t>
      </w:r>
      <w:r w:rsidR="0006250C" w:rsidRPr="000625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аукциона, наименование имущества и номер Лота, согласно сообщению о продаже Имущества должника.</w:t>
      </w:r>
    </w:p>
    <w:p w:rsidR="00F07B85" w:rsidRPr="00375FE0" w:rsidRDefault="00F07B85" w:rsidP="0006250C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 денежные средства, перечисленные в соответствии с настоящим Договором, проценты не начисляются.</w:t>
      </w:r>
    </w:p>
    <w:p w:rsidR="00F07B85" w:rsidRPr="00375FE0" w:rsidRDefault="00F07B85" w:rsidP="00F07B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 Исполнение обязанности по внесению суммы задатка третьими лицами не допускается.</w:t>
      </w:r>
    </w:p>
    <w:p w:rsidR="005A440C" w:rsidRPr="005A440C" w:rsidRDefault="005A440C" w:rsidP="005A44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0C">
        <w:rPr>
          <w:rFonts w:ascii="Times New Roman" w:eastAsia="Times New Roman" w:hAnsi="Times New Roman" w:cs="Times New Roman"/>
          <w:sz w:val="24"/>
          <w:szCs w:val="24"/>
          <w:lang w:eastAsia="ru-RU"/>
        </w:rPr>
        <w:t>7. Сроки возврата суммы задатка, внесенного Претендентом на счет Организатора торгов:</w:t>
      </w:r>
    </w:p>
    <w:p w:rsidR="005A440C" w:rsidRPr="005A440C" w:rsidRDefault="005A440C" w:rsidP="005A44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0C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:rsidR="005A440C" w:rsidRPr="005A440C" w:rsidRDefault="005A440C" w:rsidP="005A44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</w:t>
      </w:r>
      <w:r w:rsidR="0004152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Организатором</w:t>
      </w:r>
      <w:r w:rsidRPr="005A4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торгов </w:t>
      </w:r>
      <w:r w:rsidR="000415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протокола</w:t>
      </w:r>
      <w:r w:rsidRPr="005A4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отмене торгов.</w:t>
      </w:r>
    </w:p>
    <w:p w:rsidR="005A440C" w:rsidRPr="005A440C" w:rsidRDefault="005A440C" w:rsidP="005A44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 (Лота), определенной по итогам торгов (за вычетом ранее внесенного Задатка). </w:t>
      </w:r>
    </w:p>
    <w:p w:rsidR="005A440C" w:rsidRDefault="005A440C" w:rsidP="005A44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0C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:rsidR="00F07B85" w:rsidRPr="00375FE0" w:rsidRDefault="00F07B85" w:rsidP="005A44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>8. В случаях возврата Организатором торгов Задатка Претенденту, возврат производится путем безналичного перечисления суммы Задатка со счета на счет Претендента, указанный в реквизитах настоящего Договора.</w:t>
      </w:r>
    </w:p>
    <w:p w:rsidR="00F07B85" w:rsidRPr="00375FE0" w:rsidRDefault="00F07B85" w:rsidP="00F07B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F07B85" w:rsidRPr="00375FE0" w:rsidRDefault="00F07B85" w:rsidP="00F07B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:rsidR="00F07B85" w:rsidRPr="00375FE0" w:rsidRDefault="00F07B85" w:rsidP="00F07B8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07B85" w:rsidRPr="00375FE0" w:rsidRDefault="00F07B85" w:rsidP="00F07B85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сторон:</w:t>
      </w:r>
    </w:p>
    <w:p w:rsidR="00F07B85" w:rsidRPr="00375FE0" w:rsidRDefault="00F07B85" w:rsidP="00F07B85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987"/>
        <w:gridCol w:w="563"/>
        <w:gridCol w:w="4274"/>
      </w:tblGrid>
      <w:tr w:rsidR="00F07B85" w:rsidRPr="00375FE0" w:rsidTr="008F3649">
        <w:trPr>
          <w:trHeight w:val="2078"/>
        </w:trPr>
        <w:tc>
          <w:tcPr>
            <w:tcW w:w="4987" w:type="dxa"/>
            <w:tcBorders>
              <w:top w:val="nil"/>
              <w:left w:val="nil"/>
              <w:bottom w:val="nil"/>
              <w:right w:val="nil"/>
            </w:tcBorders>
          </w:tcPr>
          <w:p w:rsidR="006F71B8" w:rsidRPr="006F71B8" w:rsidRDefault="006F71B8" w:rsidP="006F7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ООО "</w:t>
            </w:r>
            <w:proofErr w:type="spellStart"/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Сарбилдинг</w:t>
            </w:r>
            <w:proofErr w:type="spellEnd"/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" </w:t>
            </w:r>
          </w:p>
          <w:p w:rsidR="006F71B8" w:rsidRPr="006F71B8" w:rsidRDefault="006F71B8" w:rsidP="006F7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(ОГРН 1106450007290, ИНН 6452949606) </w:t>
            </w:r>
          </w:p>
          <w:p w:rsidR="006F71B8" w:rsidRPr="006F71B8" w:rsidRDefault="006F71B8" w:rsidP="006F7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410052, САРАТОВСКАЯ ОБЛАСТЬ, Г. САРАТОВ, УЛ.</w:t>
            </w:r>
          </w:p>
          <w:p w:rsidR="00FE2097" w:rsidRPr="00FE2097" w:rsidRDefault="006F71B8" w:rsidP="00FE2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МЕЖДУНАРОДНАЯ, Д. 2А</w:t>
            </w:r>
          </w:p>
          <w:p w:rsidR="00FE2097" w:rsidRPr="00FE2097" w:rsidRDefault="00FE2097" w:rsidP="00FE2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Номер счета</w:t>
            </w:r>
            <w:r w:rsidRPr="00FE2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</w:r>
            <w:r w:rsidR="00B95C54" w:rsidRPr="00B95C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40702810700000000826</w:t>
            </w:r>
          </w:p>
          <w:p w:rsidR="00FE2097" w:rsidRPr="00FE2097" w:rsidRDefault="00FE2097" w:rsidP="00FE2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банка</w:t>
            </w:r>
            <w:r w:rsidRPr="00FE2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  <w:t>АКБ "ТЕНДЕР-БАНК" (АО) г. Москва</w:t>
            </w:r>
          </w:p>
          <w:p w:rsidR="00FE2097" w:rsidRPr="00FE2097" w:rsidRDefault="00FE2097" w:rsidP="00FE2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БИК</w:t>
            </w:r>
            <w:r w:rsidRPr="00FE2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  <w:t>044525131</w:t>
            </w:r>
          </w:p>
          <w:p w:rsidR="00F07B85" w:rsidRPr="00375FE0" w:rsidRDefault="00FE2097" w:rsidP="00FE2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2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Корр. счет</w:t>
            </w:r>
            <w:r w:rsidRPr="00FE2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  <w:t>30101810645250000131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F07B85" w:rsidRPr="00375FE0" w:rsidRDefault="00F07B85" w:rsidP="008F3649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375F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ПРЕТЕНДЕНТ: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C342C" w:rsidRDefault="00B95C54"/>
    <w:sectPr w:rsidR="00AC3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06080C"/>
    <w:multiLevelType w:val="hybridMultilevel"/>
    <w:tmpl w:val="C7CEC65C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0467759"/>
    <w:multiLevelType w:val="multilevel"/>
    <w:tmpl w:val="FE1C1B4A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6F0"/>
    <w:rsid w:val="00041521"/>
    <w:rsid w:val="00052134"/>
    <w:rsid w:val="0006250C"/>
    <w:rsid w:val="001D3B5B"/>
    <w:rsid w:val="002B24EA"/>
    <w:rsid w:val="002C350E"/>
    <w:rsid w:val="00354A85"/>
    <w:rsid w:val="00364D8F"/>
    <w:rsid w:val="00377DA2"/>
    <w:rsid w:val="004C3C74"/>
    <w:rsid w:val="005A440C"/>
    <w:rsid w:val="006F71B8"/>
    <w:rsid w:val="00836DC3"/>
    <w:rsid w:val="008516F0"/>
    <w:rsid w:val="009646D1"/>
    <w:rsid w:val="00A63437"/>
    <w:rsid w:val="00A65F95"/>
    <w:rsid w:val="00B95C54"/>
    <w:rsid w:val="00C710F4"/>
    <w:rsid w:val="00D316D3"/>
    <w:rsid w:val="00D57F75"/>
    <w:rsid w:val="00E362D1"/>
    <w:rsid w:val="00EB0267"/>
    <w:rsid w:val="00F07B85"/>
    <w:rsid w:val="00F162BB"/>
    <w:rsid w:val="00FE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56D8C5-704E-4FAA-9D53-47C6E8AA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B8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F07B8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3"/>
    <w:rsid w:val="00F07B85"/>
    <w:pPr>
      <w:widowControl w:val="0"/>
      <w:shd w:val="clear" w:color="auto" w:fill="FFFFFF"/>
      <w:spacing w:before="300" w:after="0" w:line="274" w:lineRule="exact"/>
      <w:ind w:hanging="1140"/>
      <w:jc w:val="both"/>
    </w:pPr>
    <w:rPr>
      <w:rFonts w:ascii="Times New Roman" w:eastAsia="Times New Roman" w:hAnsi="Times New Roman" w:cs="Times New Roman"/>
    </w:rPr>
  </w:style>
  <w:style w:type="character" w:customStyle="1" w:styleId="a4">
    <w:name w:val="Основной текст + Полужирный"/>
    <w:basedOn w:val="a3"/>
    <w:rsid w:val="00F07B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99"/>
    <w:qFormat/>
    <w:rsid w:val="00364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Каупинен Юлия</dc:creator>
  <cp:lastModifiedBy>vs_1</cp:lastModifiedBy>
  <cp:revision>6</cp:revision>
  <dcterms:created xsi:type="dcterms:W3CDTF">2025-10-25T11:32:00Z</dcterms:created>
  <dcterms:modified xsi:type="dcterms:W3CDTF">2026-06-29T11:15:00Z</dcterms:modified>
</cp:coreProperties>
</file>