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D12052">
        <w:rPr>
          <w:rFonts w:ascii="Times New Roman" w:hAnsi="Times New Roman"/>
          <w:noProof/>
          <w:sz w:val="22"/>
          <w:szCs w:val="20"/>
          <w:lang w:val="ru-RU"/>
        </w:rPr>
        <w:t>Черёмухина Владимира Валерьевича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D12052">
        <w:rPr>
          <w:rFonts w:ascii="Times New Roman" w:hAnsi="Times New Roman"/>
          <w:noProof/>
          <w:sz w:val="22"/>
          <w:szCs w:val="20"/>
          <w:lang w:val="ru-RU"/>
        </w:rPr>
        <w:t>21.03.1987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D12052">
        <w:rPr>
          <w:rFonts w:ascii="Times New Roman" w:hAnsi="Times New Roman"/>
          <w:noProof/>
          <w:sz w:val="22"/>
          <w:szCs w:val="20"/>
          <w:lang w:val="ru-RU"/>
        </w:rPr>
        <w:t>с. Боровское Белозерского р-на Курганской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D12052">
        <w:rPr>
          <w:rFonts w:ascii="Times New Roman" w:hAnsi="Times New Roman"/>
          <w:noProof/>
          <w:sz w:val="22"/>
          <w:szCs w:val="20"/>
          <w:lang w:val="ru-RU"/>
        </w:rPr>
        <w:t>131-786-978 94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D12052">
        <w:rPr>
          <w:rFonts w:ascii="Times New Roman" w:hAnsi="Times New Roman"/>
          <w:noProof/>
          <w:sz w:val="22"/>
          <w:szCs w:val="20"/>
          <w:lang w:val="ru-RU"/>
        </w:rPr>
        <w:t>450400574563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D12052">
        <w:rPr>
          <w:rFonts w:ascii="Times New Roman" w:hAnsi="Times New Roman"/>
          <w:noProof/>
          <w:sz w:val="22"/>
          <w:szCs w:val="20"/>
          <w:lang w:val="ru-RU"/>
        </w:rPr>
        <w:t>641366, Курганская область, село Боровское, ул Рабочая, д 21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D12052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D12052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Курганской области от 07.11.2025 г. (резолютивная часть объявлена 06.11.2025 г.) по делу № А34-8791/2025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F0537A" w:rsidP="00A249F4">
      <w:pPr>
        <w:ind w:firstLine="709"/>
        <w:jc w:val="both"/>
        <w:rPr>
          <w:sz w:val="24"/>
          <w:szCs w:val="24"/>
        </w:rPr>
      </w:pPr>
      <w:r w:rsidRPr="00F0537A">
        <w:rPr>
          <w:noProof/>
          <w:sz w:val="24"/>
          <w:szCs w:val="24"/>
        </w:rPr>
        <w:t>Черёмухин Владимир Валерьевич, номер счета – 40817810450207365249, Банк получателя – ФИЛИАЛ "ЦЕНТРАЛЬНЫЙ" ПАО "СОВКОМБАНК", БИК – 045004763, Корр.счет – 30101810150</w:t>
      </w:r>
      <w:r>
        <w:rPr>
          <w:noProof/>
          <w:sz w:val="24"/>
          <w:szCs w:val="24"/>
        </w:rPr>
        <w:t>040000763, ИНН Банка 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D12052">
        <w:rPr>
          <w:rFonts w:ascii="Times New Roman" w:hAnsi="Times New Roman"/>
          <w:noProof/>
          <w:sz w:val="22"/>
          <w:szCs w:val="20"/>
          <w:lang w:val="ru-RU"/>
        </w:rPr>
        <w:t>Черёмухина Владимира Валерьевича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D12052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D12052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F0537A" w:rsidRPr="00F0537A">
        <w:rPr>
          <w:noProof/>
          <w:sz w:val="22"/>
          <w:szCs w:val="20"/>
        </w:rPr>
        <w:t>Черёмухин Владимир Валерьевич, номер счета – 40817810450207365249,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D12052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5D6" w:rsidRDefault="00A335D6">
      <w:r>
        <w:separator/>
      </w:r>
    </w:p>
  </w:endnote>
  <w:endnote w:type="continuationSeparator" w:id="0">
    <w:p w:rsidR="00A335D6" w:rsidRDefault="00A3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F0537A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0537A" w:rsidRPr="00F0537A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0537A" w:rsidRPr="00F0537A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5D6" w:rsidRDefault="00A335D6">
      <w:pPr>
        <w:pStyle w:val="GenStyleDefPar"/>
      </w:pPr>
      <w:r>
        <w:separator/>
      </w:r>
    </w:p>
  </w:footnote>
  <w:footnote w:type="continuationSeparator" w:id="0">
    <w:p w:rsidR="00A335D6" w:rsidRDefault="00A335D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335D6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2052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537A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59630ADE-A6B5-4C5A-99DE-AB852286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2026-02-04T05:46:00Z</dcterms:created>
  <dcterms:modified xsi:type="dcterms:W3CDTF">2026-02-04T05:46:00Z</dcterms:modified>
</cp:coreProperties>
</file>