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Туза Константина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28.06.1970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с. Кипарисово, Надеждинский р-н, Приморский край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066-985-923 36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252100284526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692768, Приморский край, Надеждинский р-н, п. Мирный, ул. Центральная, д. 5/2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44C88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44C8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от 20.10.2025 г. (резолютивная часть объявлена 20.10.2025 г.) по делу № А51-15860/2025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B1D91" w:rsidP="00A249F4">
      <w:pPr>
        <w:ind w:firstLine="709"/>
        <w:jc w:val="both"/>
        <w:rPr>
          <w:sz w:val="24"/>
          <w:szCs w:val="24"/>
        </w:rPr>
      </w:pPr>
      <w:r w:rsidRPr="004B1D91">
        <w:rPr>
          <w:noProof/>
          <w:sz w:val="24"/>
          <w:szCs w:val="24"/>
        </w:rPr>
        <w:t>Туз Константин Владимирович номер счета – 40817810650222045470,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44C88">
        <w:rPr>
          <w:rFonts w:ascii="Times New Roman" w:hAnsi="Times New Roman"/>
          <w:noProof/>
          <w:sz w:val="22"/>
          <w:szCs w:val="20"/>
          <w:lang w:val="ru-RU"/>
        </w:rPr>
        <w:t>Туза Константина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44C88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44C88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B1D91" w:rsidRPr="004B1D91">
        <w:rPr>
          <w:noProof/>
          <w:sz w:val="22"/>
          <w:szCs w:val="20"/>
        </w:rPr>
        <w:t>Туз Константин Владимирович номер счета – 40817810650222045470,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44C88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AE" w:rsidRDefault="00C109AE">
      <w:r>
        <w:separator/>
      </w:r>
    </w:p>
  </w:endnote>
  <w:endnote w:type="continuationSeparator" w:id="0">
    <w:p w:rsidR="00C109AE" w:rsidRDefault="00C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B1D9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B1D91" w:rsidRPr="004B1D9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B1D91" w:rsidRPr="004B1D9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AE" w:rsidRDefault="00C109AE">
      <w:pPr>
        <w:pStyle w:val="GenStyleDefPar"/>
      </w:pPr>
      <w:r>
        <w:separator/>
      </w:r>
    </w:p>
  </w:footnote>
  <w:footnote w:type="continuationSeparator" w:id="0">
    <w:p w:rsidR="00C109AE" w:rsidRDefault="00C109A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4C88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B1D91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09AE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C12E35A-AF31-45D4-8CEE-9CABAB99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2026-04-14T06:30:00Z</dcterms:created>
  <dcterms:modified xsi:type="dcterms:W3CDTF">2026-04-14T06:30:00Z</dcterms:modified>
</cp:coreProperties>
</file>