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D14" w:rsidRDefault="008C08EE">
      <w:pPr>
        <w:pStyle w:val="ConsNormal"/>
        <w:tabs>
          <w:tab w:val="left" w:pos="-2969"/>
        </w:tabs>
        <w:ind w:firstLine="0"/>
      </w:pPr>
      <w:r>
        <w:rPr>
          <w:rFonts w:ascii="Times New Roman" w:hAnsi="Times New Roman"/>
          <w:sz w:val="22"/>
        </w:rPr>
        <w:t xml:space="preserve"> </w:t>
      </w:r>
    </w:p>
    <w:p w:rsidR="00583D14" w:rsidRPr="00DE2B11" w:rsidRDefault="008C08EE">
      <w:pPr>
        <w:pStyle w:val="HTML0"/>
        <w:jc w:val="center"/>
        <w:rPr>
          <w:lang w:val="ru-RU"/>
        </w:rPr>
      </w:pPr>
      <w:r w:rsidRPr="00DE2B11">
        <w:rPr>
          <w:rFonts w:ascii="Times New Roman" w:hAnsi="Times New Roman"/>
          <w:b/>
          <w:sz w:val="22"/>
          <w:lang w:val="ru-RU"/>
        </w:rPr>
        <w:t xml:space="preserve">ДОГОВОР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О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>ЗАДАТКЕ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>
      <w:pPr>
        <w:pStyle w:val="HTML0"/>
        <w:tabs>
          <w:tab w:val="clear" w:pos="9160"/>
          <w:tab w:val="clear" w:pos="10992"/>
          <w:tab w:val="left" w:pos="10980"/>
        </w:tabs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г.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Челябинск</w:t>
      </w:r>
      <w:r w:rsidRPr="00DE2B11">
        <w:rPr>
          <w:rFonts w:ascii="Times New Roman" w:hAnsi="Times New Roman"/>
          <w:sz w:val="22"/>
          <w:lang w:val="ru-RU"/>
        </w:rPr>
        <w:t xml:space="preserve">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   «__» _________</w:t>
      </w:r>
      <w:r>
        <w:rPr>
          <w:rFonts w:ascii="Times New Roman" w:hAnsi="Times New Roman"/>
          <w:sz w:val="22"/>
        </w:rPr>
        <w:t> </w:t>
      </w:r>
      <w:r w:rsidR="005054FA">
        <w:rPr>
          <w:rFonts w:ascii="Times New Roman" w:hAnsi="Times New Roman"/>
          <w:sz w:val="22"/>
          <w:lang w:val="ru-RU"/>
        </w:rPr>
        <w:t>202_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года                         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</w:t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   </w:t>
      </w:r>
    </w:p>
    <w:p w:rsidR="00583D14" w:rsidRPr="00DE2B11" w:rsidRDefault="006C74F8">
      <w:pPr>
        <w:pStyle w:val="HTML0"/>
        <w:tabs>
          <w:tab w:val="left" w:pos="-3232"/>
          <w:tab w:val="left" w:pos="0"/>
          <w:tab w:val="left" w:pos="9072"/>
        </w:tabs>
        <w:ind w:firstLine="709"/>
        <w:jc w:val="both"/>
        <w:rPr>
          <w:rFonts w:ascii="Times New Roman" w:eastAsia="Times New Roman" w:hAnsi="Times New Roman"/>
          <w:sz w:val="22"/>
          <w:lang w:val="ru-RU"/>
        </w:rPr>
      </w:pPr>
      <w:r w:rsidRPr="00103B8A">
        <w:rPr>
          <w:rFonts w:ascii="Times New Roman" w:eastAsia="Times New Roman" w:hAnsi="Times New Roman"/>
          <w:sz w:val="22"/>
          <w:lang w:val="ru-RU"/>
        </w:rPr>
        <w:t xml:space="preserve">Финансовый управляющий Гражданина РФ </w:t>
      </w:r>
      <w:r w:rsidR="00B323AA">
        <w:rPr>
          <w:rFonts w:ascii="Times New Roman" w:hAnsi="Times New Roman"/>
          <w:noProof/>
          <w:sz w:val="22"/>
          <w:szCs w:val="20"/>
          <w:lang w:val="ru-RU"/>
        </w:rPr>
        <w:t>Гаюшева Андрея Юрьевича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 (</w:t>
      </w:r>
      <w:r w:rsidR="00B323AA">
        <w:rPr>
          <w:rFonts w:ascii="Times New Roman" w:hAnsi="Times New Roman"/>
          <w:noProof/>
          <w:sz w:val="22"/>
          <w:szCs w:val="20"/>
          <w:lang w:val="ru-RU"/>
        </w:rPr>
        <w:t>26.12.1965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 г.р., место рождения: </w:t>
      </w:r>
      <w:r w:rsidR="00B323AA">
        <w:rPr>
          <w:rFonts w:ascii="Times New Roman" w:hAnsi="Times New Roman"/>
          <w:noProof/>
          <w:sz w:val="22"/>
          <w:szCs w:val="20"/>
          <w:lang w:val="ru-RU"/>
        </w:rPr>
        <w:t>дер. Нетинино Бокситогорского р-на Ленинградской обл.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СНИЛС </w:t>
      </w:r>
      <w:r w:rsidR="00B323AA">
        <w:rPr>
          <w:rFonts w:ascii="Times New Roman" w:hAnsi="Times New Roman"/>
          <w:noProof/>
          <w:sz w:val="22"/>
          <w:szCs w:val="20"/>
          <w:lang w:val="ru-RU"/>
        </w:rPr>
        <w:t>008-570-154 37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ИНН </w:t>
      </w:r>
      <w:r w:rsidR="00B323AA">
        <w:rPr>
          <w:rFonts w:ascii="Times New Roman" w:hAnsi="Times New Roman"/>
          <w:noProof/>
          <w:sz w:val="22"/>
          <w:szCs w:val="20"/>
          <w:lang w:val="ru-RU"/>
        </w:rPr>
        <w:t>470100666657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адрес регистрации: </w:t>
      </w:r>
      <w:r w:rsidR="00B323AA">
        <w:rPr>
          <w:rFonts w:ascii="Times New Roman" w:hAnsi="Times New Roman"/>
          <w:noProof/>
          <w:sz w:val="22"/>
          <w:szCs w:val="20"/>
          <w:lang w:val="ru-RU"/>
        </w:rPr>
        <w:t>187605, Ленинградская область, Бокситогорский р-н, дер. Журавлево, ул. Воскресенская, д. 7, кв. 1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>,</w:t>
      </w:r>
      <w:r w:rsidR="00103B8A" w:rsidRPr="00103B8A">
        <w:rPr>
          <w:sz w:val="22"/>
          <w:szCs w:val="20"/>
          <w:lang w:val="ru-RU"/>
        </w:rPr>
        <w:t xml:space="preserve"> </w:t>
      </w:r>
      <w:r w:rsidR="00B323AA">
        <w:rPr>
          <w:rFonts w:ascii="Times New Roman" w:eastAsia="Times New Roman" w:hAnsi="Times New Roman"/>
          <w:noProof/>
          <w:sz w:val="22"/>
          <w:lang w:val="ru-RU"/>
        </w:rPr>
        <w:t>Галиева Эльза Васильзяновна</w:t>
      </w:r>
      <w:r w:rsidR="00B81EC1" w:rsidRPr="00DA13B9">
        <w:rPr>
          <w:rFonts w:ascii="Times New Roman" w:eastAsia="Times New Roman" w:hAnsi="Times New Roman"/>
          <w:sz w:val="22"/>
          <w:lang w:val="ru-RU"/>
        </w:rPr>
        <w:t>, действующ</w:t>
      </w:r>
      <w:r w:rsidR="00A249F4">
        <w:rPr>
          <w:rFonts w:ascii="Times New Roman" w:eastAsia="Times New Roman" w:hAnsi="Times New Roman"/>
          <w:sz w:val="22"/>
          <w:lang w:val="ru-RU"/>
        </w:rPr>
        <w:t>ий</w:t>
      </w:r>
      <w:r w:rsidR="00857210" w:rsidRPr="00DA13B9">
        <w:rPr>
          <w:rFonts w:ascii="Times New Roman" w:eastAsia="Times New Roman" w:hAnsi="Times New Roman"/>
          <w:sz w:val="22"/>
          <w:lang w:val="ru-RU"/>
        </w:rPr>
        <w:t xml:space="preserve"> на основании </w:t>
      </w:r>
      <w:r w:rsidR="00B323AA">
        <w:rPr>
          <w:rFonts w:ascii="Times New Roman" w:eastAsia="Times New Roman" w:hAnsi="Times New Roman"/>
          <w:noProof/>
          <w:sz w:val="22"/>
          <w:lang w:val="ru-RU"/>
        </w:rPr>
        <w:t>решения Арбитражного суда города Санкт-Петербурга и Ленинградской области от 08.10.2025 г. (резолютивная часть объявлена 26.09.2025 г.) по делу № А56-64115/2025</w:t>
      </w:r>
      <w:r w:rsidR="00103B8A">
        <w:rPr>
          <w:rFonts w:ascii="Times New Roman" w:eastAsia="Times New Roman" w:hAnsi="Times New Roman"/>
          <w:sz w:val="22"/>
          <w:lang w:val="ru-RU"/>
        </w:rPr>
        <w:t xml:space="preserve"> 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>с одной стороны,</w:t>
      </w:r>
      <w:r w:rsidR="008C08EE" w:rsidRPr="00DA13B9">
        <w:rPr>
          <w:rFonts w:ascii="Times New Roman" w:eastAsia="Times New Roman" w:hAnsi="Times New Roman"/>
          <w:sz w:val="22"/>
          <w:lang w:val="ru-RU"/>
        </w:rPr>
        <w:t> 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 xml:space="preserve">и </w:t>
      </w:r>
    </w:p>
    <w:p w:rsidR="00583D14" w:rsidRPr="00DE2B11" w:rsidRDefault="008C08EE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992"/>
          <w:tab w:val="left" w:pos="-3232"/>
          <w:tab w:val="left" w:pos="0"/>
          <w:tab w:val="left" w:pos="9072"/>
          <w:tab w:val="left" w:pos="10980"/>
        </w:tabs>
        <w:ind w:firstLine="709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____________________________________________________________________________________, именуемый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дальнейшем </w:t>
      </w:r>
      <w:r>
        <w:rPr>
          <w:rFonts w:ascii="Times New Roman" w:hAnsi="Times New Roman"/>
          <w:sz w:val="22"/>
          <w:lang w:val="ru-RU"/>
        </w:rPr>
        <w:t>«</w:t>
      </w:r>
      <w:r w:rsidRPr="00DE2B11">
        <w:rPr>
          <w:rFonts w:ascii="Times New Roman" w:hAnsi="Times New Roman"/>
          <w:sz w:val="22"/>
          <w:lang w:val="ru-RU"/>
        </w:rPr>
        <w:t>Заявитель</w:t>
      </w:r>
      <w:r>
        <w:rPr>
          <w:rFonts w:ascii="Times New Roman" w:hAnsi="Times New Roman"/>
          <w:sz w:val="22"/>
          <w:lang w:val="ru-RU"/>
        </w:rPr>
        <w:t>»</w:t>
      </w:r>
      <w:r w:rsidRPr="00DE2B11">
        <w:rPr>
          <w:rFonts w:ascii="Times New Roman" w:hAnsi="Times New Roman"/>
          <w:sz w:val="22"/>
          <w:lang w:val="ru-RU"/>
        </w:rPr>
        <w:t xml:space="preserve">,  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лице ____________________________________________, действующего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основании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__________________________________________________________,</w:t>
      </w:r>
      <w:r w:rsidR="00103B8A">
        <w:rPr>
          <w:rFonts w:ascii="Times New Roman" w:hAnsi="Times New Roman"/>
          <w:sz w:val="22"/>
          <w:lang w:val="ru-RU"/>
        </w:rPr>
        <w:t xml:space="preserve"> </w:t>
      </w:r>
      <w:r w:rsidRPr="00DE2B11">
        <w:rPr>
          <w:rFonts w:ascii="Times New Roman" w:hAnsi="Times New Roman"/>
          <w:sz w:val="22"/>
          <w:lang w:val="ru-RU"/>
        </w:rPr>
        <w:t>с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другой стороны</w:t>
      </w:r>
      <w:r w:rsidRPr="00DE2B11">
        <w:rPr>
          <w:rFonts w:ascii="Times New Roman" w:hAnsi="Times New Roman"/>
          <w:sz w:val="22"/>
          <w:lang w:val="ru-RU"/>
        </w:rPr>
        <w:t>,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заключили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настоящий Договор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нижеследующем:</w:t>
      </w:r>
    </w:p>
    <w:p w:rsidR="00583D14" w:rsidRPr="00DE2B11" w:rsidRDefault="00583D14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0"/>
        </w:tabs>
        <w:jc w:val="both"/>
        <w:rPr>
          <w:rFonts w:ascii="Times New Roman" w:hAnsi="Times New Roman"/>
          <w:sz w:val="22"/>
          <w:lang w:val="ru-RU"/>
        </w:rPr>
      </w:pP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1. ПРЕДМЕТ ДОГОВОРА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1.1 В соответствии с условиями настоящего Договора Заявитель, для участия в торгах по Лоту № ____ по продаже имущества, принадлежащего Должнику, проводимых __.__.20__г. в __ час.__ мин. на сайте «www.etpu.ru» перечисляет задаток в размере ___________________ на расчетный счет:</w:t>
      </w:r>
    </w:p>
    <w:p w:rsidR="00A249F4" w:rsidRPr="00F3599F" w:rsidRDefault="00130660" w:rsidP="00A249F4">
      <w:pPr>
        <w:ind w:firstLine="709"/>
        <w:jc w:val="both"/>
        <w:rPr>
          <w:sz w:val="24"/>
          <w:szCs w:val="24"/>
        </w:rPr>
      </w:pPr>
      <w:r w:rsidRPr="00130660">
        <w:rPr>
          <w:noProof/>
          <w:sz w:val="24"/>
          <w:szCs w:val="24"/>
        </w:rPr>
        <w:t>Гаюшев Андрей Юрьевич, номер счета – 40817810450207001820, Банк получателя – ФИЛИАЛ "ЦЕНТРАЛЬНЫЙ" ПАО "СОВКОМБАНК", БИК – 045004763, Корр.счет – 30101810150040000763, ИНН Банка 4401116480.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Заявитель передает, а Организатор торгов принимает задаток в сумме ________ (____________________) рублей ____ коп. по Лоту № _____. Задаток передается в обеспечение исполнения следующих обязательств: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- заключить с Продавцом договор купли   продажи имущества по Лоту № ____ в случае, если Заявитель окажется победителем торгов или единственным участником торгов;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- оплатить имущество, приобретенное в ходе торгов в указанные сроки.</w:t>
      </w: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2. ПОРЯДОК ВНЕСЕНИЯ ЗАДАТКА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 xml:space="preserve">2.1. Поступление задатка на расчетный счет Должника, указанный в сообщении о проведении торгов, должно быть подтверждено на дату составления протокола об определении участников торгов. В случае непоступления задатка на дату </w:t>
      </w:r>
      <w:r>
        <w:rPr>
          <w:sz w:val="24"/>
          <w:szCs w:val="24"/>
        </w:rPr>
        <w:t>составления</w:t>
      </w:r>
      <w:r w:rsidRPr="00F3599F">
        <w:rPr>
          <w:sz w:val="24"/>
          <w:szCs w:val="24"/>
        </w:rPr>
        <w:t xml:space="preserve"> протокола определения участников торгов, заявитель к торгам, не допускается.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2.2. В назначении платежа должно быть указано: Оплата задатка для участия в открытых торгах (Код торгов, ФИО Должника).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2.3. На денежные средства, перечисленные в соответствии с настоящим договором, проценты не начисляются.</w:t>
      </w: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3. ПОРЯДОК ВОЗВРАТА И УДЕРЖАНИЯ ЗАДАТКА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3.1. Задаток возвращается Заявителю в течение пяти рабочих дней со дня подписания протокола о результатах проведения торгов, если он не признан Победителем торгов или не является единственным заявителем, подавшим заявку.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 xml:space="preserve">3.2. Задаток подлежит возврату на расчетный счет, с которого была произведена оплата задатка. 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3.3. Задаток не подлежит возврату Победителю открытых торгов или единственному участнику, заявка которого на участие в торгах соответствует условиям торгов.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3.4. Расходы Организатора торгов на рассчетно-кассовое обслуживание, выставленные кредитной организацией (Банком), его обслуживающей в соответствии с утвержденными Банком тарифами при возврате суммы поступившего задатка Претенденту, осуществляются за счет Претендента в соответствии со ст. 309.2 ГК РФ.</w:t>
      </w:r>
    </w:p>
    <w:p w:rsidR="00A249F4" w:rsidRDefault="00A249F4" w:rsidP="00A249F4">
      <w:pPr>
        <w:spacing w:before="120"/>
        <w:jc w:val="center"/>
        <w:rPr>
          <w:b/>
          <w:sz w:val="24"/>
          <w:szCs w:val="24"/>
        </w:rPr>
      </w:pP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4. СРОК ДЕЙСТВИЯ НАСТОЯЩЕГО ДОГОВОРА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lastRenderedPageBreak/>
        <w:t>4.1. Настоящий Договор вступает в силу с момента перечисления Задатка на счет, указанный в     п. 1.1 настоящего Договора, и действует до полного исполнения принятых Сторонами обязательств.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в Арбитражный суд.</w:t>
      </w:r>
    </w:p>
    <w:p w:rsidR="00CC5DC1" w:rsidRDefault="00CC5DC1">
      <w:pPr>
        <w:pStyle w:val="HTML0"/>
        <w:jc w:val="center"/>
        <w:rPr>
          <w:rFonts w:ascii="Times New Roman" w:hAnsi="Times New Roman"/>
          <w:b/>
          <w:sz w:val="22"/>
          <w:lang w:val="ru-RU"/>
        </w:rPr>
      </w:pPr>
    </w:p>
    <w:p w:rsidR="00583D14" w:rsidRPr="00DE2B11" w:rsidRDefault="008C08EE">
      <w:pPr>
        <w:pStyle w:val="HTML0"/>
        <w:jc w:val="center"/>
        <w:rPr>
          <w:lang w:val="ru-RU"/>
        </w:rPr>
      </w:pPr>
      <w:r w:rsidRPr="00DE2B11">
        <w:rPr>
          <w:rFonts w:ascii="Times New Roman" w:hAnsi="Times New Roman"/>
          <w:b/>
          <w:sz w:val="22"/>
          <w:lang w:val="ru-RU"/>
        </w:rPr>
        <w:t>5.</w:t>
      </w:r>
      <w:r>
        <w:rPr>
          <w:rFonts w:ascii="Times New Roman" w:hAnsi="Times New Roman"/>
          <w:b/>
          <w:sz w:val="22"/>
        </w:rPr>
        <w:t> </w:t>
      </w:r>
      <w:r w:rsidR="00A249F4" w:rsidRPr="00DE2B11">
        <w:rPr>
          <w:rFonts w:ascii="Times New Roman" w:hAnsi="Times New Roman"/>
          <w:b/>
          <w:sz w:val="22"/>
          <w:lang w:val="ru-RU"/>
        </w:rPr>
        <w:t>МЕСТО</w:t>
      </w:r>
      <w:r w:rsidR="00A249F4">
        <w:rPr>
          <w:rFonts w:ascii="Times New Roman" w:hAnsi="Times New Roman"/>
          <w:b/>
          <w:sz w:val="22"/>
        </w:rPr>
        <w:t xml:space="preserve"> НАХОЖДЕНИЯ</w:t>
      </w:r>
      <w:r w:rsidR="00A249F4"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="00A249F4">
        <w:rPr>
          <w:rFonts w:ascii="Times New Roman" w:hAnsi="Times New Roman"/>
          <w:b/>
          <w:sz w:val="22"/>
        </w:rPr>
        <w:t>И БАНКОВСКИЕ РЕКВИЗИТЫ СТОРОН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«Организатор торгов»:</w:t>
      </w:r>
    </w:p>
    <w:p w:rsidR="00583D14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103B8A" w:rsidRDefault="008C08EE" w:rsidP="00103B8A">
      <w:pPr>
        <w:pStyle w:val="HTML0"/>
        <w:jc w:val="both"/>
        <w:rPr>
          <w:rFonts w:ascii="Times New Roman" w:eastAsia="Times New Roman" w:hAnsi="Times New Roman"/>
          <w:sz w:val="22"/>
          <w:lang w:val="ru-RU"/>
        </w:rPr>
      </w:pPr>
      <w:r>
        <w:rPr>
          <w:rFonts w:ascii="Times New Roman" w:eastAsia="Times New Roman" w:hAnsi="Times New Roman"/>
          <w:sz w:val="22"/>
          <w:lang w:val="ru-RU"/>
        </w:rPr>
        <w:t xml:space="preserve">Финансовый управляющий должника </w:t>
      </w:r>
      <w:r w:rsidR="00B323AA">
        <w:rPr>
          <w:rFonts w:ascii="Times New Roman" w:hAnsi="Times New Roman"/>
          <w:noProof/>
          <w:sz w:val="22"/>
          <w:szCs w:val="20"/>
          <w:lang w:val="ru-RU"/>
        </w:rPr>
        <w:t>Гаюшева Андрея Юрьевича</w:t>
      </w:r>
      <w:r w:rsidR="00857210">
        <w:rPr>
          <w:rFonts w:ascii="Times New Roman" w:eastAsia="Times New Roman" w:hAnsi="Times New Roman"/>
          <w:sz w:val="22"/>
          <w:lang w:val="ru-RU"/>
        </w:rPr>
        <w:t xml:space="preserve">, </w:t>
      </w:r>
      <w:r w:rsidR="00B323AA">
        <w:rPr>
          <w:rFonts w:ascii="Times New Roman" w:eastAsia="Times New Roman" w:hAnsi="Times New Roman"/>
          <w:noProof/>
          <w:sz w:val="22"/>
          <w:lang w:val="ru-RU"/>
        </w:rPr>
        <w:t>Галиева Эльза Васильзяновна</w:t>
      </w:r>
      <w:r w:rsidR="00A249F4">
        <w:rPr>
          <w:rFonts w:ascii="Times New Roman" w:eastAsia="Times New Roman" w:hAnsi="Times New Roman"/>
          <w:sz w:val="22"/>
          <w:lang w:val="ru-RU"/>
        </w:rPr>
        <w:t xml:space="preserve">, адрес: </w:t>
      </w:r>
      <w:r w:rsidR="00B323AA">
        <w:rPr>
          <w:rFonts w:ascii="Times New Roman" w:eastAsia="Times New Roman" w:hAnsi="Times New Roman"/>
          <w:noProof/>
          <w:sz w:val="22"/>
          <w:lang w:val="ru-RU"/>
        </w:rPr>
        <w:t>454091, г. Челябинск, а/я 13112</w:t>
      </w:r>
    </w:p>
    <w:p w:rsidR="00103B8A" w:rsidRDefault="008C08EE" w:rsidP="00103B8A">
      <w:pPr>
        <w:ind w:firstLine="708"/>
        <w:jc w:val="both"/>
        <w:rPr>
          <w:sz w:val="22"/>
          <w:szCs w:val="20"/>
        </w:rPr>
      </w:pPr>
      <w:r w:rsidRPr="00103B8A">
        <w:rPr>
          <w:rFonts w:eastAsia="Times New Roman"/>
          <w:sz w:val="22"/>
        </w:rPr>
        <w:t xml:space="preserve">Получатель, </w:t>
      </w:r>
      <w:r w:rsidR="00130660" w:rsidRPr="00130660">
        <w:rPr>
          <w:noProof/>
          <w:sz w:val="22"/>
          <w:szCs w:val="20"/>
        </w:rPr>
        <w:t>Гаюшев Андрей Юрьевич, номер счета – 40817810450207001820, Банк получателя – ФИЛИАЛ "ЦЕНТРАЛЬНЫЙ" ПАО "СОВКОМБАНК", БИК – 045004763, Корр.счет – 30101810150040000763, ИНН Банка 4401116480.</w:t>
      </w:r>
      <w:bookmarkStart w:id="0" w:name="_GoBack"/>
      <w:bookmarkEnd w:id="0"/>
    </w:p>
    <w:p w:rsidR="00F35300" w:rsidRPr="00103B8A" w:rsidRDefault="00F35300" w:rsidP="00103B8A">
      <w:pPr>
        <w:pStyle w:val="HTML0"/>
        <w:jc w:val="both"/>
        <w:rPr>
          <w:sz w:val="22"/>
          <w:lang w:val="ru-RU"/>
        </w:rPr>
      </w:pPr>
    </w:p>
    <w:p w:rsidR="00583D14" w:rsidRPr="00DE2B11" w:rsidRDefault="008C08EE" w:rsidP="00F35300">
      <w:pPr>
        <w:jc w:val="both"/>
      </w:pPr>
      <w:r w:rsidRPr="00DE2B11">
        <w:rPr>
          <w:sz w:val="22"/>
        </w:rPr>
        <w:t>«Заявитель»: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Default="008C08EE">
      <w:pPr>
        <w:jc w:val="center"/>
      </w:pPr>
      <w:r>
        <w:rPr>
          <w:b/>
          <w:sz w:val="22"/>
        </w:rPr>
        <w:t>ПОДПИСИ СТОРОН:</w:t>
      </w:r>
    </w:p>
    <w:p w:rsidR="00583D14" w:rsidRDefault="00583D14">
      <w:pPr>
        <w:jc w:val="both"/>
        <w:rPr>
          <w:b/>
          <w:sz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25"/>
        <w:gridCol w:w="5126"/>
      </w:tblGrid>
      <w:tr w:rsidR="00103B8A" w:rsidRPr="00103B8A" w:rsidTr="00103B8A">
        <w:tc>
          <w:tcPr>
            <w:tcW w:w="5125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«Организатор торгов»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________________/</w:t>
            </w:r>
            <w:r w:rsidR="00B323AA">
              <w:rPr>
                <w:noProof/>
                <w:sz w:val="22"/>
              </w:rPr>
              <w:t>Э.В. Галиева</w:t>
            </w:r>
            <w:r w:rsidRPr="00103B8A">
              <w:rPr>
                <w:sz w:val="22"/>
              </w:rPr>
              <w:t>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Cs/>
                <w:sz w:val="22"/>
              </w:rPr>
            </w:pPr>
            <w:r w:rsidRPr="00103B8A">
              <w:rPr>
                <w:b/>
                <w:sz w:val="22"/>
              </w:rPr>
              <w:t xml:space="preserve">    </w:t>
            </w:r>
            <w:r w:rsidRPr="00103B8A">
              <w:rPr>
                <w:bCs/>
                <w:szCs w:val="20"/>
              </w:rPr>
              <w:t>подпись</w:t>
            </w:r>
          </w:p>
        </w:tc>
        <w:tc>
          <w:tcPr>
            <w:tcW w:w="5126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«Заявитель»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 /_______________/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lang w:val="en-US"/>
              </w:rPr>
              <w:t xml:space="preserve">       </w:t>
            </w:r>
            <w:r>
              <w:t>подпись</w:t>
            </w:r>
          </w:p>
        </w:tc>
      </w:tr>
    </w:tbl>
    <w:p w:rsidR="00583D14" w:rsidRDefault="00583D14">
      <w:pPr>
        <w:jc w:val="both"/>
        <w:rPr>
          <w:b/>
          <w:sz w:val="22"/>
        </w:rPr>
      </w:pPr>
    </w:p>
    <w:p w:rsidR="00583D14" w:rsidRDefault="008C08EE">
      <w:pPr>
        <w:tabs>
          <w:tab w:val="center" w:pos="4677"/>
        </w:tabs>
        <w:jc w:val="both"/>
      </w:pPr>
      <w:r>
        <w:rPr>
          <w:b/>
          <w:sz w:val="22"/>
        </w:rPr>
        <w:tab/>
        <w:t xml:space="preserve">                                         </w:t>
      </w:r>
    </w:p>
    <w:p w:rsidR="00583D14" w:rsidRDefault="00583D14">
      <w:pPr>
        <w:jc w:val="both"/>
        <w:rPr>
          <w:b/>
          <w:sz w:val="22"/>
        </w:rPr>
      </w:pPr>
    </w:p>
    <w:p w:rsidR="00583D14" w:rsidRDefault="00583D14"/>
    <w:sectPr w:rsidR="00583D14">
      <w:footerReference w:type="default" r:id="rId7"/>
      <w:pgSz w:w="11906" w:h="16838"/>
      <w:pgMar w:top="851" w:right="737" w:bottom="765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010E" w:rsidRDefault="005C010E">
      <w:r>
        <w:separator/>
      </w:r>
    </w:p>
  </w:endnote>
  <w:endnote w:type="continuationSeparator" w:id="0">
    <w:p w:rsidR="005C010E" w:rsidRDefault="005C0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WenQuanYi Micro Hei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3D14" w:rsidRDefault="00130660">
    <w:pPr>
      <w:pStyle w:val="a9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7028180</wp:posOffset>
              </wp:positionH>
              <wp:positionV relativeFrom="paragraph">
                <wp:posOffset>635</wp:posOffset>
              </wp:positionV>
              <wp:extent cx="58420" cy="140970"/>
              <wp:effectExtent l="0" t="0" r="0" b="0"/>
              <wp:wrapNone/>
              <wp:docPr id="1" name="Полилиния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420" cy="140970"/>
                      </a:xfrm>
                      <a:custGeom>
                        <a:avLst/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21600"/>
                          <a:gd name="gd10" fmla="*/ h 0 21600"/>
                          <a:gd name="gd11" fmla="*/ w 21600 21600"/>
                          <a:gd name="gd12" fmla="*/ h 21600 21600"/>
                        </a:gdLst>
                        <a:ahLst/>
                        <a:cxnLst/>
                        <a:rect l="gd9" t="gd10" r="gd11" b="gd12"/>
                        <a:pathLst>
                          <a:path w="21600" h="216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583D14" w:rsidRDefault="008C08EE">
                          <w:pPr>
                            <w:pStyle w:val="a9"/>
                          </w:pPr>
                          <w:r>
                            <w:fldChar w:fldCharType="begin"/>
                          </w:r>
                          <w:r>
                            <w:instrText>PAGE \* MERGEFORMAT</w:instrText>
                          </w:r>
                          <w:r>
                            <w:fldChar w:fldCharType="separate"/>
                          </w:r>
                          <w:r w:rsidR="00130660" w:rsidRPr="00130660">
                            <w:rPr>
                              <w:rStyle w:val="ae"/>
                              <w:noProof/>
                            </w:rPr>
                            <w:t>2</w:t>
                          </w:r>
                          <w:r>
                            <w:rPr>
                              <w:rStyle w:val="ae"/>
                            </w:rPr>
                            <w:fldChar w:fldCharType="end"/>
                          </w:r>
                        </w:p>
                        <w:p w:rsidR="00583D14" w:rsidRDefault="00583D14"/>
                      </w:txbxContent>
                    </wps:txbx>
                    <wps:bodyPr wrap="square" lIns="5080" tIns="5080" rIns="5080" bIns="508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олилиния 1" o:spid="_x0000_s1026" style="position:absolute;margin-left:553.4pt;margin-top:.05pt;width:4.6pt;height:11.1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" adj="-11796480,,5400" path="m,l,21600r21600,l21600,,,xe" stroked="f">
              <v:stroke joinstyle="miter"/>
              <v:formulas/>
              <v:path arrowok="t" o:extrusionok="f" o:connecttype="custom" textboxrect="0,0,21600,21600"/>
              <v:textbox inset=".4pt,.4pt,.4pt,.4pt">
                <w:txbxContent>
                  <w:p w:rsidR="00583D14" w:rsidRDefault="008C08EE">
                    <w:pPr>
                      <w:pStyle w:val="a9"/>
                    </w:pPr>
                    <w:r>
                      <w:fldChar w:fldCharType="begin"/>
                    </w:r>
                    <w:r>
                      <w:instrText>PAGE \* MERGEFORMAT</w:instrText>
                    </w:r>
                    <w:r>
                      <w:fldChar w:fldCharType="separate"/>
                    </w:r>
                    <w:r w:rsidR="00130660" w:rsidRPr="00130660">
                      <w:rPr>
                        <w:rStyle w:val="ae"/>
                        <w:noProof/>
                      </w:rPr>
                      <w:t>2</w:t>
                    </w:r>
                    <w:r>
                      <w:rPr>
                        <w:rStyle w:val="ae"/>
                      </w:rPr>
                      <w:fldChar w:fldCharType="end"/>
                    </w:r>
                  </w:p>
                  <w:p w:rsidR="00583D14" w:rsidRDefault="00583D14"/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010E" w:rsidRDefault="005C010E">
      <w:pPr>
        <w:pStyle w:val="GenStyleDefPar"/>
      </w:pPr>
      <w:r>
        <w:separator/>
      </w:r>
    </w:p>
  </w:footnote>
  <w:footnote w:type="continuationSeparator" w:id="0">
    <w:p w:rsidR="005C010E" w:rsidRDefault="005C010E">
      <w:pPr>
        <w:pStyle w:val="GenStyleDefPar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71411"/>
    <w:multiLevelType w:val="hybridMultilevel"/>
    <w:tmpl w:val="1B10A5EE"/>
    <w:lvl w:ilvl="0" w:tplc="38B2611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plc="F69C53F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plc="4AD6575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plc="FE78064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plc="ADDC3F76">
      <w:start w:val="1"/>
      <w:numFmt w:val="decimal"/>
      <w:pStyle w:val="5"/>
      <w:suff w:val="nothing"/>
      <w:lvlText w:val=""/>
      <w:lvlJc w:val="left"/>
      <w:pPr>
        <w:tabs>
          <w:tab w:val="left" w:pos="0"/>
        </w:tabs>
        <w:ind w:left="1008" w:hanging="1000"/>
      </w:pPr>
    </w:lvl>
    <w:lvl w:ilvl="5" w:tplc="F42CD1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plc="B7F254BA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plc="F992F8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plc="F032723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D14"/>
    <w:rsid w:val="00007805"/>
    <w:rsid w:val="00011B58"/>
    <w:rsid w:val="00024734"/>
    <w:rsid w:val="00024A41"/>
    <w:rsid w:val="00034F01"/>
    <w:rsid w:val="000559A5"/>
    <w:rsid w:val="00055A94"/>
    <w:rsid w:val="00055E8C"/>
    <w:rsid w:val="000612A9"/>
    <w:rsid w:val="00066734"/>
    <w:rsid w:val="00072D30"/>
    <w:rsid w:val="00086F15"/>
    <w:rsid w:val="00093F97"/>
    <w:rsid w:val="000A60A0"/>
    <w:rsid w:val="000C060D"/>
    <w:rsid w:val="000C090A"/>
    <w:rsid w:val="000F389B"/>
    <w:rsid w:val="000F7EFB"/>
    <w:rsid w:val="00100A87"/>
    <w:rsid w:val="001031E4"/>
    <w:rsid w:val="00103B8A"/>
    <w:rsid w:val="00105B48"/>
    <w:rsid w:val="00117FA6"/>
    <w:rsid w:val="00130660"/>
    <w:rsid w:val="00134534"/>
    <w:rsid w:val="001408A5"/>
    <w:rsid w:val="0014646C"/>
    <w:rsid w:val="001466AC"/>
    <w:rsid w:val="0014754E"/>
    <w:rsid w:val="0015306F"/>
    <w:rsid w:val="001578E5"/>
    <w:rsid w:val="00164E42"/>
    <w:rsid w:val="00165DEE"/>
    <w:rsid w:val="0017108C"/>
    <w:rsid w:val="0018085A"/>
    <w:rsid w:val="001845E7"/>
    <w:rsid w:val="0019595E"/>
    <w:rsid w:val="001A5609"/>
    <w:rsid w:val="001A74E5"/>
    <w:rsid w:val="001B495B"/>
    <w:rsid w:val="001C0A00"/>
    <w:rsid w:val="001F1AAB"/>
    <w:rsid w:val="001F1B58"/>
    <w:rsid w:val="001F393A"/>
    <w:rsid w:val="001F7290"/>
    <w:rsid w:val="0021077A"/>
    <w:rsid w:val="00212377"/>
    <w:rsid w:val="00214138"/>
    <w:rsid w:val="00223C69"/>
    <w:rsid w:val="0022625D"/>
    <w:rsid w:val="00230292"/>
    <w:rsid w:val="00252308"/>
    <w:rsid w:val="00253ABF"/>
    <w:rsid w:val="00290ECD"/>
    <w:rsid w:val="00294218"/>
    <w:rsid w:val="002A0267"/>
    <w:rsid w:val="002B5A12"/>
    <w:rsid w:val="002C1D1C"/>
    <w:rsid w:val="002C22CE"/>
    <w:rsid w:val="002C3E10"/>
    <w:rsid w:val="002C7E63"/>
    <w:rsid w:val="002E5FEA"/>
    <w:rsid w:val="0030040A"/>
    <w:rsid w:val="003151AC"/>
    <w:rsid w:val="00334B58"/>
    <w:rsid w:val="00336F28"/>
    <w:rsid w:val="003533D5"/>
    <w:rsid w:val="003675E9"/>
    <w:rsid w:val="00374913"/>
    <w:rsid w:val="003931DC"/>
    <w:rsid w:val="003B0650"/>
    <w:rsid w:val="003B0B8E"/>
    <w:rsid w:val="003B577B"/>
    <w:rsid w:val="003B6B3E"/>
    <w:rsid w:val="003C72CF"/>
    <w:rsid w:val="003C74E8"/>
    <w:rsid w:val="003D3484"/>
    <w:rsid w:val="003E53C8"/>
    <w:rsid w:val="003F0427"/>
    <w:rsid w:val="003F6498"/>
    <w:rsid w:val="0041648B"/>
    <w:rsid w:val="00417D02"/>
    <w:rsid w:val="004309AC"/>
    <w:rsid w:val="004324FB"/>
    <w:rsid w:val="004351F1"/>
    <w:rsid w:val="004356D2"/>
    <w:rsid w:val="004409AA"/>
    <w:rsid w:val="004425CF"/>
    <w:rsid w:val="00443538"/>
    <w:rsid w:val="00454C5E"/>
    <w:rsid w:val="004600C4"/>
    <w:rsid w:val="0049596D"/>
    <w:rsid w:val="00495F50"/>
    <w:rsid w:val="004E3262"/>
    <w:rsid w:val="0050201D"/>
    <w:rsid w:val="005054FA"/>
    <w:rsid w:val="005237A0"/>
    <w:rsid w:val="005250C8"/>
    <w:rsid w:val="0053775D"/>
    <w:rsid w:val="00540A30"/>
    <w:rsid w:val="00542D43"/>
    <w:rsid w:val="00543566"/>
    <w:rsid w:val="00562394"/>
    <w:rsid w:val="00583D14"/>
    <w:rsid w:val="005A3C4D"/>
    <w:rsid w:val="005C010E"/>
    <w:rsid w:val="005C1394"/>
    <w:rsid w:val="005D517E"/>
    <w:rsid w:val="005E1E3A"/>
    <w:rsid w:val="00602112"/>
    <w:rsid w:val="006032F4"/>
    <w:rsid w:val="00624A13"/>
    <w:rsid w:val="00635381"/>
    <w:rsid w:val="0068494C"/>
    <w:rsid w:val="006A381C"/>
    <w:rsid w:val="006A76D5"/>
    <w:rsid w:val="006C74F8"/>
    <w:rsid w:val="006D64DE"/>
    <w:rsid w:val="006E0DC1"/>
    <w:rsid w:val="00707F82"/>
    <w:rsid w:val="007132E5"/>
    <w:rsid w:val="00715A21"/>
    <w:rsid w:val="0075540F"/>
    <w:rsid w:val="00755F16"/>
    <w:rsid w:val="00773AF8"/>
    <w:rsid w:val="00781B92"/>
    <w:rsid w:val="007973C6"/>
    <w:rsid w:val="00797F5B"/>
    <w:rsid w:val="007C3B58"/>
    <w:rsid w:val="007E1F66"/>
    <w:rsid w:val="007F1387"/>
    <w:rsid w:val="00801866"/>
    <w:rsid w:val="00804218"/>
    <w:rsid w:val="00825F57"/>
    <w:rsid w:val="008262EF"/>
    <w:rsid w:val="0085040C"/>
    <w:rsid w:val="00857210"/>
    <w:rsid w:val="00860A36"/>
    <w:rsid w:val="00862579"/>
    <w:rsid w:val="00865C6D"/>
    <w:rsid w:val="00875413"/>
    <w:rsid w:val="00882D12"/>
    <w:rsid w:val="008857BD"/>
    <w:rsid w:val="00890289"/>
    <w:rsid w:val="00890CA4"/>
    <w:rsid w:val="008B4702"/>
    <w:rsid w:val="008B6491"/>
    <w:rsid w:val="008C08EE"/>
    <w:rsid w:val="008D5D37"/>
    <w:rsid w:val="008F7B2C"/>
    <w:rsid w:val="009025BB"/>
    <w:rsid w:val="0090725A"/>
    <w:rsid w:val="0091294C"/>
    <w:rsid w:val="0091751B"/>
    <w:rsid w:val="00922543"/>
    <w:rsid w:val="009370D2"/>
    <w:rsid w:val="009443CE"/>
    <w:rsid w:val="009542D8"/>
    <w:rsid w:val="00967487"/>
    <w:rsid w:val="009A1DFB"/>
    <w:rsid w:val="009B1166"/>
    <w:rsid w:val="009B23AC"/>
    <w:rsid w:val="009B3F77"/>
    <w:rsid w:val="009D2996"/>
    <w:rsid w:val="009E01C6"/>
    <w:rsid w:val="009E28B9"/>
    <w:rsid w:val="00A01A14"/>
    <w:rsid w:val="00A23457"/>
    <w:rsid w:val="00A249F4"/>
    <w:rsid w:val="00A25F98"/>
    <w:rsid w:val="00A26EB3"/>
    <w:rsid w:val="00A32304"/>
    <w:rsid w:val="00A46062"/>
    <w:rsid w:val="00A74CD9"/>
    <w:rsid w:val="00A904EF"/>
    <w:rsid w:val="00A95752"/>
    <w:rsid w:val="00AB0237"/>
    <w:rsid w:val="00AC4AB3"/>
    <w:rsid w:val="00AC7D6D"/>
    <w:rsid w:val="00AD2819"/>
    <w:rsid w:val="00AD7633"/>
    <w:rsid w:val="00AE03DC"/>
    <w:rsid w:val="00AF57FA"/>
    <w:rsid w:val="00B00F64"/>
    <w:rsid w:val="00B0652C"/>
    <w:rsid w:val="00B07B28"/>
    <w:rsid w:val="00B25DF5"/>
    <w:rsid w:val="00B32106"/>
    <w:rsid w:val="00B323AA"/>
    <w:rsid w:val="00B54EC3"/>
    <w:rsid w:val="00B61CA8"/>
    <w:rsid w:val="00B65F04"/>
    <w:rsid w:val="00B77D74"/>
    <w:rsid w:val="00B8113C"/>
    <w:rsid w:val="00B81EC1"/>
    <w:rsid w:val="00B8341A"/>
    <w:rsid w:val="00BD1F3C"/>
    <w:rsid w:val="00BE40EE"/>
    <w:rsid w:val="00BE6468"/>
    <w:rsid w:val="00BF24C9"/>
    <w:rsid w:val="00C17EE8"/>
    <w:rsid w:val="00C20A6F"/>
    <w:rsid w:val="00C4241A"/>
    <w:rsid w:val="00C5234D"/>
    <w:rsid w:val="00C70AAD"/>
    <w:rsid w:val="00C80DF2"/>
    <w:rsid w:val="00C85B26"/>
    <w:rsid w:val="00CA3284"/>
    <w:rsid w:val="00CB7DB2"/>
    <w:rsid w:val="00CC0FDE"/>
    <w:rsid w:val="00CC5DC1"/>
    <w:rsid w:val="00CE581F"/>
    <w:rsid w:val="00CF4FD8"/>
    <w:rsid w:val="00D14DD1"/>
    <w:rsid w:val="00D30A4D"/>
    <w:rsid w:val="00D50383"/>
    <w:rsid w:val="00D51F28"/>
    <w:rsid w:val="00DA13B9"/>
    <w:rsid w:val="00DA4BB7"/>
    <w:rsid w:val="00DB0453"/>
    <w:rsid w:val="00DB0700"/>
    <w:rsid w:val="00DB6C14"/>
    <w:rsid w:val="00DD75BF"/>
    <w:rsid w:val="00DE2B11"/>
    <w:rsid w:val="00DF1890"/>
    <w:rsid w:val="00DF7C4F"/>
    <w:rsid w:val="00E0065C"/>
    <w:rsid w:val="00E11522"/>
    <w:rsid w:val="00E41BA6"/>
    <w:rsid w:val="00E44F59"/>
    <w:rsid w:val="00E50E5C"/>
    <w:rsid w:val="00E54C0A"/>
    <w:rsid w:val="00E71C4F"/>
    <w:rsid w:val="00EB0274"/>
    <w:rsid w:val="00EB7926"/>
    <w:rsid w:val="00EC36EB"/>
    <w:rsid w:val="00EF3AD6"/>
    <w:rsid w:val="00F00B98"/>
    <w:rsid w:val="00F0667D"/>
    <w:rsid w:val="00F06D4F"/>
    <w:rsid w:val="00F11954"/>
    <w:rsid w:val="00F164DE"/>
    <w:rsid w:val="00F35300"/>
    <w:rsid w:val="00F36A9B"/>
    <w:rsid w:val="00F47247"/>
    <w:rsid w:val="00F52667"/>
    <w:rsid w:val="00F6163B"/>
    <w:rsid w:val="00F6556F"/>
    <w:rsid w:val="00F73730"/>
    <w:rsid w:val="00F77BF4"/>
    <w:rsid w:val="00F81004"/>
    <w:rsid w:val="00FB076E"/>
    <w:rsid w:val="00FC07CB"/>
    <w:rsid w:val="00FC08D3"/>
    <w:rsid w:val="00FC461C"/>
    <w:rsid w:val="00FC6DD1"/>
    <w:rsid w:val="00FD1355"/>
    <w:rsid w:val="00FD242B"/>
    <w:rsid w:val="00FE19F2"/>
    <w:rsid w:val="00FE4E68"/>
    <w:rsid w:val="00FE526D"/>
    <w:rsid w:val="00FF1D34"/>
    <w:rsid w:val="00FF3213"/>
    <w:rsid w:val="00FF4E01"/>
    <w:rsid w:val="00FF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docId w15:val="{1A397B71-FA84-4D56-BFF4-7262A1652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03B8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Calibri"/>
      <w:szCs w:val="22"/>
      <w:lang w:eastAsia="zh-CN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b/>
      <w:bCs/>
      <w:color w:val="000000"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00"/>
      <w:outlineLvl w:val="1"/>
    </w:pPr>
    <w:rPr>
      <w:rFonts w:ascii="Arial" w:eastAsia="Arial" w:hAnsi="Arial" w:cs="Arial"/>
      <w:b/>
      <w:bCs/>
      <w:color w:val="000000"/>
      <w:sz w:val="40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00"/>
      <w:outlineLvl w:val="2"/>
    </w:pPr>
    <w:rPr>
      <w:rFonts w:ascii="Arial" w:eastAsia="Arial" w:hAnsi="Arial" w:cs="Arial"/>
      <w:b/>
      <w:bCs/>
      <w:i/>
      <w:iCs/>
      <w:color w:val="000000"/>
      <w:sz w:val="36"/>
      <w:szCs w:val="36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00"/>
      <w:outlineLvl w:val="3"/>
    </w:pPr>
    <w:rPr>
      <w:rFonts w:ascii="Arial" w:eastAsia="Arial" w:hAnsi="Arial" w:cs="Arial"/>
      <w:color w:val="232323"/>
      <w:sz w:val="32"/>
      <w:szCs w:val="32"/>
    </w:rPr>
  </w:style>
  <w:style w:type="paragraph" w:styleId="5">
    <w:name w:val="heading 5"/>
    <w:basedOn w:val="10"/>
    <w:next w:val="a0"/>
    <w:pPr>
      <w:numPr>
        <w:ilvl w:val="4"/>
        <w:numId w:val="1"/>
      </w:numPr>
      <w:spacing w:before="120" w:after="60"/>
      <w:ind w:left="0" w:firstLine="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20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200"/>
      <w:outlineLvl w:val="6"/>
    </w:pPr>
    <w:rPr>
      <w:rFonts w:ascii="Arial" w:eastAsia="Arial" w:hAnsi="Arial" w:cs="Arial"/>
      <w:b/>
      <w:bCs/>
      <w:color w:val="606060"/>
      <w:sz w:val="24"/>
      <w:szCs w:val="24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200"/>
      <w:outlineLvl w:val="7"/>
    </w:pPr>
    <w:rPr>
      <w:rFonts w:ascii="Arial" w:eastAsia="Arial" w:hAnsi="Arial" w:cs="Arial"/>
      <w:color w:val="444444"/>
      <w:sz w:val="24"/>
      <w:szCs w:val="24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20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pPr>
      <w:spacing w:after="200" w:line="276" w:lineRule="auto"/>
      <w:ind w:left="720"/>
    </w:pPr>
    <w:rPr>
      <w:rFonts w:ascii="Calibri" w:eastAsia="Times New Roman" w:hAnsi="Calibri"/>
      <w:sz w:val="22"/>
    </w:rPr>
  </w:style>
  <w:style w:type="paragraph" w:styleId="a5">
    <w:name w:val="Заголовок"/>
    <w:basedOn w:val="a"/>
    <w:next w:val="a"/>
    <w:uiPriority w:val="10"/>
    <w:qFormat/>
    <w:pPr>
      <w:pBdr>
        <w:bottom w:val="single" w:sz="24" w:space="0" w:color="000000"/>
      </w:pBdr>
      <w:spacing w:before="300" w:after="80"/>
    </w:pPr>
    <w:rPr>
      <w:b/>
      <w:color w:val="000000"/>
      <w:sz w:val="72"/>
    </w:rPr>
  </w:style>
  <w:style w:type="paragraph" w:styleId="a6">
    <w:name w:val="Subtitle"/>
    <w:basedOn w:val="a"/>
    <w:next w:val="a"/>
    <w:uiPriority w:val="11"/>
    <w:qFormat/>
    <w:rPr>
      <w:i/>
      <w:color w:val="444444"/>
      <w:sz w:val="52"/>
    </w:rPr>
  </w:style>
  <w:style w:type="paragraph" w:styleId="20">
    <w:name w:val="Quote"/>
    <w:basedOn w:val="a"/>
    <w:next w:val="a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a7">
    <w:name w:val="Intense Quote"/>
    <w:basedOn w:val="a"/>
    <w:next w:val="a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styleId="a8">
    <w:name w:val="header"/>
    <w:basedOn w:val="a"/>
    <w:uiPriority w:val="99"/>
    <w:unhideWhenUsed/>
    <w:pPr>
      <w:tabs>
        <w:tab w:val="center" w:pos="7143"/>
        <w:tab w:val="right" w:pos="14287"/>
      </w:tabs>
    </w:pPr>
    <w:rPr>
      <w:color w:val="000000"/>
      <w:sz w:val="22"/>
    </w:r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b">
    <w:name w:val="Hyperlink"/>
    <w:rPr>
      <w:color w:val="0000FF"/>
      <w:u w:val="single"/>
    </w:rPr>
  </w:style>
  <w:style w:type="paragraph" w:styleId="ac">
    <w:name w:val="footnote text"/>
    <w:basedOn w:val="a"/>
    <w:uiPriority w:val="99"/>
    <w:semiHidden/>
    <w:unhideWhenUsed/>
  </w:style>
  <w:style w:type="character" w:customStyle="1" w:styleId="FootnoteTextChar">
    <w:name w:val="Footnote Text Char"/>
    <w:uiPriority w:val="99"/>
    <w:semiHidden/>
    <w:rPr>
      <w:sz w:val="20"/>
    </w:rPr>
  </w:style>
  <w:style w:type="character" w:styleId="ad">
    <w:name w:val="footnote reference"/>
    <w:uiPriority w:val="99"/>
    <w:semiHidden/>
    <w:unhideWhenUsed/>
    <w:rPr>
      <w:vertAlign w:val="superscript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1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HTML">
    <w:name w:val="Стандартный HTML Знак"/>
    <w:rPr>
      <w:rFonts w:ascii="Courier New" w:eastAsia="Calibri" w:hAnsi="Courier New"/>
      <w:lang w:val="en-US" w:bidi="ar-SA"/>
    </w:rPr>
  </w:style>
  <w:style w:type="character" w:styleId="ae">
    <w:name w:val="page number"/>
    <w:basedOn w:val="11"/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WenQuanYi Micro Hei" w:hAnsi="Liberation Sans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f">
    <w:name w:val="List"/>
    <w:basedOn w:val="a0"/>
  </w:style>
  <w:style w:type="paragraph" w:styleId="af0">
    <w:name w:val="caption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22">
    <w:name w:val="Указатель2"/>
    <w:basedOn w:val="a"/>
  </w:style>
  <w:style w:type="paragraph" w:customStyle="1" w:styleId="12">
    <w:name w:val="Название объекта1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</w:style>
  <w:style w:type="paragraph" w:customStyle="1" w:styleId="ConsNormal">
    <w:name w:val="Cons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20"/>
    </w:pPr>
    <w:rPr>
      <w:rFonts w:ascii="Arial" w:hAnsi="Arial"/>
      <w:szCs w:val="22"/>
      <w:lang w:eastAsia="zh-CN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/>
    </w:rPr>
  </w:style>
  <w:style w:type="paragraph" w:customStyle="1" w:styleId="af1">
    <w:name w:val="Содержимое врезки"/>
    <w:basedOn w:val="a"/>
  </w:style>
  <w:style w:type="paragraph" w:styleId="af2">
    <w:name w:val="No Spacing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WenQuanYi Micro Hei" w:hAnsi="Liberation Serif"/>
      <w:sz w:val="24"/>
      <w:szCs w:val="24"/>
      <w:lang w:eastAsia="zh-CN" w:bidi="hi-IN"/>
    </w:rPr>
  </w:style>
  <w:style w:type="numbering" w:customStyle="1" w:styleId="GenStyleDefNum">
    <w:name w:val="GenStyleDefNum"/>
  </w:style>
  <w:style w:type="paragraph" w:customStyle="1" w:styleId="GenStyleDefPar">
    <w:name w:val="GenStyleDefPar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table" w:customStyle="1" w:styleId="GenStyleDefTable">
    <w:name w:val="GenStyleDefTabl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697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2026-05-13T06:11:00Z</dcterms:created>
  <dcterms:modified xsi:type="dcterms:W3CDTF">2026-05-13T06:11:00Z</dcterms:modified>
</cp:coreProperties>
</file>