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96632">
        <w:rPr>
          <w:rFonts w:ascii="Times New Roman" w:hAnsi="Times New Roman"/>
          <w:noProof/>
          <w:sz w:val="22"/>
          <w:szCs w:val="20"/>
          <w:lang w:val="ru-RU"/>
        </w:rPr>
        <w:t>Алексеевой Натальи Николаевны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96632">
        <w:rPr>
          <w:rFonts w:ascii="Times New Roman" w:hAnsi="Times New Roman"/>
          <w:noProof/>
          <w:sz w:val="22"/>
          <w:szCs w:val="20"/>
          <w:lang w:val="ru-RU"/>
        </w:rPr>
        <w:t>05.02.1980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96632">
        <w:rPr>
          <w:rFonts w:ascii="Times New Roman" w:hAnsi="Times New Roman"/>
          <w:noProof/>
          <w:sz w:val="22"/>
          <w:szCs w:val="20"/>
          <w:lang w:val="ru-RU"/>
        </w:rPr>
        <w:t>г. Харьков Украинская 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96632">
        <w:rPr>
          <w:rFonts w:ascii="Times New Roman" w:hAnsi="Times New Roman"/>
          <w:noProof/>
          <w:sz w:val="22"/>
          <w:szCs w:val="20"/>
          <w:lang w:val="ru-RU"/>
        </w:rPr>
        <w:t>194-844-755 27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96632">
        <w:rPr>
          <w:rFonts w:ascii="Times New Roman" w:hAnsi="Times New Roman"/>
          <w:noProof/>
          <w:sz w:val="22"/>
          <w:szCs w:val="20"/>
          <w:lang w:val="ru-RU"/>
        </w:rPr>
        <w:t>461902816503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96632">
        <w:rPr>
          <w:rFonts w:ascii="Times New Roman" w:hAnsi="Times New Roman"/>
          <w:noProof/>
          <w:sz w:val="22"/>
          <w:szCs w:val="20"/>
          <w:lang w:val="ru-RU"/>
        </w:rPr>
        <w:t>306200, Курская область, р-н Пристенский, рп. Пристень, ул. Маршала Жукова, д. 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96632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9663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Курской области от 24.02.2026 г. (резолютивная часть объявлена 24.02.2026 г.) по делу № А35-441/2026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565753" w:rsidP="00565753">
      <w:pPr>
        <w:jc w:val="both"/>
        <w:rPr>
          <w:sz w:val="24"/>
          <w:szCs w:val="24"/>
        </w:rPr>
      </w:pPr>
      <w:r w:rsidRPr="00565753">
        <w:rPr>
          <w:noProof/>
          <w:sz w:val="24"/>
          <w:szCs w:val="24"/>
        </w:rPr>
        <w:t>Алексеева Наталья Николаевна номер счета – 40817810750225511445, Банк получателя – ФИЛИАЛ "ЦЕНТРАЛЬНЫЙ" ПАО "СОВКОМБАНК", БИК – 045004763, Корр.счет – 30101810150040000763, ИНН Банка –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96632">
        <w:rPr>
          <w:rFonts w:ascii="Times New Roman" w:hAnsi="Times New Roman"/>
          <w:noProof/>
          <w:sz w:val="22"/>
          <w:szCs w:val="20"/>
          <w:lang w:val="ru-RU"/>
        </w:rPr>
        <w:t>Алексеевой Натальи Николаевны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96632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96632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565753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565753" w:rsidRPr="00565753">
        <w:rPr>
          <w:noProof/>
          <w:sz w:val="22"/>
          <w:szCs w:val="20"/>
        </w:rPr>
        <w:t>Алексеева Наталья Николаевна номер счета – 40817810750225511445, Банк получателя – ФИЛИАЛ "ЦЕНТРАЛЬНЫЙ" ПАО "СОВКОМБАНК", БИК – 045004763, Корр.счет – 30101810150040000763, ИНН Банка –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96632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BDC" w:rsidRDefault="00792BDC">
      <w:r>
        <w:separator/>
      </w:r>
    </w:p>
  </w:endnote>
  <w:endnote w:type="continuationSeparator" w:id="0">
    <w:p w:rsidR="00792BDC" w:rsidRDefault="00792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6575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65753" w:rsidRPr="00565753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65753" w:rsidRPr="00565753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BDC" w:rsidRDefault="00792BDC">
      <w:pPr>
        <w:pStyle w:val="GenStyleDefPar"/>
      </w:pPr>
      <w:r>
        <w:separator/>
      </w:r>
    </w:p>
  </w:footnote>
  <w:footnote w:type="continuationSeparator" w:id="0">
    <w:p w:rsidR="00792BDC" w:rsidRDefault="00792BD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65753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2BDC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96632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131B1291-18B0-4274-8E9A-1099CDA2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2026-08-03T05:00:00Z</dcterms:created>
  <dcterms:modified xsi:type="dcterms:W3CDTF">2026-08-03T05:00:00Z</dcterms:modified>
</cp:coreProperties>
</file>