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3D9E67" w14:textId="77777777" w:rsidR="00166B76" w:rsidRDefault="00000000">
      <w:pPr>
        <w:spacing w:after="200"/>
        <w:jc w:val="center"/>
      </w:pPr>
      <w:r>
        <w:rPr>
          <w:b/>
          <w:bCs/>
          <w:sz w:val="28"/>
          <w:szCs w:val="28"/>
        </w:rPr>
        <w:t>ДОГОВОР О ЗАДАТКЕ</w:t>
      </w:r>
    </w:p>
    <w:p w14:paraId="65F2B387" w14:textId="77777777" w:rsidR="00166B76" w:rsidRDefault="00000000">
      <w:pPr>
        <w:tabs>
          <w:tab w:val="right" w:pos="8500"/>
        </w:tabs>
        <w:spacing w:after="200"/>
      </w:pPr>
      <w:r>
        <w:t>г. Москва</w:t>
      </w:r>
      <w:r>
        <w:tab/>
        <w:t>«____» ______________ 2026 г.</w:t>
      </w:r>
    </w:p>
    <w:p w14:paraId="2ADE2147" w14:textId="77777777" w:rsidR="00166B76" w:rsidRDefault="00166B76"/>
    <w:p w14:paraId="26AF7577" w14:textId="77777777" w:rsidR="00166B76" w:rsidRDefault="00000000">
      <w:pPr>
        <w:spacing w:after="200" w:line="276" w:lineRule="auto"/>
        <w:jc w:val="both"/>
      </w:pPr>
      <w:r>
        <w:t>Подгорный Дмитрий Анатольевич (ИНН 774315313248), финансовый управляющий Ильченко Владимира Александровича (07.05.1988 г.р., ИНН 503115557510, СНИЛС 146-991-043 96), член Саморегулируемой организации арбитражных управляющих «Лига» (ИНН 5836140708, ОГРН 1045803007326), действующий на основании решения Арбитражного суда Московской области по делу № А41-88312/2025 о введении в отношении Ильченко В.А. процедуры реализации имущества гражданина (далее – «Организатор торгов», «Получатель задатка»), с одной стороны, и</w:t>
      </w:r>
    </w:p>
    <w:p w14:paraId="343A1373" w14:textId="77777777" w:rsidR="00166B76" w:rsidRDefault="00000000">
      <w:pPr>
        <w:spacing w:after="200" w:line="276" w:lineRule="auto"/>
        <w:jc w:val="both"/>
      </w:pPr>
      <w:r>
        <w:t>_______________________________________________________________________________ (наименование юридического лица / Ф.И.О. физического лица), ИНН ______________, ОГРН/ОГРНИП ______________, адрес регистрации: ________________________________________________, в лице ________________________________________, действующего на основании ________________________________________ (далее – «Заявитель», «Плательщик»), с другой стороны, вместе именуемые «Стороны», заключили настоящий Договор о нижеследующем:</w:t>
      </w:r>
    </w:p>
    <w:p w14:paraId="3308E59D" w14:textId="77777777" w:rsidR="00166B76" w:rsidRDefault="00000000">
      <w:pPr>
        <w:spacing w:before="200" w:after="160"/>
        <w:jc w:val="center"/>
      </w:pPr>
      <w:r>
        <w:rPr>
          <w:b/>
          <w:bCs/>
        </w:rPr>
        <w:t>1. Предмет Договора</w:t>
      </w:r>
    </w:p>
    <w:p w14:paraId="775D92C5" w14:textId="77777777" w:rsidR="00166B76" w:rsidRDefault="00000000">
      <w:pPr>
        <w:spacing w:after="100" w:line="276" w:lineRule="auto"/>
        <w:jc w:val="both"/>
      </w:pPr>
      <w:r>
        <w:t>1.1. Настоящий Договор заключён в целях обеспечения участия Заявителя в открытых торгах в форме аукциона по продаже имущества должника Ильченко Владимира Александровича, а именно:</w:t>
      </w:r>
    </w:p>
    <w:p w14:paraId="5BD48E7E" w14:textId="77777777" w:rsidR="00166B76" w:rsidRDefault="00000000">
      <w:pPr>
        <w:spacing w:after="100" w:line="276" w:lineRule="auto"/>
        <w:ind w:left="360"/>
        <w:jc w:val="both"/>
      </w:pPr>
      <w:r>
        <w:t>Автомобиль Lada 212140 4x4, 2014 год выпуска, государственный регистрационный знак О157МА790, VIN XTA212140E2194060, цвет ярко-белый.</w:t>
      </w:r>
    </w:p>
    <w:p w14:paraId="046B6C71" w14:textId="77777777" w:rsidR="00166B76" w:rsidRDefault="00000000">
      <w:pPr>
        <w:spacing w:after="100" w:line="276" w:lineRule="auto"/>
        <w:jc w:val="both"/>
      </w:pPr>
      <w:r>
        <w:t>1.2. Торги проводятся на электронной торговой площадке ЗАО «Уральская Электронная Торговая Площадка» (https://bankrupt.etpu.ru/) в соответствии с Положением о порядке, сроках и условиях продажи имущества должника Ильченко Владимира Александровича, утверждённым в установленном порядке.</w:t>
      </w:r>
    </w:p>
    <w:p w14:paraId="282BD769" w14:textId="77777777" w:rsidR="00166B76" w:rsidRDefault="00000000">
      <w:pPr>
        <w:spacing w:after="160" w:line="276" w:lineRule="auto"/>
        <w:jc w:val="both"/>
      </w:pPr>
      <w:r>
        <w:t>1.3. Начальная цена продажи имущества (лота) составляет 300 000 (триста тысяч) рублей 00 копеек.</w:t>
      </w:r>
    </w:p>
    <w:p w14:paraId="34F39F00" w14:textId="77777777" w:rsidR="00166B76" w:rsidRDefault="00000000">
      <w:pPr>
        <w:spacing w:before="160" w:after="160"/>
        <w:jc w:val="center"/>
      </w:pPr>
      <w:r>
        <w:rPr>
          <w:b/>
          <w:bCs/>
        </w:rPr>
        <w:t>2. Размер задатка и порядок его внесения</w:t>
      </w:r>
    </w:p>
    <w:p w14:paraId="0127A443" w14:textId="77777777" w:rsidR="00166B76" w:rsidRDefault="00000000">
      <w:pPr>
        <w:spacing w:after="100" w:line="276" w:lineRule="auto"/>
        <w:jc w:val="both"/>
      </w:pPr>
      <w:r>
        <w:t>2.1. Размер задатка составляет 10% от начальной цены лота и равен 30 000 (тридцать тысяч) рублей 00 копеек.</w:t>
      </w:r>
    </w:p>
    <w:p w14:paraId="68D548F9" w14:textId="77777777" w:rsidR="00166B76" w:rsidRDefault="00000000">
      <w:pPr>
        <w:spacing w:after="80" w:line="276" w:lineRule="auto"/>
        <w:jc w:val="both"/>
      </w:pPr>
      <w:r>
        <w:t>2.2. Задаток подлежит перечислению Заявителем на следующие банковские реквизиты Организатора торгов:</w:t>
      </w:r>
    </w:p>
    <w:p w14:paraId="660207A4" w14:textId="77777777" w:rsidR="00762A72" w:rsidRDefault="00762A72" w:rsidP="00762A72">
      <w:pPr>
        <w:spacing w:after="100" w:line="276" w:lineRule="auto"/>
        <w:jc w:val="both"/>
      </w:pPr>
    </w:p>
    <w:p w14:paraId="48A90437" w14:textId="713DAC25" w:rsidR="00762A72" w:rsidRDefault="00762A72" w:rsidP="00762A72">
      <w:pPr>
        <w:spacing w:after="100" w:line="276" w:lineRule="auto"/>
        <w:jc w:val="both"/>
      </w:pPr>
      <w:r>
        <w:t>ИЛЬЧЕНКО ВЛАДИМИР АЛЕКСАНДРОВИЧ</w:t>
      </w:r>
    </w:p>
    <w:p w14:paraId="1713921E" w14:textId="77777777" w:rsidR="00762A72" w:rsidRDefault="00762A72" w:rsidP="00762A72">
      <w:pPr>
        <w:spacing w:after="100" w:line="276" w:lineRule="auto"/>
        <w:jc w:val="both"/>
      </w:pPr>
      <w:r>
        <w:t>Счет: 40817810450220061355, открыт 09.12.2025</w:t>
      </w:r>
    </w:p>
    <w:p w14:paraId="64D93E18" w14:textId="77777777" w:rsidR="00762A72" w:rsidRDefault="00762A72" w:rsidP="00762A72">
      <w:pPr>
        <w:spacing w:after="100" w:line="276" w:lineRule="auto"/>
        <w:jc w:val="both"/>
      </w:pPr>
      <w:r>
        <w:t>в ФИЛИАЛ "ЦЕНТРАЛЬНЫЙ" ПАО "СОВКОМБАНК" (БЕРДСК)</w:t>
      </w:r>
    </w:p>
    <w:p w14:paraId="6C681D6C" w14:textId="77777777" w:rsidR="00762A72" w:rsidRDefault="00762A72" w:rsidP="00762A72">
      <w:pPr>
        <w:spacing w:after="100" w:line="276" w:lineRule="auto"/>
        <w:jc w:val="both"/>
      </w:pPr>
      <w:r>
        <w:lastRenderedPageBreak/>
        <w:t xml:space="preserve">к/с 30101810150040000763, БИК 045004763, </w:t>
      </w:r>
    </w:p>
    <w:p w14:paraId="22D3557D" w14:textId="20836937" w:rsidR="00762A72" w:rsidRDefault="00762A72" w:rsidP="00762A72">
      <w:pPr>
        <w:spacing w:after="100" w:line="276" w:lineRule="auto"/>
        <w:jc w:val="both"/>
      </w:pPr>
      <w:r>
        <w:t>ИНН БАНКА 4401116480, КПП БАНКА 544543001</w:t>
      </w:r>
    </w:p>
    <w:p w14:paraId="751A53B8" w14:textId="5AF27730" w:rsidR="00166B76" w:rsidRDefault="00000000" w:rsidP="00762A72">
      <w:pPr>
        <w:spacing w:after="100" w:line="276" w:lineRule="auto"/>
        <w:jc w:val="both"/>
      </w:pPr>
      <w:r>
        <w:t>2.3. В назначении платежа обязательно указывать: «Задаток за участие в торгах по продаже автомобиля Lada 212140 4x4 (лота № 1), дело № А41-88312/2025».</w:t>
      </w:r>
    </w:p>
    <w:p w14:paraId="0E0ABBC6" w14:textId="77777777" w:rsidR="00166B76" w:rsidRDefault="00000000">
      <w:pPr>
        <w:spacing w:after="160" w:line="276" w:lineRule="auto"/>
        <w:jc w:val="both"/>
      </w:pPr>
      <w:r>
        <w:t>2.4. Задаток должен быть перечислен не позднее даты окончания приёма заявок на участие в торгах.</w:t>
      </w:r>
    </w:p>
    <w:p w14:paraId="4CD24D0E" w14:textId="77777777" w:rsidR="00166B76" w:rsidRDefault="00000000">
      <w:pPr>
        <w:spacing w:before="160" w:after="160"/>
        <w:jc w:val="center"/>
      </w:pPr>
      <w:r>
        <w:rPr>
          <w:b/>
          <w:bCs/>
        </w:rPr>
        <w:t>3. Условия возврата задатка</w:t>
      </w:r>
    </w:p>
    <w:p w14:paraId="3AE2FFC8" w14:textId="77777777" w:rsidR="00166B76" w:rsidRDefault="00000000">
      <w:pPr>
        <w:spacing w:after="80" w:line="276" w:lineRule="auto"/>
        <w:jc w:val="both"/>
      </w:pPr>
      <w:r>
        <w:t>3.1. Задаток подлежит возврату Заявителю в течение 5 (пяти) рабочих дней со дня подписания протокола о результатах проведения торгов в следующих случаях:</w:t>
      </w:r>
    </w:p>
    <w:p w14:paraId="317B7280" w14:textId="77777777" w:rsidR="00166B76" w:rsidRDefault="00000000">
      <w:pPr>
        <w:spacing w:after="60" w:line="276" w:lineRule="auto"/>
        <w:ind w:left="360"/>
        <w:jc w:val="both"/>
      </w:pPr>
      <w:r>
        <w:t>а) Заявитель отозвал заявку до окончания объявленного срока приёма заявок;</w:t>
      </w:r>
    </w:p>
    <w:p w14:paraId="67E45FFB" w14:textId="77777777" w:rsidR="00166B76" w:rsidRDefault="00000000">
      <w:pPr>
        <w:spacing w:after="60" w:line="276" w:lineRule="auto"/>
        <w:ind w:left="360"/>
        <w:jc w:val="both"/>
      </w:pPr>
      <w:r>
        <w:t>б) Заявка Заявителя была отклонена Организатором торгов;</w:t>
      </w:r>
    </w:p>
    <w:p w14:paraId="3F4304F6" w14:textId="77777777" w:rsidR="00166B76" w:rsidRDefault="00000000">
      <w:pPr>
        <w:spacing w:after="60" w:line="276" w:lineRule="auto"/>
        <w:ind w:left="360"/>
        <w:jc w:val="both"/>
      </w:pPr>
      <w:r>
        <w:t>в) Заявитель не стал победителем торгов;</w:t>
      </w:r>
    </w:p>
    <w:p w14:paraId="092236F9" w14:textId="77777777" w:rsidR="00166B76" w:rsidRDefault="00000000">
      <w:pPr>
        <w:spacing w:after="100" w:line="276" w:lineRule="auto"/>
        <w:ind w:left="360"/>
        <w:jc w:val="both"/>
      </w:pPr>
      <w:r>
        <w:t>г) Аукцион признан несостоявшимся по основаниям, не связанным с уклонением Заявителя от подписания протокола.</w:t>
      </w:r>
    </w:p>
    <w:p w14:paraId="00A3ADA0" w14:textId="77777777" w:rsidR="00166B76" w:rsidRDefault="00000000">
      <w:pPr>
        <w:spacing w:after="160" w:line="276" w:lineRule="auto"/>
        <w:jc w:val="both"/>
      </w:pPr>
      <w:r>
        <w:t>3.2. В случае уклонения Победителя торгов от подписания протокола о результатах аукциона или от заключения договора купли-продажи внесённый им задаток не возвращается.</w:t>
      </w:r>
    </w:p>
    <w:p w14:paraId="22488B53" w14:textId="77777777" w:rsidR="00166B76" w:rsidRDefault="00000000">
      <w:pPr>
        <w:spacing w:before="160" w:after="160"/>
        <w:jc w:val="center"/>
      </w:pPr>
      <w:r>
        <w:rPr>
          <w:b/>
          <w:bCs/>
        </w:rPr>
        <w:t>4. Заключительные положения</w:t>
      </w:r>
    </w:p>
    <w:p w14:paraId="5415AB78" w14:textId="77777777" w:rsidR="00166B76" w:rsidRDefault="00000000">
      <w:pPr>
        <w:spacing w:after="100" w:line="276" w:lineRule="auto"/>
        <w:jc w:val="both"/>
      </w:pPr>
      <w:r>
        <w:t>4.1. Настоящий Договор вступает в силу с момента его подписания Сторонами и действует до полного исполнения обязательств по нему.</w:t>
      </w:r>
    </w:p>
    <w:p w14:paraId="5E600866" w14:textId="77777777" w:rsidR="00166B76" w:rsidRDefault="00000000">
      <w:pPr>
        <w:spacing w:after="240" w:line="276" w:lineRule="auto"/>
        <w:jc w:val="both"/>
      </w:pPr>
      <w:r>
        <w:t>4.2. Во всём остальном, что не урегулировано настоящим Договором, Стороны руководствуются Положением о продаже имущества, Регламентом электронной торговой площадки ЗАО «УЭТП» и действующим законодательством Российской Федерации, в том числе Федеральным законом от 26.10.2002 № 127-ФЗ «О несостоятельности (банкротстве)».</w:t>
      </w:r>
    </w:p>
    <w:p w14:paraId="252F2592" w14:textId="77777777" w:rsidR="00166B76" w:rsidRDefault="00000000">
      <w:pPr>
        <w:spacing w:before="200" w:after="120"/>
      </w:pPr>
      <w:r>
        <w:rPr>
          <w:b/>
          <w:bCs/>
        </w:rPr>
        <w:t>ОРГАНИЗАТОР ТОРГОВ (Получатель задатка):</w:t>
      </w:r>
    </w:p>
    <w:p w14:paraId="1CC116D3" w14:textId="77777777" w:rsidR="00166B76" w:rsidRDefault="00000000">
      <w:pPr>
        <w:spacing w:after="40" w:line="276" w:lineRule="auto"/>
        <w:jc w:val="both"/>
      </w:pPr>
      <w:r>
        <w:t xml:space="preserve">Финансовый управляющий Ильченко </w:t>
      </w:r>
      <w:proofErr w:type="gramStart"/>
      <w:r>
        <w:t>В.А.</w:t>
      </w:r>
      <w:proofErr w:type="gramEnd"/>
    </w:p>
    <w:p w14:paraId="36956CC0" w14:textId="77777777" w:rsidR="00166B76" w:rsidRDefault="00000000">
      <w:pPr>
        <w:spacing w:after="40" w:line="276" w:lineRule="auto"/>
        <w:jc w:val="both"/>
      </w:pPr>
      <w:r>
        <w:t>Подгорный Дмитрий Анатольевич</w:t>
      </w:r>
    </w:p>
    <w:p w14:paraId="1D79E243" w14:textId="77777777" w:rsidR="00166B76" w:rsidRDefault="00000000">
      <w:pPr>
        <w:spacing w:after="120" w:line="276" w:lineRule="auto"/>
        <w:jc w:val="both"/>
      </w:pPr>
      <w:r>
        <w:t>121099, г. Москва, а/я 17</w:t>
      </w:r>
    </w:p>
    <w:p w14:paraId="67E9D604" w14:textId="77777777" w:rsidR="00166B76" w:rsidRDefault="00000000">
      <w:pPr>
        <w:spacing w:after="60" w:line="276" w:lineRule="auto"/>
        <w:jc w:val="both"/>
      </w:pPr>
      <w:r>
        <w:rPr>
          <w:b/>
          <w:bCs/>
        </w:rPr>
        <w:t>Реквизиты для перечисления задатка:</w:t>
      </w:r>
    </w:p>
    <w:p w14:paraId="0BF02D2D" w14:textId="77777777" w:rsidR="00762A72" w:rsidRDefault="00762A72" w:rsidP="00762A72">
      <w:pPr>
        <w:spacing w:after="100" w:line="276" w:lineRule="auto"/>
        <w:jc w:val="both"/>
      </w:pPr>
    </w:p>
    <w:p w14:paraId="1801D05F" w14:textId="77777777" w:rsidR="00762A72" w:rsidRDefault="00762A72" w:rsidP="00762A72">
      <w:pPr>
        <w:spacing w:after="100" w:line="276" w:lineRule="auto"/>
        <w:jc w:val="both"/>
      </w:pPr>
      <w:r>
        <w:t>ИЛЬЧЕНКО ВЛАДИМИР АЛЕКСАНДРОВИЧ</w:t>
      </w:r>
    </w:p>
    <w:p w14:paraId="18A388C2" w14:textId="77777777" w:rsidR="00762A72" w:rsidRDefault="00762A72" w:rsidP="00762A72">
      <w:pPr>
        <w:spacing w:after="100" w:line="276" w:lineRule="auto"/>
        <w:jc w:val="both"/>
      </w:pPr>
      <w:r>
        <w:t>Счет: 40817810450220061355, открыт 09.12.2025</w:t>
      </w:r>
    </w:p>
    <w:p w14:paraId="54C22F73" w14:textId="77777777" w:rsidR="00762A72" w:rsidRDefault="00762A72" w:rsidP="00762A72">
      <w:pPr>
        <w:spacing w:after="100" w:line="276" w:lineRule="auto"/>
        <w:jc w:val="both"/>
      </w:pPr>
      <w:r>
        <w:t>в ФИЛИАЛ "ЦЕНТРАЛЬНЫЙ" ПАО "СОВКОМБАНК" (БЕРДСК)</w:t>
      </w:r>
    </w:p>
    <w:p w14:paraId="38A338BA" w14:textId="77777777" w:rsidR="00762A72" w:rsidRDefault="00762A72" w:rsidP="00762A72">
      <w:pPr>
        <w:spacing w:after="100" w:line="276" w:lineRule="auto"/>
        <w:jc w:val="both"/>
      </w:pPr>
      <w:r>
        <w:t xml:space="preserve">к/с 30101810150040000763, БИК 045004763, </w:t>
      </w:r>
    </w:p>
    <w:p w14:paraId="68C40B43" w14:textId="77777777" w:rsidR="00762A72" w:rsidRDefault="00762A72" w:rsidP="00762A72">
      <w:pPr>
        <w:spacing w:after="100" w:line="276" w:lineRule="auto"/>
        <w:jc w:val="both"/>
      </w:pPr>
      <w:r>
        <w:t>ИНН БАНКА 4401116480, КПП БАНКА 544543001</w:t>
      </w:r>
    </w:p>
    <w:p w14:paraId="1069D249" w14:textId="77777777" w:rsidR="00762A72" w:rsidRDefault="00762A72">
      <w:pPr>
        <w:spacing w:after="200" w:line="276" w:lineRule="auto"/>
        <w:jc w:val="both"/>
      </w:pPr>
    </w:p>
    <w:p w14:paraId="27739BFF" w14:textId="43F1056C" w:rsidR="00166B76" w:rsidRDefault="00000000">
      <w:pPr>
        <w:spacing w:after="200" w:line="276" w:lineRule="auto"/>
        <w:jc w:val="both"/>
      </w:pPr>
      <w:r>
        <w:t>_________________ / _________________ /</w:t>
      </w:r>
    </w:p>
    <w:p w14:paraId="5A2F3E4B" w14:textId="77777777" w:rsidR="00762A72" w:rsidRDefault="00762A72">
      <w:pPr>
        <w:spacing w:before="160" w:after="120"/>
        <w:rPr>
          <w:b/>
          <w:bCs/>
        </w:rPr>
      </w:pPr>
    </w:p>
    <w:p w14:paraId="1934598F" w14:textId="76EC16AF" w:rsidR="00166B76" w:rsidRDefault="00000000">
      <w:pPr>
        <w:spacing w:before="160" w:after="120"/>
      </w:pPr>
      <w:r>
        <w:rPr>
          <w:b/>
          <w:bCs/>
        </w:rPr>
        <w:t>ЗАЯВИТЕЛЬ (Плательщик):</w:t>
      </w:r>
    </w:p>
    <w:p w14:paraId="085C8736" w14:textId="77777777" w:rsidR="00166B76" w:rsidRDefault="00000000">
      <w:pPr>
        <w:spacing w:after="120" w:line="276" w:lineRule="auto"/>
        <w:jc w:val="both"/>
      </w:pPr>
      <w:r>
        <w:t>_______________________________________________________________________________</w:t>
      </w:r>
    </w:p>
    <w:p w14:paraId="60BBE84D" w14:textId="77777777" w:rsidR="00166B76" w:rsidRDefault="00000000">
      <w:pPr>
        <w:spacing w:after="40" w:line="276" w:lineRule="auto"/>
        <w:jc w:val="both"/>
      </w:pPr>
      <w:r>
        <w:t>М.П.          _________________ / _________________ /</w:t>
      </w:r>
    </w:p>
    <w:sectPr w:rsidR="00166B7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054729"/>
    <w:multiLevelType w:val="hybridMultilevel"/>
    <w:tmpl w:val="64C439B0"/>
    <w:lvl w:ilvl="0" w:tplc="6A2C9E76">
      <w:start w:val="1"/>
      <w:numFmt w:val="bullet"/>
      <w:lvlText w:val="●"/>
      <w:lvlJc w:val="left"/>
      <w:pPr>
        <w:ind w:left="720" w:hanging="360"/>
      </w:pPr>
    </w:lvl>
    <w:lvl w:ilvl="1" w:tplc="852671FC">
      <w:start w:val="1"/>
      <w:numFmt w:val="bullet"/>
      <w:lvlText w:val="○"/>
      <w:lvlJc w:val="left"/>
      <w:pPr>
        <w:ind w:left="1440" w:hanging="360"/>
      </w:pPr>
    </w:lvl>
    <w:lvl w:ilvl="2" w:tplc="340ADA8C">
      <w:start w:val="1"/>
      <w:numFmt w:val="bullet"/>
      <w:lvlText w:val="■"/>
      <w:lvlJc w:val="left"/>
      <w:pPr>
        <w:ind w:left="2160" w:hanging="360"/>
      </w:pPr>
    </w:lvl>
    <w:lvl w:ilvl="3" w:tplc="DF648866">
      <w:start w:val="1"/>
      <w:numFmt w:val="bullet"/>
      <w:lvlText w:val="●"/>
      <w:lvlJc w:val="left"/>
      <w:pPr>
        <w:ind w:left="2880" w:hanging="360"/>
      </w:pPr>
    </w:lvl>
    <w:lvl w:ilvl="4" w:tplc="39303EDE">
      <w:start w:val="1"/>
      <w:numFmt w:val="bullet"/>
      <w:lvlText w:val="○"/>
      <w:lvlJc w:val="left"/>
      <w:pPr>
        <w:ind w:left="3600" w:hanging="360"/>
      </w:pPr>
    </w:lvl>
    <w:lvl w:ilvl="5" w:tplc="583085B2">
      <w:start w:val="1"/>
      <w:numFmt w:val="bullet"/>
      <w:lvlText w:val="■"/>
      <w:lvlJc w:val="left"/>
      <w:pPr>
        <w:ind w:left="4320" w:hanging="360"/>
      </w:pPr>
    </w:lvl>
    <w:lvl w:ilvl="6" w:tplc="A04E55D6">
      <w:start w:val="1"/>
      <w:numFmt w:val="bullet"/>
      <w:lvlText w:val="●"/>
      <w:lvlJc w:val="left"/>
      <w:pPr>
        <w:ind w:left="5040" w:hanging="360"/>
      </w:pPr>
    </w:lvl>
    <w:lvl w:ilvl="7" w:tplc="8E6434D4">
      <w:start w:val="1"/>
      <w:numFmt w:val="bullet"/>
      <w:lvlText w:val="●"/>
      <w:lvlJc w:val="left"/>
      <w:pPr>
        <w:ind w:left="5760" w:hanging="360"/>
      </w:pPr>
    </w:lvl>
    <w:lvl w:ilvl="8" w:tplc="3A32ECEC">
      <w:start w:val="1"/>
      <w:numFmt w:val="bullet"/>
      <w:lvlText w:val="●"/>
      <w:lvlJc w:val="left"/>
      <w:pPr>
        <w:ind w:left="6480" w:hanging="360"/>
      </w:pPr>
    </w:lvl>
  </w:abstractNum>
  <w:num w:numId="1" w16cid:durableId="882330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76"/>
    <w:rsid w:val="00166B76"/>
    <w:rsid w:val="0060316E"/>
    <w:rsid w:val="0076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7E2EF6"/>
  <w15:docId w15:val="{11839D34-9182-0848-9F70-8EE4D0EF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a36351</cp:lastModifiedBy>
  <cp:revision>2</cp:revision>
  <dcterms:created xsi:type="dcterms:W3CDTF">2026-08-10T04:28:00Z</dcterms:created>
  <dcterms:modified xsi:type="dcterms:W3CDTF">2026-08-10T04:33:00Z</dcterms:modified>
</cp:coreProperties>
</file>