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D54" w:rsidRDefault="00775D02">
      <w:pPr>
        <w:jc w:val="center"/>
      </w:pPr>
      <w:r>
        <w:rPr>
          <w:b/>
          <w:sz w:val="20"/>
          <w:szCs w:val="20"/>
        </w:rPr>
        <w:t>ДОГОВОР КУПЛИ-ПРОДАЖИ №_____</w:t>
      </w:r>
    </w:p>
    <w:p w:rsidR="00686D54" w:rsidRDefault="00775D02">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sz w:val="20"/>
          <w:szCs w:val="20"/>
        </w:rPr>
        <w:t xml:space="preserve">г. Челябинск                                                                                               </w:t>
      </w:r>
      <w:r>
        <w:rPr>
          <w:b/>
          <w:sz w:val="20"/>
          <w:szCs w:val="20"/>
        </w:rPr>
        <w:tab/>
        <w:t xml:space="preserve">    </w:t>
      </w:r>
      <w:r>
        <w:rPr>
          <w:b/>
          <w:sz w:val="20"/>
          <w:szCs w:val="20"/>
        </w:rPr>
        <w:tab/>
      </w:r>
      <w:r>
        <w:rPr>
          <w:b/>
          <w:color w:val="FFFF00"/>
          <w:sz w:val="20"/>
          <w:szCs w:val="20"/>
        </w:rPr>
        <w:t xml:space="preserve">             </w:t>
      </w:r>
      <w:r w:rsidR="00BD7F3B">
        <w:rPr>
          <w:b/>
          <w:sz w:val="20"/>
          <w:szCs w:val="20"/>
        </w:rPr>
        <w:t>«___» _______ 202_</w:t>
      </w:r>
      <w:r>
        <w:rPr>
          <w:b/>
          <w:sz w:val="20"/>
          <w:szCs w:val="20"/>
        </w:rPr>
        <w:t xml:space="preserve"> г.</w:t>
      </w:r>
    </w:p>
    <w:p w:rsidR="00686D54" w:rsidRDefault="00775D02">
      <w:pPr>
        <w:pStyle w:val="GenStyleDefPar"/>
        <w:spacing w:before="240" w:after="240"/>
        <w:jc w:val="both"/>
      </w:pPr>
      <w:r>
        <w:rPr>
          <w:b/>
          <w:szCs w:val="20"/>
        </w:rPr>
        <w:t>Гражданин</w:t>
      </w:r>
      <w:r w:rsidRPr="00991B1E">
        <w:rPr>
          <w:b/>
          <w:szCs w:val="20"/>
        </w:rPr>
        <w:t xml:space="preserve"> </w:t>
      </w:r>
      <w:r w:rsidRPr="00F53F90">
        <w:rPr>
          <w:b/>
          <w:szCs w:val="20"/>
        </w:rPr>
        <w:t>РФ</w:t>
      </w:r>
      <w:r w:rsidR="008D6791">
        <w:rPr>
          <w:b/>
          <w:szCs w:val="20"/>
        </w:rPr>
        <w:t xml:space="preserve"> </w:t>
      </w:r>
      <w:r w:rsidR="00BD7F3B" w:rsidRPr="00BD7F3B">
        <w:rPr>
          <w:szCs w:val="20"/>
        </w:rPr>
        <w:t xml:space="preserve"> </w:t>
      </w:r>
      <w:r w:rsidR="00AE3695">
        <w:rPr>
          <w:sz w:val="22"/>
        </w:rPr>
        <w:t>Ибрагимова Ольга</w:t>
      </w:r>
      <w:r w:rsidR="00AE3695" w:rsidRPr="004D78CF">
        <w:rPr>
          <w:sz w:val="22"/>
        </w:rPr>
        <w:t xml:space="preserve"> Азатовн</w:t>
      </w:r>
      <w:r w:rsidR="00AE3695">
        <w:rPr>
          <w:sz w:val="22"/>
        </w:rPr>
        <w:t>а</w:t>
      </w:r>
      <w:r w:rsidR="00AE3695" w:rsidRPr="004D78CF">
        <w:rPr>
          <w:sz w:val="22"/>
        </w:rPr>
        <w:t xml:space="preserve"> (ИНН: 746001358764, СНИЛС: 15382681784, адрес регистрации: РОССИЯ, 454017, ЧЕЛЯБИНСКАЯ,</w:t>
      </w:r>
      <w:r w:rsidR="00AE3695">
        <w:rPr>
          <w:sz w:val="22"/>
        </w:rPr>
        <w:t xml:space="preserve"> </w:t>
      </w:r>
      <w:r w:rsidR="00AE3695" w:rsidRPr="004D78CF">
        <w:rPr>
          <w:sz w:val="22"/>
        </w:rPr>
        <w:t>г.ЧЕЛЯБИНСК, ул.МИРА, д.6, кв.13)</w:t>
      </w:r>
      <w:r w:rsidR="00787541" w:rsidRPr="00133BD8">
        <w:rPr>
          <w:szCs w:val="20"/>
        </w:rPr>
        <w:t xml:space="preserve">, </w:t>
      </w:r>
      <w:r w:rsidR="00114D73">
        <w:rPr>
          <w:szCs w:val="20"/>
        </w:rPr>
        <w:t>именуемая</w:t>
      </w:r>
      <w:r w:rsidRPr="00133BD8">
        <w:rPr>
          <w:szCs w:val="20"/>
        </w:rPr>
        <w:t xml:space="preserve"> в дальнейшем </w:t>
      </w:r>
      <w:r w:rsidRPr="00133BD8">
        <w:rPr>
          <w:b/>
          <w:szCs w:val="20"/>
        </w:rPr>
        <w:t>«Продавец»,</w:t>
      </w:r>
      <w:r w:rsidRPr="00133BD8">
        <w:rPr>
          <w:szCs w:val="20"/>
        </w:rPr>
        <w:t xml:space="preserve"> в лице финансового управляющего </w:t>
      </w:r>
      <w:r w:rsidR="00646E05">
        <w:rPr>
          <w:szCs w:val="20"/>
        </w:rPr>
        <w:t>Юрочкиной (ранее – Дрофа)</w:t>
      </w:r>
      <w:r w:rsidR="005437B5" w:rsidRPr="00133BD8">
        <w:rPr>
          <w:szCs w:val="20"/>
        </w:rPr>
        <w:t xml:space="preserve"> </w:t>
      </w:r>
      <w:r w:rsidR="00DA7EF4">
        <w:rPr>
          <w:szCs w:val="20"/>
        </w:rPr>
        <w:t>Юлии Владимировны</w:t>
      </w:r>
      <w:r w:rsidRPr="00133BD8">
        <w:rPr>
          <w:szCs w:val="20"/>
        </w:rPr>
        <w:t xml:space="preserve">, </w:t>
      </w:r>
      <w:r w:rsidR="00DA7EF4">
        <w:rPr>
          <w:szCs w:val="20"/>
        </w:rPr>
        <w:t>действующей</w:t>
      </w:r>
      <w:r w:rsidR="003B10F9" w:rsidRPr="00133BD8">
        <w:rPr>
          <w:szCs w:val="20"/>
        </w:rPr>
        <w:t xml:space="preserve"> на основании </w:t>
      </w:r>
      <w:r w:rsidR="00AE3695">
        <w:rPr>
          <w:szCs w:val="20"/>
        </w:rPr>
        <w:t>определе</w:t>
      </w:r>
      <w:r w:rsidR="00133BD8" w:rsidRPr="00133BD8">
        <w:rPr>
          <w:szCs w:val="20"/>
        </w:rPr>
        <w:t>ния</w:t>
      </w:r>
      <w:r w:rsidRPr="00133BD8">
        <w:rPr>
          <w:szCs w:val="20"/>
        </w:rPr>
        <w:t xml:space="preserve"> </w:t>
      </w:r>
      <w:r w:rsidR="00BD7F3B" w:rsidRPr="00BD7F3B">
        <w:rPr>
          <w:szCs w:val="20"/>
        </w:rPr>
        <w:t xml:space="preserve">Арбитражного суда Челябинской области от </w:t>
      </w:r>
      <w:r w:rsidR="00AE3695" w:rsidRPr="004D78CF">
        <w:rPr>
          <w:sz w:val="22"/>
        </w:rPr>
        <w:t>12.12.2025 г по делу А76-33217/2024</w:t>
      </w:r>
      <w:r w:rsidR="00647656">
        <w:rPr>
          <w:szCs w:val="20"/>
        </w:rPr>
        <w:t xml:space="preserve"> </w:t>
      </w:r>
      <w:r w:rsidRPr="00133BD8">
        <w:rPr>
          <w:szCs w:val="20"/>
        </w:rPr>
        <w:t>с</w:t>
      </w:r>
      <w:r w:rsidRPr="0070139C">
        <w:rPr>
          <w:szCs w:val="20"/>
        </w:rPr>
        <w:t xml:space="preserve"> одной стороны, и</w:t>
      </w:r>
      <w:r>
        <w:rPr>
          <w:szCs w:val="20"/>
        </w:rPr>
        <w:t xml:space="preserve">_____________________________________________, именуемый в дальнейшем </w:t>
      </w:r>
      <w:r>
        <w:rPr>
          <w:b/>
          <w:szCs w:val="20"/>
        </w:rPr>
        <w:t>«Покупатель»</w:t>
      </w:r>
      <w:r>
        <w:rPr>
          <w:szCs w:val="20"/>
        </w:rPr>
        <w:t>, действующий _________________________________________, с другой стороны, в дальнейшем именуемые «Стороны», на основании Протокола №___</w:t>
      </w:r>
      <w:r w:rsidR="003E0713">
        <w:rPr>
          <w:szCs w:val="20"/>
        </w:rPr>
        <w:t>_ от «____» ________________ 202</w:t>
      </w:r>
      <w:r>
        <w:rPr>
          <w:szCs w:val="20"/>
        </w:rPr>
        <w:t xml:space="preserve"> г. о результатах торгов по Лоту № ____ по продаже имущества должника закл</w:t>
      </w:r>
      <w:r w:rsidR="005C38BE">
        <w:rPr>
          <w:szCs w:val="20"/>
        </w:rPr>
        <w:t>ю</w:t>
      </w:r>
      <w:r>
        <w:rPr>
          <w:szCs w:val="20"/>
        </w:rPr>
        <w:t>чили  настоящий  Договор о нижеследующем:</w:t>
      </w:r>
    </w:p>
    <w:p w:rsidR="00686D54" w:rsidRDefault="00686D54">
      <w:pPr>
        <w:rPr>
          <w:sz w:val="20"/>
          <w:szCs w:val="20"/>
        </w:rPr>
      </w:pPr>
    </w:p>
    <w:p w:rsidR="00686D54" w:rsidRDefault="00775D02">
      <w:pPr>
        <w:jc w:val="center"/>
      </w:pPr>
      <w:r>
        <w:rPr>
          <w:b/>
          <w:sz w:val="20"/>
          <w:szCs w:val="20"/>
        </w:rPr>
        <w:t>I. Предмет Договора</w:t>
      </w:r>
    </w:p>
    <w:p w:rsidR="00686D54" w:rsidRDefault="00775D02">
      <w:pPr>
        <w:ind w:firstLine="709"/>
        <w:jc w:val="both"/>
      </w:pPr>
      <w:r>
        <w:rPr>
          <w:sz w:val="20"/>
          <w:szCs w:val="20"/>
        </w:rPr>
        <w:t xml:space="preserve">1.1. Продавец передает в собственность Покупателю, а Покупатель обязуется оплатить и принять _____________________________________________________________________________ (далее </w:t>
      </w:r>
      <w:r>
        <w:rPr>
          <w:sz w:val="20"/>
          <w:szCs w:val="20"/>
        </w:rPr>
        <w:noBreakHyphen/>
        <w:t xml:space="preserve"> </w:t>
      </w:r>
      <w:r>
        <w:rPr>
          <w:b/>
          <w:sz w:val="20"/>
          <w:szCs w:val="20"/>
        </w:rPr>
        <w:t>«Имущество»</w:t>
      </w:r>
      <w:r>
        <w:rPr>
          <w:sz w:val="20"/>
          <w:szCs w:val="20"/>
        </w:rPr>
        <w:t xml:space="preserve">). </w:t>
      </w:r>
    </w:p>
    <w:p w:rsidR="00686D54" w:rsidRDefault="00775D02">
      <w:pPr>
        <w:ind w:firstLine="709"/>
        <w:jc w:val="both"/>
        <w:rPr>
          <w:sz w:val="20"/>
          <w:szCs w:val="20"/>
        </w:rPr>
      </w:pPr>
      <w:r>
        <w:rPr>
          <w:sz w:val="20"/>
          <w:szCs w:val="20"/>
        </w:rPr>
        <w:t>1.2. Имущество принадлежит на праве собственности Продавцу.</w:t>
      </w:r>
    </w:p>
    <w:p w:rsidR="00686D54" w:rsidRDefault="00686D54">
      <w:pPr>
        <w:ind w:firstLine="708"/>
        <w:jc w:val="both"/>
        <w:rPr>
          <w:sz w:val="20"/>
          <w:szCs w:val="20"/>
        </w:rPr>
      </w:pPr>
    </w:p>
    <w:p w:rsidR="00686D54" w:rsidRDefault="00775D02">
      <w:pPr>
        <w:jc w:val="center"/>
      </w:pPr>
      <w:r>
        <w:rPr>
          <w:b/>
          <w:sz w:val="20"/>
          <w:szCs w:val="20"/>
        </w:rPr>
        <w:t>II. Стоимость имущества и порядок его оплаты</w:t>
      </w:r>
    </w:p>
    <w:p w:rsidR="00686D54" w:rsidRDefault="00775D02">
      <w:pPr>
        <w:ind w:firstLine="708"/>
        <w:jc w:val="both"/>
      </w:pPr>
      <w:r>
        <w:rPr>
          <w:sz w:val="20"/>
          <w:szCs w:val="20"/>
        </w:rPr>
        <w:t>2.1. Согласно Протоколу №___</w:t>
      </w:r>
      <w:r w:rsidR="003E0713">
        <w:rPr>
          <w:sz w:val="20"/>
          <w:szCs w:val="20"/>
        </w:rPr>
        <w:t xml:space="preserve"> от «____» _________________ 202</w:t>
      </w:r>
      <w:r w:rsidR="00BD7F3B">
        <w:rPr>
          <w:sz w:val="20"/>
          <w:szCs w:val="20"/>
        </w:rPr>
        <w:t>_</w:t>
      </w:r>
      <w:r>
        <w:rPr>
          <w:sz w:val="20"/>
          <w:szCs w:val="20"/>
        </w:rPr>
        <w:t xml:space="preserve"> г. о результатах торгов по Лоту № ___</w:t>
      </w:r>
      <w:r w:rsidR="00210EED">
        <w:rPr>
          <w:sz w:val="20"/>
          <w:szCs w:val="20"/>
        </w:rPr>
        <w:t xml:space="preserve">_ по продаже имущества должника </w:t>
      </w:r>
      <w:r>
        <w:rPr>
          <w:sz w:val="20"/>
          <w:szCs w:val="20"/>
        </w:rPr>
        <w:t xml:space="preserve">общая стоимость Имущества составляет __________________________________________________________ </w:t>
      </w:r>
      <w:r>
        <w:rPr>
          <w:color w:val="000000"/>
          <w:sz w:val="20"/>
          <w:szCs w:val="20"/>
        </w:rPr>
        <w:t>рублей.</w:t>
      </w:r>
    </w:p>
    <w:p w:rsidR="00686D54" w:rsidRDefault="00775D02">
      <w:pPr>
        <w:tabs>
          <w:tab w:val="left" w:pos="2154"/>
        </w:tabs>
        <w:ind w:firstLine="708"/>
        <w:jc w:val="both"/>
        <w:rPr>
          <w:sz w:val="20"/>
          <w:szCs w:val="20"/>
        </w:rPr>
      </w:pPr>
      <w:r>
        <w:rPr>
          <w:sz w:val="20"/>
          <w:szCs w:val="20"/>
        </w:rPr>
        <w:t>2.2. Оплата должна быть произведена в течение 30 (Тридцати) календарных дней с момента подписания настоящего Договора в безналичном порядке путем перечисления суммы, за минусом задатка в размере …..,указанной в пункте 2.1 настоящего договора, на расчетный счет:</w:t>
      </w:r>
    </w:p>
    <w:p w:rsidR="00AE3695" w:rsidRPr="00AE3695" w:rsidRDefault="00BD7F3B" w:rsidP="00AE3695">
      <w:pPr>
        <w:ind w:firstLine="708"/>
        <w:jc w:val="both"/>
        <w:rPr>
          <w:sz w:val="20"/>
          <w:szCs w:val="20"/>
        </w:rPr>
      </w:pPr>
      <w:r w:rsidRPr="00BD7F3B">
        <w:rPr>
          <w:sz w:val="20"/>
          <w:szCs w:val="20"/>
        </w:rPr>
        <w:t xml:space="preserve">получатель - </w:t>
      </w:r>
      <w:r w:rsidR="00AE3695" w:rsidRPr="00AE3695">
        <w:rPr>
          <w:sz w:val="20"/>
          <w:szCs w:val="20"/>
        </w:rPr>
        <w:t>Ибрагимова Ольга Азатовна</w:t>
      </w:r>
    </w:p>
    <w:p w:rsidR="00AE3695" w:rsidRPr="00AE3695" w:rsidRDefault="00AE3695" w:rsidP="00AE3695">
      <w:pPr>
        <w:ind w:firstLine="708"/>
        <w:jc w:val="both"/>
        <w:rPr>
          <w:sz w:val="20"/>
          <w:szCs w:val="20"/>
        </w:rPr>
      </w:pPr>
      <w:r w:rsidRPr="00AE3695">
        <w:rPr>
          <w:sz w:val="20"/>
          <w:szCs w:val="20"/>
        </w:rPr>
        <w:t>счет - 40817810950220259670</w:t>
      </w:r>
    </w:p>
    <w:p w:rsidR="00AE3695" w:rsidRPr="00AE3695" w:rsidRDefault="00AE3695" w:rsidP="00AE3695">
      <w:pPr>
        <w:ind w:firstLine="708"/>
        <w:jc w:val="both"/>
        <w:rPr>
          <w:sz w:val="20"/>
          <w:szCs w:val="20"/>
        </w:rPr>
      </w:pPr>
      <w:r w:rsidRPr="00AE3695">
        <w:rPr>
          <w:sz w:val="20"/>
          <w:szCs w:val="20"/>
        </w:rPr>
        <w:t>ФИЛИАЛ "ЦЕНТРАЛЬНЫЙ" ПАО "СОВКОМБАНК"</w:t>
      </w:r>
    </w:p>
    <w:p w:rsidR="00AE3695" w:rsidRPr="00AE3695" w:rsidRDefault="00AE3695" w:rsidP="00AE3695">
      <w:pPr>
        <w:ind w:firstLine="708"/>
        <w:jc w:val="both"/>
        <w:rPr>
          <w:sz w:val="20"/>
          <w:szCs w:val="20"/>
        </w:rPr>
      </w:pPr>
      <w:r w:rsidRPr="00AE3695">
        <w:rPr>
          <w:sz w:val="20"/>
          <w:szCs w:val="20"/>
        </w:rPr>
        <w:t>633011, РОССИЙСКАЯ ФЕДЕРАЦИЯ, НОВОСИБИРСКАЯ ОБЛ,</w:t>
      </w:r>
    </w:p>
    <w:p w:rsidR="00AE3695" w:rsidRPr="00AE3695" w:rsidRDefault="00AE3695" w:rsidP="00AE3695">
      <w:pPr>
        <w:ind w:firstLine="708"/>
        <w:jc w:val="both"/>
        <w:rPr>
          <w:sz w:val="20"/>
          <w:szCs w:val="20"/>
        </w:rPr>
      </w:pPr>
      <w:r w:rsidRPr="00AE3695">
        <w:rPr>
          <w:sz w:val="20"/>
          <w:szCs w:val="20"/>
        </w:rPr>
        <w:t>БЕРДСК Г, ПОПОВА УЛ, 11 Телефон: 8-800-100-00-06</w:t>
      </w:r>
    </w:p>
    <w:p w:rsidR="00AE3695" w:rsidRPr="00AE3695" w:rsidRDefault="00AE3695" w:rsidP="00AE3695">
      <w:pPr>
        <w:ind w:firstLine="708"/>
        <w:jc w:val="both"/>
        <w:rPr>
          <w:sz w:val="20"/>
          <w:szCs w:val="20"/>
        </w:rPr>
      </w:pPr>
      <w:r w:rsidRPr="00AE3695">
        <w:rPr>
          <w:sz w:val="20"/>
          <w:szCs w:val="20"/>
        </w:rPr>
        <w:t>БИК 045004763 ИНН 4401116480 ОГРН 1144400000425</w:t>
      </w:r>
    </w:p>
    <w:p w:rsidR="00AE3695" w:rsidRPr="00AE3695" w:rsidRDefault="00AE3695" w:rsidP="00AE3695">
      <w:pPr>
        <w:ind w:firstLine="708"/>
        <w:jc w:val="both"/>
        <w:rPr>
          <w:sz w:val="20"/>
          <w:szCs w:val="20"/>
        </w:rPr>
      </w:pPr>
      <w:r w:rsidRPr="00AE3695">
        <w:rPr>
          <w:sz w:val="20"/>
          <w:szCs w:val="20"/>
        </w:rPr>
        <w:t>Корр/счет 30101810150040000763</w:t>
      </w:r>
    </w:p>
    <w:p w:rsidR="00686D54" w:rsidRDefault="00AE3695" w:rsidP="00AE3695">
      <w:pPr>
        <w:ind w:firstLine="708"/>
        <w:jc w:val="both"/>
        <w:rPr>
          <w:rFonts w:ascii="Tahoma" w:hAnsi="Tahoma"/>
          <w:color w:val="000000"/>
        </w:rPr>
      </w:pPr>
      <w:r w:rsidRPr="00AE3695">
        <w:rPr>
          <w:sz w:val="20"/>
          <w:szCs w:val="20"/>
        </w:rPr>
        <w:t>КПП 544543001</w:t>
      </w:r>
    </w:p>
    <w:p w:rsidR="00686D54" w:rsidRDefault="00775D02" w:rsidP="003E0713">
      <w:pPr>
        <w:jc w:val="center"/>
      </w:pPr>
      <w:r>
        <w:rPr>
          <w:b/>
          <w:sz w:val="20"/>
          <w:szCs w:val="20"/>
        </w:rPr>
        <w:t>III. Передача имущества</w:t>
      </w:r>
    </w:p>
    <w:p w:rsidR="00686D54" w:rsidRDefault="00775D02">
      <w:pPr>
        <w:ind w:firstLine="708"/>
        <w:jc w:val="both"/>
      </w:pPr>
      <w:r>
        <w:rPr>
          <w:sz w:val="20"/>
          <w:szCs w:val="20"/>
        </w:rPr>
        <w:t xml:space="preserve">3.1. Не позднее 5 (пяти) рабочих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686D54" w:rsidRDefault="00775D02">
      <w:pPr>
        <w:ind w:firstLine="708"/>
        <w:jc w:val="both"/>
      </w:pPr>
      <w:r>
        <w:rPr>
          <w:sz w:val="20"/>
          <w:szCs w:val="20"/>
        </w:rPr>
        <w:t>3.2. Имущество передается по месту его нахождения. Имущество находится по адресу:  _____________.</w:t>
      </w:r>
    </w:p>
    <w:p w:rsidR="00686D54" w:rsidRDefault="00775D02">
      <w:pPr>
        <w:ind w:firstLine="708"/>
        <w:jc w:val="both"/>
      </w:pPr>
      <w:r>
        <w:rPr>
          <w:sz w:val="20"/>
          <w:szCs w:val="20"/>
        </w:rPr>
        <w:t>3.3. Обязанность Продавца по передаче Имущества Покупателю считается исполненной в момент подписания акта приема-передачи.</w:t>
      </w:r>
    </w:p>
    <w:p w:rsidR="00686D54" w:rsidRDefault="00775D02">
      <w:pPr>
        <w:ind w:firstLine="708"/>
        <w:jc w:val="both"/>
      </w:pPr>
      <w:r>
        <w:rPr>
          <w:sz w:val="20"/>
          <w:szCs w:val="20"/>
        </w:rPr>
        <w:t>3.4. Имущество считается предоставленным в распоряжение Покупателя с момента подписания сторонами акта приёма-передачи.</w:t>
      </w:r>
    </w:p>
    <w:p w:rsidR="00686D54" w:rsidRDefault="00686D54">
      <w:pPr>
        <w:jc w:val="both"/>
        <w:rPr>
          <w:sz w:val="20"/>
          <w:szCs w:val="20"/>
        </w:rPr>
      </w:pPr>
    </w:p>
    <w:p w:rsidR="00686D54" w:rsidRDefault="00775D02">
      <w:pPr>
        <w:jc w:val="center"/>
      </w:pPr>
      <w:r>
        <w:rPr>
          <w:b/>
          <w:sz w:val="20"/>
          <w:szCs w:val="20"/>
        </w:rPr>
        <w:t>IV. Переход права собственности на Имущество</w:t>
      </w:r>
    </w:p>
    <w:p w:rsidR="00686D54" w:rsidRDefault="00775D02">
      <w:pPr>
        <w:jc w:val="both"/>
      </w:pPr>
      <w:r>
        <w:rPr>
          <w:sz w:val="20"/>
          <w:szCs w:val="20"/>
        </w:rPr>
        <w:tab/>
        <w:t xml:space="preserve">4.1. Право собственности на Имущество возникает у Покупателя с момента подписания акта приема-передачи имущества. </w:t>
      </w:r>
    </w:p>
    <w:p w:rsidR="00686D54" w:rsidRDefault="00686D54">
      <w:pPr>
        <w:jc w:val="both"/>
        <w:rPr>
          <w:sz w:val="20"/>
          <w:szCs w:val="20"/>
        </w:rPr>
      </w:pPr>
    </w:p>
    <w:p w:rsidR="00686D54" w:rsidRDefault="00775D02">
      <w:pPr>
        <w:jc w:val="center"/>
      </w:pPr>
      <w:r>
        <w:rPr>
          <w:b/>
          <w:sz w:val="20"/>
          <w:szCs w:val="20"/>
        </w:rPr>
        <w:t>V. Ответственность сторон</w:t>
      </w:r>
    </w:p>
    <w:p w:rsidR="00686D54" w:rsidRDefault="00775D02">
      <w:pPr>
        <w:ind w:firstLine="708"/>
        <w:jc w:val="both"/>
      </w:pPr>
      <w:r>
        <w:rPr>
          <w:sz w:val="20"/>
          <w:szCs w:val="20"/>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686D54" w:rsidRDefault="00686D54">
      <w:pPr>
        <w:ind w:firstLine="708"/>
        <w:jc w:val="both"/>
        <w:rPr>
          <w:sz w:val="20"/>
          <w:szCs w:val="20"/>
        </w:rPr>
      </w:pPr>
    </w:p>
    <w:p w:rsidR="00686D54" w:rsidRDefault="00775D02">
      <w:pPr>
        <w:jc w:val="center"/>
      </w:pPr>
      <w:r>
        <w:rPr>
          <w:b/>
          <w:sz w:val="20"/>
          <w:szCs w:val="20"/>
        </w:rPr>
        <w:t>VI. Прочие условия</w:t>
      </w:r>
    </w:p>
    <w:p w:rsidR="00686D54" w:rsidRDefault="00775D02">
      <w:pPr>
        <w:ind w:firstLine="720"/>
        <w:jc w:val="both"/>
      </w:pPr>
      <w:r>
        <w:rPr>
          <w:sz w:val="20"/>
          <w:szCs w:val="20"/>
        </w:rPr>
        <w:t>6.1. Настоящий Договор вступает в силу с момента его подписания и прекращает свое действие при:</w:t>
      </w:r>
    </w:p>
    <w:p w:rsidR="00686D54" w:rsidRDefault="00775D02">
      <w:pPr>
        <w:ind w:firstLine="720"/>
        <w:jc w:val="both"/>
      </w:pPr>
      <w:r>
        <w:rPr>
          <w:sz w:val="20"/>
          <w:szCs w:val="20"/>
        </w:rPr>
        <w:t>- ненадлежащем исполнении Сторонами своих обязательств;</w:t>
      </w:r>
    </w:p>
    <w:p w:rsidR="00686D54" w:rsidRDefault="00775D02">
      <w:pPr>
        <w:ind w:firstLine="720"/>
        <w:jc w:val="both"/>
      </w:pPr>
      <w:r>
        <w:rPr>
          <w:sz w:val="20"/>
          <w:szCs w:val="20"/>
        </w:rPr>
        <w:t>- расторжении в предусмотренных федеральным законодательством и настоящим Договором случаях;</w:t>
      </w:r>
    </w:p>
    <w:p w:rsidR="00686D54" w:rsidRDefault="00775D02">
      <w:pPr>
        <w:ind w:firstLine="720"/>
        <w:jc w:val="both"/>
      </w:pPr>
      <w:r>
        <w:rPr>
          <w:sz w:val="20"/>
          <w:szCs w:val="20"/>
        </w:rPr>
        <w:t>- возникновении иных оснований, предусмотренных законодательством Российской Федерации.</w:t>
      </w:r>
    </w:p>
    <w:p w:rsidR="00686D54" w:rsidRDefault="00775D02">
      <w:pPr>
        <w:ind w:firstLine="720"/>
        <w:jc w:val="both"/>
      </w:pPr>
      <w:r>
        <w:rPr>
          <w:sz w:val="20"/>
          <w:szCs w:val="20"/>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 представителями Сторон.</w:t>
      </w:r>
    </w:p>
    <w:p w:rsidR="00686D54" w:rsidRDefault="00775D02">
      <w:pPr>
        <w:ind w:firstLine="720"/>
        <w:jc w:val="both"/>
      </w:pPr>
      <w:r>
        <w:rPr>
          <w:sz w:val="20"/>
          <w:szCs w:val="20"/>
        </w:rPr>
        <w:t>6.3. Все уведомления и сообщения должны направляться в письменной форме.</w:t>
      </w:r>
    </w:p>
    <w:p w:rsidR="00686D54" w:rsidRDefault="00775D02">
      <w:pPr>
        <w:ind w:firstLine="720"/>
        <w:jc w:val="both"/>
      </w:pPr>
      <w:r>
        <w:rPr>
          <w:sz w:val="20"/>
          <w:szCs w:val="20"/>
        </w:rPr>
        <w:t>6.4. Во всем остальном, что не предусмотрено настоящим Договором, Стороны руководствуются федеральным законодательством.</w:t>
      </w:r>
    </w:p>
    <w:p w:rsidR="00686D54" w:rsidRDefault="00775D02">
      <w:pPr>
        <w:ind w:firstLine="720"/>
        <w:jc w:val="both"/>
      </w:pPr>
      <w:r>
        <w:rPr>
          <w:sz w:val="20"/>
          <w:szCs w:val="20"/>
        </w:rPr>
        <w:t>6.5.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686D54" w:rsidRDefault="00775D02">
      <w:pPr>
        <w:ind w:firstLine="720"/>
        <w:jc w:val="both"/>
      </w:pPr>
      <w:r>
        <w:rPr>
          <w:sz w:val="20"/>
          <w:szCs w:val="20"/>
        </w:rPr>
        <w:lastRenderedPageBreak/>
        <w:t xml:space="preserve">6.6. При  не урегулировании в процессе переговоров спорных вопросов споры разрешаются в суде по месту нахождения </w:t>
      </w:r>
      <w:r w:rsidR="001A00D3">
        <w:rPr>
          <w:sz w:val="20"/>
          <w:szCs w:val="20"/>
        </w:rPr>
        <w:t>должника</w:t>
      </w:r>
      <w:r>
        <w:rPr>
          <w:sz w:val="20"/>
          <w:szCs w:val="20"/>
        </w:rPr>
        <w:t>.</w:t>
      </w:r>
    </w:p>
    <w:p w:rsidR="00686D54" w:rsidRDefault="00686D54">
      <w:pPr>
        <w:ind w:firstLine="720"/>
        <w:jc w:val="both"/>
        <w:rPr>
          <w:sz w:val="20"/>
          <w:szCs w:val="20"/>
        </w:rPr>
      </w:pPr>
    </w:p>
    <w:p w:rsidR="00656D16" w:rsidRDefault="00656D16">
      <w:pPr>
        <w:ind w:firstLine="720"/>
        <w:jc w:val="both"/>
        <w:rPr>
          <w:sz w:val="20"/>
          <w:szCs w:val="20"/>
        </w:rPr>
      </w:pPr>
    </w:p>
    <w:p w:rsidR="00686D54" w:rsidRDefault="00775D02">
      <w:pPr>
        <w:jc w:val="center"/>
      </w:pPr>
      <w:r>
        <w:rPr>
          <w:b/>
          <w:sz w:val="20"/>
          <w:szCs w:val="20"/>
        </w:rPr>
        <w:t>VII. Заключительные положения</w:t>
      </w:r>
    </w:p>
    <w:p w:rsidR="00686D54" w:rsidRDefault="00775D02">
      <w:pPr>
        <w:ind w:firstLine="708"/>
        <w:jc w:val="both"/>
      </w:pPr>
      <w:r>
        <w:rPr>
          <w:sz w:val="20"/>
          <w:szCs w:val="20"/>
        </w:rPr>
        <w:t>7.1. Настоящий Договор составлен в трех экземплярах, имеющих одинаковую юридическую силу, по одному экземпляру для каждой из Сторон, один экземпляр для передачи в регистрирующий орган.</w:t>
      </w:r>
    </w:p>
    <w:p w:rsidR="00686D54" w:rsidRDefault="00686D54">
      <w:pPr>
        <w:jc w:val="center"/>
        <w:rPr>
          <w:sz w:val="20"/>
          <w:szCs w:val="20"/>
        </w:rPr>
      </w:pPr>
    </w:p>
    <w:p w:rsidR="00686D54" w:rsidRDefault="00775D02">
      <w:pPr>
        <w:spacing w:line="240" w:lineRule="atLeast"/>
        <w:ind w:firstLine="708"/>
        <w:jc w:val="center"/>
      </w:pPr>
      <w:r>
        <w:rPr>
          <w:b/>
          <w:sz w:val="20"/>
          <w:szCs w:val="20"/>
          <w:lang w:val="en-US"/>
        </w:rPr>
        <w:t>VIII</w:t>
      </w:r>
      <w:r>
        <w:rPr>
          <w:b/>
          <w:sz w:val="20"/>
          <w:szCs w:val="20"/>
        </w:rPr>
        <w:t>. Место нахождения и банковские реквизиты Сторон</w:t>
      </w:r>
    </w:p>
    <w:p w:rsidR="00686D54" w:rsidRDefault="00686D54">
      <w:pPr>
        <w:jc w:val="center"/>
        <w:rPr>
          <w:sz w:val="20"/>
          <w:szCs w:val="20"/>
        </w:rPr>
      </w:pPr>
    </w:p>
    <w:p w:rsidR="00686D54" w:rsidRDefault="00686D54">
      <w:pPr>
        <w:rPr>
          <w:sz w:val="20"/>
          <w:szCs w:val="20"/>
        </w:rPr>
      </w:pPr>
    </w:p>
    <w:tbl>
      <w:tblPr>
        <w:tblStyle w:val="GenStyleDefTable"/>
        <w:tblW w:w="0" w:type="auto"/>
        <w:tblInd w:w="0" w:type="dxa"/>
        <w:tblLayout w:type="fixed"/>
        <w:tblCellMar>
          <w:left w:w="108" w:type="dxa"/>
          <w:right w:w="108" w:type="dxa"/>
        </w:tblCellMar>
        <w:tblLook w:val="04A0" w:firstRow="1" w:lastRow="0" w:firstColumn="1" w:lastColumn="0" w:noHBand="0" w:noVBand="1"/>
      </w:tblPr>
      <w:tblGrid>
        <w:gridCol w:w="4943"/>
        <w:gridCol w:w="5194"/>
      </w:tblGrid>
      <w:tr w:rsidR="00686D54" w:rsidRPr="00583EA6">
        <w:trPr>
          <w:trHeight w:val="231"/>
        </w:trPr>
        <w:tc>
          <w:tcPr>
            <w:tcW w:w="4943" w:type="dxa"/>
            <w:tcBorders>
              <w:top w:val="none" w:sz="0" w:space="0" w:color="000000"/>
              <w:left w:val="none" w:sz="0" w:space="0" w:color="000000"/>
              <w:bottom w:val="none" w:sz="0" w:space="0" w:color="000000"/>
              <w:right w:val="none" w:sz="0" w:space="0" w:color="000000"/>
            </w:tcBorders>
          </w:tcPr>
          <w:p w:rsidR="00686D54" w:rsidRPr="00583EA6" w:rsidRDefault="00775D02">
            <w:pPr>
              <w:widowControl w:val="0"/>
              <w:jc w:val="both"/>
              <w:rPr>
                <w:sz w:val="20"/>
                <w:szCs w:val="20"/>
              </w:rPr>
            </w:pPr>
            <w:r w:rsidRPr="00583EA6">
              <w:rPr>
                <w:b/>
                <w:sz w:val="20"/>
                <w:szCs w:val="20"/>
              </w:rPr>
              <w:t>Продавец</w:t>
            </w:r>
          </w:p>
        </w:tc>
        <w:tc>
          <w:tcPr>
            <w:tcW w:w="5194" w:type="dxa"/>
            <w:tcBorders>
              <w:top w:val="none" w:sz="0" w:space="0" w:color="000000"/>
              <w:left w:val="none" w:sz="0" w:space="0" w:color="000000"/>
              <w:bottom w:val="none" w:sz="0" w:space="0" w:color="000000"/>
              <w:right w:val="none" w:sz="0" w:space="0" w:color="000000"/>
            </w:tcBorders>
          </w:tcPr>
          <w:p w:rsidR="00686D54" w:rsidRPr="00583EA6" w:rsidRDefault="00775D02">
            <w:pPr>
              <w:widowControl w:val="0"/>
              <w:jc w:val="both"/>
              <w:rPr>
                <w:sz w:val="20"/>
                <w:szCs w:val="20"/>
              </w:rPr>
            </w:pPr>
            <w:r w:rsidRPr="00583EA6">
              <w:rPr>
                <w:b/>
                <w:sz w:val="20"/>
                <w:szCs w:val="20"/>
              </w:rPr>
              <w:t>Покупатель</w:t>
            </w:r>
          </w:p>
        </w:tc>
      </w:tr>
      <w:tr w:rsidR="00686D54" w:rsidRPr="00583EA6">
        <w:trPr>
          <w:trHeight w:val="2423"/>
        </w:trPr>
        <w:tc>
          <w:tcPr>
            <w:tcW w:w="4943" w:type="dxa"/>
            <w:tcBorders>
              <w:top w:val="none" w:sz="0" w:space="0" w:color="000000"/>
              <w:left w:val="none" w:sz="0" w:space="0" w:color="000000"/>
              <w:bottom w:val="none" w:sz="0" w:space="0" w:color="000000"/>
              <w:right w:val="none" w:sz="0" w:space="0" w:color="000000"/>
            </w:tcBorders>
          </w:tcPr>
          <w:p w:rsidR="00686D54" w:rsidRPr="00583EA6" w:rsidRDefault="00AE3695" w:rsidP="0097379A">
            <w:pPr>
              <w:tabs>
                <w:tab w:val="left" w:pos="602"/>
              </w:tabs>
              <w:jc w:val="both"/>
              <w:rPr>
                <w:rFonts w:ascii="Tahoma" w:hAnsi="Tahoma"/>
                <w:color w:val="000000"/>
                <w:sz w:val="20"/>
                <w:szCs w:val="20"/>
              </w:rPr>
            </w:pPr>
            <w:r>
              <w:rPr>
                <w:sz w:val="22"/>
              </w:rPr>
              <w:t>Ибрагимова Ольга</w:t>
            </w:r>
            <w:r w:rsidRPr="004D78CF">
              <w:rPr>
                <w:sz w:val="22"/>
              </w:rPr>
              <w:t xml:space="preserve"> Азатовн</w:t>
            </w:r>
            <w:r>
              <w:rPr>
                <w:sz w:val="22"/>
              </w:rPr>
              <w:t>а</w:t>
            </w:r>
            <w:r w:rsidRPr="004D78CF">
              <w:rPr>
                <w:sz w:val="22"/>
              </w:rPr>
              <w:t xml:space="preserve"> (ИНН: 746001358764, СНИЛС: 15382681784, адрес регистрации: РОССИЯ, 454017, ЧЕЛЯБИНСКАЯ,</w:t>
            </w:r>
            <w:r>
              <w:rPr>
                <w:sz w:val="22"/>
              </w:rPr>
              <w:t xml:space="preserve"> </w:t>
            </w:r>
            <w:r w:rsidRPr="004D78CF">
              <w:rPr>
                <w:sz w:val="22"/>
              </w:rPr>
              <w:t>г.ЧЕЛЯБИНСК, ул.МИРА, д.6, кв.13)</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tcPr>
          <w:p w:rsidR="00686D54" w:rsidRPr="00583EA6" w:rsidRDefault="00686D54">
            <w:pPr>
              <w:rPr>
                <w:sz w:val="20"/>
                <w:szCs w:val="20"/>
                <w:highlight w:val="yellow"/>
              </w:rPr>
            </w:pPr>
          </w:p>
        </w:tc>
      </w:tr>
      <w:tr w:rsidR="00686D54" w:rsidRPr="00583EA6">
        <w:trPr>
          <w:trHeight w:val="422"/>
        </w:trPr>
        <w:tc>
          <w:tcPr>
            <w:tcW w:w="4943" w:type="dxa"/>
            <w:tcBorders>
              <w:top w:val="none" w:sz="0" w:space="0" w:color="000000"/>
              <w:left w:val="none" w:sz="0" w:space="0" w:color="000000"/>
              <w:bottom w:val="none" w:sz="0" w:space="0" w:color="000000"/>
              <w:right w:val="none" w:sz="0" w:space="0" w:color="000000"/>
            </w:tcBorders>
          </w:tcPr>
          <w:p w:rsidR="00686D54" w:rsidRPr="00583EA6" w:rsidRDefault="00686D54">
            <w:pPr>
              <w:widowControl w:val="0"/>
              <w:jc w:val="both"/>
              <w:rPr>
                <w:i/>
                <w:sz w:val="20"/>
                <w:szCs w:val="20"/>
                <w:highlight w:val="yellow"/>
              </w:rPr>
            </w:pPr>
          </w:p>
          <w:p w:rsidR="00686D54" w:rsidRPr="00583EA6" w:rsidRDefault="00775D02" w:rsidP="00DA7EF4">
            <w:pPr>
              <w:widowControl w:val="0"/>
              <w:jc w:val="both"/>
              <w:rPr>
                <w:sz w:val="20"/>
                <w:szCs w:val="20"/>
              </w:rPr>
            </w:pPr>
            <w:r w:rsidRPr="00583EA6">
              <w:rPr>
                <w:i/>
                <w:sz w:val="20"/>
                <w:szCs w:val="20"/>
              </w:rPr>
              <w:t xml:space="preserve">_________________________ </w:t>
            </w:r>
            <w:r w:rsidR="00646E05">
              <w:rPr>
                <w:sz w:val="20"/>
                <w:szCs w:val="20"/>
              </w:rPr>
              <w:t>Ю.В.Юрочкина</w:t>
            </w:r>
          </w:p>
        </w:tc>
        <w:tc>
          <w:tcPr>
            <w:tcW w:w="5194" w:type="dxa"/>
            <w:tcBorders>
              <w:top w:val="none" w:sz="0" w:space="0" w:color="000000"/>
              <w:left w:val="none" w:sz="0" w:space="0" w:color="000000"/>
              <w:bottom w:val="none" w:sz="0" w:space="0" w:color="000000"/>
              <w:right w:val="none" w:sz="0" w:space="0" w:color="000000"/>
            </w:tcBorders>
          </w:tcPr>
          <w:p w:rsidR="00686D54" w:rsidRPr="00583EA6" w:rsidRDefault="00686D54">
            <w:pPr>
              <w:widowControl w:val="0"/>
              <w:jc w:val="both"/>
              <w:rPr>
                <w:i/>
                <w:sz w:val="20"/>
                <w:szCs w:val="20"/>
              </w:rPr>
            </w:pPr>
          </w:p>
          <w:p w:rsidR="00686D54" w:rsidRPr="00583EA6" w:rsidRDefault="00775D02">
            <w:pPr>
              <w:widowControl w:val="0"/>
              <w:jc w:val="both"/>
              <w:rPr>
                <w:sz w:val="20"/>
                <w:szCs w:val="20"/>
              </w:rPr>
            </w:pPr>
            <w:r w:rsidRPr="00583EA6">
              <w:rPr>
                <w:i/>
                <w:sz w:val="20"/>
                <w:szCs w:val="20"/>
              </w:rPr>
              <w:t xml:space="preserve">__________________________ </w:t>
            </w:r>
          </w:p>
        </w:tc>
      </w:tr>
    </w:tbl>
    <w:p w:rsidR="00686D54" w:rsidRDefault="00686D54"/>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rPr>
          <w:sz w:val="20"/>
          <w:szCs w:val="20"/>
        </w:rPr>
      </w:pPr>
    </w:p>
    <w:p w:rsidR="00686D54" w:rsidRDefault="00686D54">
      <w:pPr>
        <w:pBdr>
          <w:top w:val="none" w:sz="0" w:space="0" w:color="000000"/>
          <w:left w:val="none" w:sz="0" w:space="0" w:color="000000"/>
          <w:bottom w:val="none" w:sz="0" w:space="0" w:color="000000"/>
          <w:right w:val="none" w:sz="0" w:space="0" w:color="000000"/>
        </w:pBdr>
      </w:pPr>
    </w:p>
    <w:sectPr w:rsidR="00686D54">
      <w:footerReference w:type="default" r:id="rId6"/>
      <w:footerReference w:type="first" r:id="rId7"/>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6AF" w:rsidRDefault="00AC76AF">
      <w:r>
        <w:separator/>
      </w:r>
    </w:p>
  </w:endnote>
  <w:endnote w:type="continuationSeparator" w:id="0">
    <w:p w:rsidR="00AC76AF" w:rsidRDefault="00AC7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D54" w:rsidRDefault="00775D02">
    <w:pPr>
      <w:pStyle w:val="a7"/>
      <w:ind w:right="360"/>
    </w:pPr>
    <w:r>
      <w:rPr>
        <w:noProof/>
        <w:lang w:eastAsia="ru-RU"/>
      </w:rPr>
      <mc:AlternateContent>
        <mc:Choice Requires="wps">
          <w:drawing>
            <wp:anchor distT="0" distB="0" distL="0" distR="0" simplePos="0" relativeHeight="524288" behindDoc="0" locked="0" layoutInCell="1" allowOverlap="1">
              <wp:simplePos x="0" y="0"/>
              <wp:positionH relativeFrom="page">
                <wp:posOffset>6943086</wp:posOffset>
              </wp:positionH>
              <wp:positionV relativeFrom="paragraph">
                <wp:posOffset>630</wp:posOffset>
              </wp:positionV>
              <wp:extent cx="69849" cy="168273"/>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AE3695" w:rsidRPr="00AE3695">
                            <w:rPr>
                              <w:rStyle w:val="ac"/>
                              <w:noProof/>
                            </w:rPr>
                            <w:t>1</w:t>
                          </w:r>
                          <w:r>
                            <w:rPr>
                              <w:rStyle w:val="ac"/>
                            </w:rPr>
                            <w:fldChar w:fldCharType="end"/>
                          </w:r>
                        </w:p>
                        <w:p w:rsidR="00686D54" w:rsidRDefault="00686D54"/>
                      </w:txbxContent>
                    </wps:txbx>
                    <wps:bodyPr wrap="square" lIns="5715" tIns="5715" rIns="5715" bIns="5715"/>
                  </wps:wsp>
                </a:graphicData>
              </a:graphic>
            </wp:anchor>
          </w:drawing>
        </mc:Choice>
        <mc:Fallback>
          <w:pict>
            <v:shape id="Полилиния 1" o:spid="_x0000_s1026" style="position:absolute;margin-left:546.7pt;margin-top:.05pt;width:5.5pt;height:13.25pt;z-index:524288;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686D54" w:rsidRDefault="00775D02">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AE3695" w:rsidRPr="00AE3695">
                      <w:rPr>
                        <w:rStyle w:val="ac"/>
                        <w:noProof/>
                      </w:rPr>
                      <w:t>1</w:t>
                    </w:r>
                    <w:r>
                      <w:rPr>
                        <w:rStyle w:val="ac"/>
                      </w:rPr>
                      <w:fldChar w:fldCharType="end"/>
                    </w:r>
                  </w:p>
                  <w:p w:rsidR="00686D54" w:rsidRDefault="00686D54"/>
                </w:txbxContent>
              </v:textbox>
              <w10:wrap anchorx="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6D54" w:rsidRDefault="00686D5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6AF" w:rsidRDefault="00AC76AF">
      <w:pPr>
        <w:pStyle w:val="GenStyleDefPar"/>
      </w:pPr>
      <w:r>
        <w:separator/>
      </w:r>
    </w:p>
  </w:footnote>
  <w:footnote w:type="continuationSeparator" w:id="0">
    <w:p w:rsidR="00AC76AF" w:rsidRDefault="00AC76AF">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D54"/>
    <w:rsid w:val="000049B5"/>
    <w:rsid w:val="000143B9"/>
    <w:rsid w:val="00017DF9"/>
    <w:rsid w:val="00025761"/>
    <w:rsid w:val="000362C9"/>
    <w:rsid w:val="000412E8"/>
    <w:rsid w:val="00054EFB"/>
    <w:rsid w:val="00061703"/>
    <w:rsid w:val="000C4CE3"/>
    <w:rsid w:val="000D74CB"/>
    <w:rsid w:val="000E05E2"/>
    <w:rsid w:val="00106A2E"/>
    <w:rsid w:val="0011026C"/>
    <w:rsid w:val="00111376"/>
    <w:rsid w:val="001142FB"/>
    <w:rsid w:val="00114D73"/>
    <w:rsid w:val="001210E8"/>
    <w:rsid w:val="00124F2F"/>
    <w:rsid w:val="00133BD8"/>
    <w:rsid w:val="001469F1"/>
    <w:rsid w:val="00155236"/>
    <w:rsid w:val="00157C6F"/>
    <w:rsid w:val="00160251"/>
    <w:rsid w:val="001618FE"/>
    <w:rsid w:val="00161FF5"/>
    <w:rsid w:val="00163535"/>
    <w:rsid w:val="00165F75"/>
    <w:rsid w:val="00167F98"/>
    <w:rsid w:val="00182F6E"/>
    <w:rsid w:val="001A00D3"/>
    <w:rsid w:val="001A541B"/>
    <w:rsid w:val="001A6423"/>
    <w:rsid w:val="001B1C02"/>
    <w:rsid w:val="001D0F1A"/>
    <w:rsid w:val="00210EED"/>
    <w:rsid w:val="00214E34"/>
    <w:rsid w:val="0021616A"/>
    <w:rsid w:val="00224F1C"/>
    <w:rsid w:val="00252D48"/>
    <w:rsid w:val="00260F5B"/>
    <w:rsid w:val="002645D0"/>
    <w:rsid w:val="002659AD"/>
    <w:rsid w:val="0027502A"/>
    <w:rsid w:val="00280AA4"/>
    <w:rsid w:val="002841B7"/>
    <w:rsid w:val="00284904"/>
    <w:rsid w:val="00292303"/>
    <w:rsid w:val="002A117A"/>
    <w:rsid w:val="002B6189"/>
    <w:rsid w:val="002C2B2B"/>
    <w:rsid w:val="002D0B30"/>
    <w:rsid w:val="00307478"/>
    <w:rsid w:val="00316D5C"/>
    <w:rsid w:val="0034182E"/>
    <w:rsid w:val="00350F80"/>
    <w:rsid w:val="00354140"/>
    <w:rsid w:val="00354157"/>
    <w:rsid w:val="00363B89"/>
    <w:rsid w:val="00366BC3"/>
    <w:rsid w:val="00384721"/>
    <w:rsid w:val="003950C6"/>
    <w:rsid w:val="003B10F9"/>
    <w:rsid w:val="003B5288"/>
    <w:rsid w:val="003C7F13"/>
    <w:rsid w:val="003D2393"/>
    <w:rsid w:val="003D5491"/>
    <w:rsid w:val="003E0713"/>
    <w:rsid w:val="003E1D76"/>
    <w:rsid w:val="003F1B25"/>
    <w:rsid w:val="003F6B9E"/>
    <w:rsid w:val="00411EFD"/>
    <w:rsid w:val="00412356"/>
    <w:rsid w:val="00422112"/>
    <w:rsid w:val="00442ADA"/>
    <w:rsid w:val="004433B1"/>
    <w:rsid w:val="00446105"/>
    <w:rsid w:val="00454DB8"/>
    <w:rsid w:val="00460B15"/>
    <w:rsid w:val="00460FFC"/>
    <w:rsid w:val="00461ED9"/>
    <w:rsid w:val="00464227"/>
    <w:rsid w:val="00467534"/>
    <w:rsid w:val="0047150D"/>
    <w:rsid w:val="00480A2A"/>
    <w:rsid w:val="00485644"/>
    <w:rsid w:val="00485C9F"/>
    <w:rsid w:val="00495FC6"/>
    <w:rsid w:val="004A7775"/>
    <w:rsid w:val="004B3763"/>
    <w:rsid w:val="004E4533"/>
    <w:rsid w:val="004E652C"/>
    <w:rsid w:val="004F704A"/>
    <w:rsid w:val="00502FAB"/>
    <w:rsid w:val="0050376C"/>
    <w:rsid w:val="00507D0B"/>
    <w:rsid w:val="00507ECF"/>
    <w:rsid w:val="005163DF"/>
    <w:rsid w:val="005233CB"/>
    <w:rsid w:val="0053578A"/>
    <w:rsid w:val="005437B5"/>
    <w:rsid w:val="005504FC"/>
    <w:rsid w:val="005665B9"/>
    <w:rsid w:val="00583EA6"/>
    <w:rsid w:val="00584934"/>
    <w:rsid w:val="00585C08"/>
    <w:rsid w:val="005935B0"/>
    <w:rsid w:val="005C0F0E"/>
    <w:rsid w:val="005C147C"/>
    <w:rsid w:val="005C38BE"/>
    <w:rsid w:val="005C6531"/>
    <w:rsid w:val="005E06D0"/>
    <w:rsid w:val="005F2E60"/>
    <w:rsid w:val="006009BF"/>
    <w:rsid w:val="006043FC"/>
    <w:rsid w:val="006058D3"/>
    <w:rsid w:val="00607742"/>
    <w:rsid w:val="00612660"/>
    <w:rsid w:val="0061579E"/>
    <w:rsid w:val="00621923"/>
    <w:rsid w:val="00630E59"/>
    <w:rsid w:val="00646E05"/>
    <w:rsid w:val="00647656"/>
    <w:rsid w:val="0065301B"/>
    <w:rsid w:val="00656C11"/>
    <w:rsid w:val="00656D16"/>
    <w:rsid w:val="00670AE2"/>
    <w:rsid w:val="006731C5"/>
    <w:rsid w:val="00675F9B"/>
    <w:rsid w:val="0068135F"/>
    <w:rsid w:val="00686D54"/>
    <w:rsid w:val="00696707"/>
    <w:rsid w:val="006A32DD"/>
    <w:rsid w:val="006B149E"/>
    <w:rsid w:val="006C4044"/>
    <w:rsid w:val="006C563B"/>
    <w:rsid w:val="006C7634"/>
    <w:rsid w:val="006D01DE"/>
    <w:rsid w:val="0070139C"/>
    <w:rsid w:val="007042C2"/>
    <w:rsid w:val="007115C7"/>
    <w:rsid w:val="0071477E"/>
    <w:rsid w:val="00716E1C"/>
    <w:rsid w:val="00745EAA"/>
    <w:rsid w:val="0075460F"/>
    <w:rsid w:val="00755CC3"/>
    <w:rsid w:val="00775D02"/>
    <w:rsid w:val="00786091"/>
    <w:rsid w:val="00786EAF"/>
    <w:rsid w:val="00787541"/>
    <w:rsid w:val="00791142"/>
    <w:rsid w:val="00795D25"/>
    <w:rsid w:val="007A4795"/>
    <w:rsid w:val="007C244C"/>
    <w:rsid w:val="007D7FF9"/>
    <w:rsid w:val="007F5BB1"/>
    <w:rsid w:val="008101D4"/>
    <w:rsid w:val="00812A99"/>
    <w:rsid w:val="008156A0"/>
    <w:rsid w:val="00841210"/>
    <w:rsid w:val="00843316"/>
    <w:rsid w:val="00850440"/>
    <w:rsid w:val="008612C0"/>
    <w:rsid w:val="0086663C"/>
    <w:rsid w:val="00891253"/>
    <w:rsid w:val="00893A02"/>
    <w:rsid w:val="008A75A7"/>
    <w:rsid w:val="008C121E"/>
    <w:rsid w:val="008D6791"/>
    <w:rsid w:val="008E0F79"/>
    <w:rsid w:val="00906E52"/>
    <w:rsid w:val="00912BAE"/>
    <w:rsid w:val="00913379"/>
    <w:rsid w:val="0092430D"/>
    <w:rsid w:val="00927EC3"/>
    <w:rsid w:val="00954ED9"/>
    <w:rsid w:val="00964020"/>
    <w:rsid w:val="00964263"/>
    <w:rsid w:val="0097379A"/>
    <w:rsid w:val="0097538B"/>
    <w:rsid w:val="00975C33"/>
    <w:rsid w:val="00991B1E"/>
    <w:rsid w:val="00996A4C"/>
    <w:rsid w:val="009A1A10"/>
    <w:rsid w:val="009E373D"/>
    <w:rsid w:val="009F1113"/>
    <w:rsid w:val="009F664D"/>
    <w:rsid w:val="00A007E7"/>
    <w:rsid w:val="00A14EAE"/>
    <w:rsid w:val="00A219FB"/>
    <w:rsid w:val="00A40A1A"/>
    <w:rsid w:val="00A44079"/>
    <w:rsid w:val="00A44E71"/>
    <w:rsid w:val="00A509B6"/>
    <w:rsid w:val="00A52A4B"/>
    <w:rsid w:val="00A57268"/>
    <w:rsid w:val="00A62769"/>
    <w:rsid w:val="00A7156A"/>
    <w:rsid w:val="00AB00E1"/>
    <w:rsid w:val="00AB056E"/>
    <w:rsid w:val="00AC08F5"/>
    <w:rsid w:val="00AC23AD"/>
    <w:rsid w:val="00AC721F"/>
    <w:rsid w:val="00AC76AF"/>
    <w:rsid w:val="00AD37AD"/>
    <w:rsid w:val="00AD7207"/>
    <w:rsid w:val="00AE3695"/>
    <w:rsid w:val="00AE57E6"/>
    <w:rsid w:val="00AF092E"/>
    <w:rsid w:val="00AF15A3"/>
    <w:rsid w:val="00AF3197"/>
    <w:rsid w:val="00AF4687"/>
    <w:rsid w:val="00AF586C"/>
    <w:rsid w:val="00B05E95"/>
    <w:rsid w:val="00B07152"/>
    <w:rsid w:val="00B110F6"/>
    <w:rsid w:val="00B13BD0"/>
    <w:rsid w:val="00B1473C"/>
    <w:rsid w:val="00B17363"/>
    <w:rsid w:val="00B257A2"/>
    <w:rsid w:val="00B347FF"/>
    <w:rsid w:val="00B45CF6"/>
    <w:rsid w:val="00B81660"/>
    <w:rsid w:val="00B90A04"/>
    <w:rsid w:val="00B90CBC"/>
    <w:rsid w:val="00BB1725"/>
    <w:rsid w:val="00BB632C"/>
    <w:rsid w:val="00BB65A8"/>
    <w:rsid w:val="00BC4286"/>
    <w:rsid w:val="00BD0271"/>
    <w:rsid w:val="00BD7F3B"/>
    <w:rsid w:val="00BE0DEA"/>
    <w:rsid w:val="00BE4C5D"/>
    <w:rsid w:val="00BF76E5"/>
    <w:rsid w:val="00C209F8"/>
    <w:rsid w:val="00C305A7"/>
    <w:rsid w:val="00C316BE"/>
    <w:rsid w:val="00C31B40"/>
    <w:rsid w:val="00C3708E"/>
    <w:rsid w:val="00C87BE4"/>
    <w:rsid w:val="00C90FFD"/>
    <w:rsid w:val="00C9283A"/>
    <w:rsid w:val="00CA324E"/>
    <w:rsid w:val="00CB2264"/>
    <w:rsid w:val="00CC4620"/>
    <w:rsid w:val="00CE1E9E"/>
    <w:rsid w:val="00CE70F0"/>
    <w:rsid w:val="00D222CD"/>
    <w:rsid w:val="00D25A52"/>
    <w:rsid w:val="00D33FEC"/>
    <w:rsid w:val="00D6214F"/>
    <w:rsid w:val="00D664B2"/>
    <w:rsid w:val="00D82010"/>
    <w:rsid w:val="00D91F4A"/>
    <w:rsid w:val="00DA3E7F"/>
    <w:rsid w:val="00DA7EF4"/>
    <w:rsid w:val="00DC093A"/>
    <w:rsid w:val="00DC3E3F"/>
    <w:rsid w:val="00DE45D7"/>
    <w:rsid w:val="00DF5221"/>
    <w:rsid w:val="00E160C3"/>
    <w:rsid w:val="00E27659"/>
    <w:rsid w:val="00E46FBA"/>
    <w:rsid w:val="00E478F0"/>
    <w:rsid w:val="00E5360B"/>
    <w:rsid w:val="00E54A66"/>
    <w:rsid w:val="00E56009"/>
    <w:rsid w:val="00E62AAD"/>
    <w:rsid w:val="00E6403F"/>
    <w:rsid w:val="00E712D3"/>
    <w:rsid w:val="00E718B3"/>
    <w:rsid w:val="00E73834"/>
    <w:rsid w:val="00E803CD"/>
    <w:rsid w:val="00E82C21"/>
    <w:rsid w:val="00E8383F"/>
    <w:rsid w:val="00E92A90"/>
    <w:rsid w:val="00E949EE"/>
    <w:rsid w:val="00EA22C4"/>
    <w:rsid w:val="00EB4584"/>
    <w:rsid w:val="00EC251F"/>
    <w:rsid w:val="00ED196E"/>
    <w:rsid w:val="00ED331A"/>
    <w:rsid w:val="00EE0414"/>
    <w:rsid w:val="00EF05EA"/>
    <w:rsid w:val="00F04E4D"/>
    <w:rsid w:val="00F05B3B"/>
    <w:rsid w:val="00F218BF"/>
    <w:rsid w:val="00F243AF"/>
    <w:rsid w:val="00F32703"/>
    <w:rsid w:val="00F47CD1"/>
    <w:rsid w:val="00F53F90"/>
    <w:rsid w:val="00F57508"/>
    <w:rsid w:val="00F64C4F"/>
    <w:rsid w:val="00F711D9"/>
    <w:rsid w:val="00F76FB7"/>
    <w:rsid w:val="00F803E2"/>
    <w:rsid w:val="00FC2FDE"/>
    <w:rsid w:val="00FC6F61"/>
    <w:rsid w:val="00FC7CE2"/>
    <w:rsid w:val="00FD6A3B"/>
    <w:rsid w:val="00FF5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541C62-F3DD-4802-A5E7-AFDC75AC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eastAsia="zh-CN"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basedOn w:val="a0"/>
    <w:uiPriority w:val="99"/>
    <w:semiHidden/>
    <w:rPr>
      <w:sz w:val="20"/>
    </w:rPr>
  </w:style>
  <w:style w:type="character" w:styleId="ab">
    <w:name w:val="footnote reference"/>
    <w:basedOn w:val="a0"/>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ae">
    <w:name w:val="Заголовок"/>
    <w:basedOn w:val="a"/>
    <w:next w:val="af"/>
    <w:pPr>
      <w:keepNext/>
      <w:spacing w:before="240" w:after="120"/>
    </w:pPr>
    <w:rPr>
      <w:rFonts w:ascii="Liberation Sans" w:eastAsia="WenQuanYi Micro Hei" w:hAnsi="Liberation Sans"/>
      <w:sz w:val="28"/>
      <w:szCs w:val="28"/>
    </w:rPr>
  </w:style>
  <w:style w:type="paragraph" w:styleId="af">
    <w:name w:val="Body Text"/>
    <w:basedOn w:val="a"/>
    <w:pPr>
      <w:jc w:val="both"/>
    </w:pPr>
    <w:rPr>
      <w:szCs w:val="20"/>
    </w:rPr>
  </w:style>
  <w:style w:type="paragraph" w:styleId="af0">
    <w:name w:val="List"/>
    <w:basedOn w:val="af"/>
  </w:style>
  <w:style w:type="paragraph" w:styleId="af1">
    <w:name w:val="caption"/>
    <w:basedOn w:val="a"/>
    <w:pPr>
      <w:spacing w:before="120" w:after="120"/>
    </w:pPr>
    <w:rPr>
      <w:i/>
      <w:iCs/>
    </w:rPr>
  </w:style>
  <w:style w:type="paragraph" w:customStyle="1" w:styleId="21">
    <w:name w:val="Указатель2"/>
    <w:basedOn w:val="a"/>
  </w:style>
  <w:style w:type="paragraph" w:customStyle="1" w:styleId="11">
    <w:name w:val="Название объекта1"/>
    <w:basedOn w:val="a"/>
    <w:pPr>
      <w:spacing w:before="120" w:after="120"/>
    </w:pPr>
    <w:rPr>
      <w:i/>
      <w:iCs/>
    </w:rPr>
  </w:style>
  <w:style w:type="paragraph" w:customStyle="1" w:styleId="12">
    <w:name w:val="Указатель1"/>
    <w:basedOn w:val="a"/>
  </w:style>
  <w:style w:type="paragraph" w:styleId="af2">
    <w:name w:val="Normal (Web)"/>
    <w:basedOn w:val="a"/>
    <w:pPr>
      <w:spacing w:before="280" w:after="280"/>
    </w:pPr>
  </w:style>
  <w:style w:type="paragraph" w:styleId="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lang w:val="en-US" w:eastAsia="zh-CN" w:bidi="ar-SA"/>
    </w:rPr>
  </w:style>
  <w:style w:type="paragraph" w:styleId="af3">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4">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ind w:firstLine="720"/>
    </w:pPr>
    <w:rPr>
      <w:rFonts w:ascii="Arial" w:hAnsi="Arial"/>
      <w:sz w:val="24"/>
      <w:lang w:eastAsia="zh-CN" w:bidi="ar-SA"/>
    </w:rPr>
  </w:style>
  <w:style w:type="paragraph" w:styleId="af5">
    <w:name w:val="List Paragraph"/>
    <w:basedOn w:val="a"/>
    <w:pPr>
      <w:spacing w:after="200" w:line="276" w:lineRule="auto"/>
      <w:ind w:left="720"/>
      <w:contextualSpacing/>
    </w:pPr>
    <w:rPr>
      <w:rFonts w:ascii="Calibri" w:eastAsia="Calibri" w:hAnsi="Calibri"/>
      <w:sz w:val="22"/>
      <w:szCs w:val="22"/>
    </w:rPr>
  </w:style>
  <w:style w:type="paragraph" w:customStyle="1" w:styleId="af6">
    <w:name w:val="Содержимое врезки"/>
    <w:basedOn w:val="a"/>
  </w:style>
  <w:style w:type="paragraph" w:styleId="af7">
    <w:name w:val="No Spacing"/>
    <w:rPr>
      <w:sz w:val="24"/>
      <w:lang w:eastAsia="zh-CN" w:bidi="ar-SA"/>
    </w:rPr>
  </w:style>
  <w:style w:type="paragraph" w:customStyle="1" w:styleId="af8">
    <w:name w:val="Содержимое таблицы"/>
    <w:basedOn w:val="a"/>
  </w:style>
  <w:style w:type="paragraph" w:customStyle="1" w:styleId="af9">
    <w:name w:val="Заголовок таблицы"/>
    <w:basedOn w:val="af8"/>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17613">
      <w:bodyDiv w:val="1"/>
      <w:marLeft w:val="0"/>
      <w:marRight w:val="0"/>
      <w:marTop w:val="0"/>
      <w:marBottom w:val="0"/>
      <w:divBdr>
        <w:top w:val="none" w:sz="0" w:space="0" w:color="auto"/>
        <w:left w:val="none" w:sz="0" w:space="0" w:color="auto"/>
        <w:bottom w:val="none" w:sz="0" w:space="0" w:color="auto"/>
        <w:right w:val="none" w:sz="0" w:space="0" w:color="auto"/>
      </w:divBdr>
    </w:div>
    <w:div w:id="254215991">
      <w:bodyDiv w:val="1"/>
      <w:marLeft w:val="0"/>
      <w:marRight w:val="0"/>
      <w:marTop w:val="0"/>
      <w:marBottom w:val="0"/>
      <w:divBdr>
        <w:top w:val="none" w:sz="0" w:space="0" w:color="auto"/>
        <w:left w:val="none" w:sz="0" w:space="0" w:color="auto"/>
        <w:bottom w:val="none" w:sz="0" w:space="0" w:color="auto"/>
        <w:right w:val="none" w:sz="0" w:space="0" w:color="auto"/>
      </w:divBdr>
    </w:div>
    <w:div w:id="963577103">
      <w:bodyDiv w:val="1"/>
      <w:marLeft w:val="0"/>
      <w:marRight w:val="0"/>
      <w:marTop w:val="0"/>
      <w:marBottom w:val="0"/>
      <w:divBdr>
        <w:top w:val="none" w:sz="0" w:space="0" w:color="auto"/>
        <w:left w:val="none" w:sz="0" w:space="0" w:color="auto"/>
        <w:bottom w:val="none" w:sz="0" w:space="0" w:color="auto"/>
        <w:right w:val="none" w:sz="0" w:space="0" w:color="auto"/>
      </w:divBdr>
    </w:div>
    <w:div w:id="1034772415">
      <w:bodyDiv w:val="1"/>
      <w:marLeft w:val="0"/>
      <w:marRight w:val="0"/>
      <w:marTop w:val="0"/>
      <w:marBottom w:val="0"/>
      <w:divBdr>
        <w:top w:val="none" w:sz="0" w:space="0" w:color="auto"/>
        <w:left w:val="none" w:sz="0" w:space="0" w:color="auto"/>
        <w:bottom w:val="none" w:sz="0" w:space="0" w:color="auto"/>
        <w:right w:val="none" w:sz="0" w:space="0" w:color="auto"/>
      </w:divBdr>
    </w:div>
    <w:div w:id="1684084431">
      <w:bodyDiv w:val="1"/>
      <w:marLeft w:val="0"/>
      <w:marRight w:val="0"/>
      <w:marTop w:val="0"/>
      <w:marBottom w:val="0"/>
      <w:divBdr>
        <w:top w:val="none" w:sz="0" w:space="0" w:color="auto"/>
        <w:left w:val="none" w:sz="0" w:space="0" w:color="auto"/>
        <w:bottom w:val="none" w:sz="0" w:space="0" w:color="auto"/>
        <w:right w:val="none" w:sz="0" w:space="0" w:color="auto"/>
      </w:divBdr>
    </w:div>
    <w:div w:id="1760052973">
      <w:bodyDiv w:val="1"/>
      <w:marLeft w:val="0"/>
      <w:marRight w:val="0"/>
      <w:marTop w:val="0"/>
      <w:marBottom w:val="0"/>
      <w:divBdr>
        <w:top w:val="none" w:sz="0" w:space="0" w:color="auto"/>
        <w:left w:val="none" w:sz="0" w:space="0" w:color="auto"/>
        <w:bottom w:val="none" w:sz="0" w:space="0" w:color="auto"/>
        <w:right w:val="none" w:sz="0" w:space="0" w:color="auto"/>
      </w:divBdr>
    </w:div>
    <w:div w:id="1821731740">
      <w:bodyDiv w:val="1"/>
      <w:marLeft w:val="0"/>
      <w:marRight w:val="0"/>
      <w:marTop w:val="0"/>
      <w:marBottom w:val="0"/>
      <w:divBdr>
        <w:top w:val="none" w:sz="0" w:space="0" w:color="auto"/>
        <w:left w:val="none" w:sz="0" w:space="0" w:color="auto"/>
        <w:bottom w:val="none" w:sz="0" w:space="0" w:color="auto"/>
        <w:right w:val="none" w:sz="0" w:space="0" w:color="auto"/>
      </w:divBdr>
    </w:div>
    <w:div w:id="1906257265">
      <w:bodyDiv w:val="1"/>
      <w:marLeft w:val="0"/>
      <w:marRight w:val="0"/>
      <w:marTop w:val="0"/>
      <w:marBottom w:val="0"/>
      <w:divBdr>
        <w:top w:val="none" w:sz="0" w:space="0" w:color="auto"/>
        <w:left w:val="none" w:sz="0" w:space="0" w:color="auto"/>
        <w:bottom w:val="none" w:sz="0" w:space="0" w:color="auto"/>
        <w:right w:val="none" w:sz="0" w:space="0" w:color="auto"/>
      </w:divBdr>
    </w:div>
    <w:div w:id="203629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694</Words>
  <Characters>3959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2026-01-15T05:01:00Z</dcterms:created>
  <dcterms:modified xsi:type="dcterms:W3CDTF">2026-01-15T05:01:00Z</dcterms:modified>
</cp:coreProperties>
</file>