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C41" w:rsidRDefault="00833C41" w:rsidP="00833C41">
      <w:pPr>
        <w:jc w:val="center"/>
      </w:pPr>
      <w:r>
        <w:rPr>
          <w:b/>
        </w:rPr>
        <w:t>ДОГОВОР</w:t>
      </w:r>
      <w:r>
        <w:rPr>
          <w:b/>
          <w:spacing w:val="60"/>
        </w:rPr>
        <w:br/>
      </w:r>
    </w:p>
    <w:p w:rsidR="00833C41" w:rsidRDefault="00833C41" w:rsidP="00833C41">
      <w:pPr>
        <w:tabs>
          <w:tab w:val="right" w:pos="10205"/>
        </w:tabs>
        <w:jc w:val="both"/>
      </w:pPr>
      <w:r>
        <w:t>г. Екатеринбург</w:t>
      </w:r>
      <w:r>
        <w:tab/>
        <w:t xml:space="preserve"> «__» _________</w:t>
      </w:r>
      <w:r>
        <w:t xml:space="preserve"> 2024 года</w:t>
      </w:r>
    </w:p>
    <w:p w:rsidR="00833C41" w:rsidRDefault="00833C41" w:rsidP="00833C41">
      <w:pPr>
        <w:tabs>
          <w:tab w:val="left" w:pos="5940"/>
        </w:tabs>
        <w:jc w:val="both"/>
      </w:pPr>
    </w:p>
    <w:p w:rsidR="00833C41" w:rsidRDefault="00833C41" w:rsidP="00833C41">
      <w:pPr>
        <w:shd w:val="clear" w:color="auto" w:fill="FFFFFF"/>
        <w:ind w:firstLine="709"/>
        <w:jc w:val="both"/>
      </w:pPr>
      <w:r>
        <w:rPr>
          <w:b/>
          <w:bCs/>
        </w:rPr>
        <w:t>АКИМЕНКО ГЕННАДИЙ АЛЕКСЕЕВИЧ</w:t>
      </w:r>
      <w:r>
        <w:rPr>
          <w:b/>
          <w:bCs/>
        </w:rPr>
        <w:t xml:space="preserve"> </w:t>
      </w:r>
      <w:r>
        <w:rPr>
          <w:rStyle w:val="highlight3"/>
          <w:specVanish w:val="0"/>
        </w:rPr>
        <w:t xml:space="preserve">266377, ИНН:, СНИЛС: 027-501-284 24, </w:t>
      </w:r>
      <w:r>
        <w:t xml:space="preserve">именуемый в дальнейшем «Продавец», в лице финансового управляющего Павлова Алексея Викторовича, действующего на основании </w:t>
      </w:r>
      <w:r>
        <w:rPr>
          <w:color w:val="000000"/>
        </w:rPr>
        <w:t>Решения Арбитражного суда Волгоградской области от 10.08.2023 г. по делу №</w:t>
      </w:r>
      <w:r>
        <w:t xml:space="preserve"> </w:t>
      </w:r>
      <w:r>
        <w:rPr>
          <w:color w:val="000000"/>
        </w:rPr>
        <w:t>А12-28640/2022</w:t>
      </w:r>
      <w:r>
        <w:t xml:space="preserve">, с одной стороны, </w:t>
      </w:r>
    </w:p>
    <w:p w:rsidR="00833C41" w:rsidRDefault="00833C41" w:rsidP="00833C41">
      <w:pPr>
        <w:shd w:val="clear" w:color="auto" w:fill="FFFFFF"/>
        <w:ind w:firstLine="709"/>
        <w:jc w:val="both"/>
      </w:pPr>
      <w:r>
        <w:rPr>
          <w:b/>
        </w:rPr>
        <w:t>___________________________</w:t>
      </w:r>
      <w:r>
        <w:t>, далее именуемый – «Покупатель», с другой стороны, вместе именуемые далее «Стороны», принимая во внимание, следующее: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- Продавец признан несостоятельным (банкротом), в отношении Продавца</w:t>
      </w:r>
      <w:r>
        <w:rPr>
          <w:color w:val="000000"/>
        </w:rPr>
        <w:t xml:space="preserve"> Решением Арбитражного суда </w:t>
      </w:r>
      <w:r>
        <w:rPr>
          <w:color w:val="000000"/>
        </w:rPr>
        <w:t>Воронежской области от 20.03.2024</w:t>
      </w:r>
      <w:r>
        <w:rPr>
          <w:color w:val="000000"/>
        </w:rPr>
        <w:t xml:space="preserve"> г. по делу №</w:t>
      </w:r>
      <w:r>
        <w:t xml:space="preserve"> </w:t>
      </w:r>
      <w:r w:rsidRPr="00833C41">
        <w:t>А14-17603/2022</w:t>
      </w:r>
      <w:r>
        <w:rPr>
          <w:color w:val="000000"/>
        </w:rPr>
        <w:t xml:space="preserve"> </w:t>
      </w:r>
      <w:r>
        <w:t>введена процедура реализации имущества;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- Покупатель принял участие в состоявшихся «</w:t>
      </w:r>
      <w:r>
        <w:t>__</w:t>
      </w:r>
      <w:r>
        <w:t xml:space="preserve">» </w:t>
      </w:r>
      <w:r>
        <w:t>______</w:t>
      </w:r>
      <w:r>
        <w:t xml:space="preserve"> 2024 года торгах, был признан победителем торгов по продаже </w:t>
      </w:r>
      <w:proofErr w:type="spellStart"/>
      <w:r>
        <w:t>ЛОТа</w:t>
      </w:r>
      <w:proofErr w:type="spellEnd"/>
      <w:r>
        <w:t xml:space="preserve"> №1;</w:t>
      </w:r>
    </w:p>
    <w:p w:rsidR="00833C41" w:rsidRDefault="00833C41" w:rsidP="00833C41">
      <w:pPr>
        <w:tabs>
          <w:tab w:val="left" w:pos="5940"/>
        </w:tabs>
        <w:jc w:val="both"/>
      </w:pPr>
      <w:r>
        <w:t>заключили настоящий договор (далее по тексту – «Договор») о нижеследующем: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t>1. ПРЕДМЕТ ДОГОВОРА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1.1. Продавец передает Покупателю, а Покупатель обязуется принять в собственность имущество (далее по тексту – «Имущество») и оплатить за него цену, установленную разделом 2 Договора.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 xml:space="preserve">1.2. В состав </w:t>
      </w:r>
      <w:proofErr w:type="spellStart"/>
      <w:r>
        <w:t>ЛОТа</w:t>
      </w:r>
      <w:proofErr w:type="spellEnd"/>
      <w:r>
        <w:t xml:space="preserve"> № 1 входит:</w:t>
      </w:r>
    </w:p>
    <w:p w:rsidR="00833C41" w:rsidRPr="00833C41" w:rsidRDefault="00833C41" w:rsidP="00833C41">
      <w:pPr>
        <w:ind w:firstLine="709"/>
        <w:jc w:val="both"/>
        <w:rPr>
          <w:i/>
        </w:rPr>
      </w:pPr>
      <w:r>
        <w:t xml:space="preserve">1.2.1. </w:t>
      </w:r>
      <w:r>
        <w:rPr>
          <w:i/>
        </w:rPr>
        <w:t>-</w:t>
      </w:r>
      <w:r w:rsidRPr="00833C41">
        <w:rPr>
          <w:i/>
        </w:rPr>
        <w:t xml:space="preserve">двухкомнатная квартира, назначение - жилое, общей площадью 54,4 </w:t>
      </w:r>
      <w:proofErr w:type="spellStart"/>
      <w:r w:rsidRPr="00833C41">
        <w:rPr>
          <w:i/>
        </w:rPr>
        <w:t>кв.м</w:t>
      </w:r>
      <w:proofErr w:type="spellEnd"/>
      <w:r w:rsidRPr="00833C41">
        <w:rPr>
          <w:i/>
        </w:rPr>
        <w:t xml:space="preserve">., </w:t>
      </w:r>
      <w:proofErr w:type="spellStart"/>
      <w:r w:rsidRPr="00833C41">
        <w:rPr>
          <w:i/>
        </w:rPr>
        <w:t>расположенаня</w:t>
      </w:r>
      <w:proofErr w:type="spellEnd"/>
      <w:r w:rsidRPr="00833C41">
        <w:rPr>
          <w:i/>
        </w:rPr>
        <w:t xml:space="preserve"> по адресу: Воронежская область, </w:t>
      </w:r>
      <w:proofErr w:type="spellStart"/>
      <w:r w:rsidRPr="00833C41">
        <w:rPr>
          <w:i/>
        </w:rPr>
        <w:t>г.Воронеж</w:t>
      </w:r>
      <w:proofErr w:type="spellEnd"/>
      <w:r w:rsidRPr="00833C41">
        <w:rPr>
          <w:i/>
        </w:rPr>
        <w:t xml:space="preserve">, </w:t>
      </w:r>
      <w:proofErr w:type="spellStart"/>
      <w:r w:rsidRPr="00833C41">
        <w:rPr>
          <w:i/>
        </w:rPr>
        <w:t>ул.Тепличная</w:t>
      </w:r>
      <w:proofErr w:type="spellEnd"/>
      <w:r w:rsidRPr="00833C41">
        <w:rPr>
          <w:i/>
        </w:rPr>
        <w:t>, д.26/2, кв.146 КН 36:34:0513046:1403</w:t>
      </w:r>
    </w:p>
    <w:p w:rsidR="00833C41" w:rsidRDefault="00833C41" w:rsidP="00833C41">
      <w:pPr>
        <w:ind w:firstLine="709"/>
        <w:jc w:val="center"/>
      </w:pPr>
    </w:p>
    <w:p w:rsidR="00833C41" w:rsidRDefault="00833C41" w:rsidP="00833C41">
      <w:pPr>
        <w:ind w:firstLine="709"/>
        <w:jc w:val="center"/>
      </w:pPr>
      <w:r>
        <w:t>2. СТОИМОСТЬ ИМУЩЕСТВА И ПОРЯДОК ЕГО ОПЛАТЫ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 xml:space="preserve">2.1. Стороны согласовали стоимость </w:t>
      </w:r>
      <w:proofErr w:type="spellStart"/>
      <w:r>
        <w:t>ЛОТа</w:t>
      </w:r>
      <w:proofErr w:type="spellEnd"/>
      <w:r>
        <w:t xml:space="preserve"> № 1 в размере </w:t>
      </w:r>
      <w:r>
        <w:rPr>
          <w:b/>
        </w:rPr>
        <w:t>_____</w:t>
      </w:r>
      <w:r>
        <w:rPr>
          <w:b/>
        </w:rPr>
        <w:t xml:space="preserve"> рублей 00 коп</w:t>
      </w:r>
      <w:r>
        <w:t>., в которую входят: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 xml:space="preserve">2.2. Задаток в сумме </w:t>
      </w:r>
      <w:r>
        <w:rPr>
          <w:b/>
        </w:rPr>
        <w:t>______</w:t>
      </w:r>
      <w:r>
        <w:rPr>
          <w:b/>
        </w:rPr>
        <w:t xml:space="preserve"> рублей 00 коп.,</w:t>
      </w:r>
      <w:r>
        <w:t xml:space="preserve"> перечисленный Покупателем на лицевой счет электронной площадки, засчитывается в счет оплаты Имущества.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 xml:space="preserve">2.3. За вычетом суммы задатка Покупатель обязан уплатить оставшуюся часть стоимости Имущества, указанного в пункте 2.1. Договора, в размере </w:t>
      </w:r>
      <w:r>
        <w:rPr>
          <w:b/>
        </w:rPr>
        <w:t>______</w:t>
      </w:r>
      <w:r>
        <w:rPr>
          <w:b/>
        </w:rPr>
        <w:t xml:space="preserve"> рублей 00 коп</w:t>
      </w:r>
      <w:r>
        <w:t>.</w:t>
      </w:r>
    </w:p>
    <w:p w:rsidR="00833C41" w:rsidRDefault="00833C41" w:rsidP="00833C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производится в течение тридцати дней со дня подписания Договора в безналичном порядке путем перечисления указанной в абзаце 1 настоящего пункта суммы денежных средств на расчетный счет продавца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833C41">
        <w:rPr>
          <w:rFonts w:ascii="Times New Roman" w:hAnsi="Times New Roman" w:cs="Times New Roman"/>
          <w:b/>
          <w:sz w:val="24"/>
          <w:szCs w:val="24"/>
        </w:rPr>
        <w:t>408178109250176925949</w:t>
      </w:r>
      <w:r>
        <w:rPr>
          <w:rFonts w:ascii="Times New Roman" w:hAnsi="Times New Roman" w:cs="Times New Roman"/>
          <w:sz w:val="24"/>
          <w:szCs w:val="24"/>
        </w:rPr>
        <w:t xml:space="preserve">, открытый в </w:t>
      </w:r>
      <w:r>
        <w:rPr>
          <w:rFonts w:ascii="Times New Roman" w:hAnsi="Times New Roman" w:cs="Times New Roman"/>
          <w:sz w:val="24"/>
          <w:szCs w:val="24"/>
        </w:rPr>
        <w:t>ПАО «СОВКОМБАНК»</w:t>
      </w:r>
    </w:p>
    <w:p w:rsidR="00833C41" w:rsidRDefault="00833C41" w:rsidP="00833C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Надлежащим исполнением обязательств Покупателем по оплате Имущества является поступление денежных средств в порядке, сумме и сроки, указанные в пункте 2.3 настоящего Договора.</w:t>
      </w:r>
    </w:p>
    <w:p w:rsidR="00833C41" w:rsidRDefault="00833C41" w:rsidP="00833C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Факт оплаты Имущества подтверждается платежным документом представленным покупателем.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t xml:space="preserve">3. ПЕРЕДАЧА ИМУЩЕСТВА </w:t>
      </w:r>
    </w:p>
    <w:p w:rsidR="00833C41" w:rsidRDefault="00833C41" w:rsidP="00833C41">
      <w:pPr>
        <w:ind w:firstLine="709"/>
        <w:jc w:val="both"/>
      </w:pPr>
      <w:r>
        <w:t>3.1. Имущество находится по адресу</w:t>
      </w:r>
      <w:r>
        <w:t>:</w:t>
      </w:r>
      <w:r w:rsidRPr="00833C41">
        <w:rPr>
          <w:i/>
        </w:rPr>
        <w:t xml:space="preserve"> </w:t>
      </w:r>
      <w:r w:rsidRPr="00833C41">
        <w:t xml:space="preserve">Воронежская область, </w:t>
      </w:r>
      <w:proofErr w:type="spellStart"/>
      <w:r w:rsidRPr="00833C41">
        <w:t>г.Воронеж</w:t>
      </w:r>
      <w:proofErr w:type="spellEnd"/>
      <w:r w:rsidRPr="00833C41">
        <w:t xml:space="preserve">, </w:t>
      </w:r>
      <w:proofErr w:type="spellStart"/>
      <w:r w:rsidRPr="00833C41">
        <w:t>ул.Тепличная</w:t>
      </w:r>
      <w:proofErr w:type="spellEnd"/>
      <w:r w:rsidRPr="00833C41">
        <w:t>, д.26/2, кв.146</w:t>
      </w:r>
      <w:r>
        <w:rPr>
          <w:i/>
        </w:rPr>
        <w:t>.</w:t>
      </w:r>
    </w:p>
    <w:p w:rsidR="00833C41" w:rsidRDefault="00833C41" w:rsidP="00833C41">
      <w:pPr>
        <w:ind w:firstLine="709"/>
        <w:jc w:val="both"/>
      </w:pPr>
      <w:r>
        <w:t>3.2. Передача имущества, указанного в п.1.2 настоящего Договора, осуществляется сторонами на основании настоящего пункта, который имеет силу акта приема-передачи без подписания дополнительных документов, Имущество считается переданным с момента подписания договора. Имущества передается без доступа в помещение.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 xml:space="preserve">3.3. С момента передачи Имущества к Покупателю переходят риск ущерба и гибели </w:t>
      </w:r>
      <w:r>
        <w:br/>
        <w:t>Имущества.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lastRenderedPageBreak/>
        <w:t>4. ОТВЕТСТВЕННОСТЬ СТОРОН</w:t>
      </w:r>
    </w:p>
    <w:p w:rsidR="00833C41" w:rsidRDefault="00833C41" w:rsidP="00833C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833C41" w:rsidRDefault="00833C41" w:rsidP="00833C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2.3 Договора, считается отказом Покупателя от исполнения обязательств по оплате Имущества. В этом случае Договор считается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расторгнутым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Покупатель теряет право на получение Имущества в собственность и утрачивает внесенный задаток. В данном случае оформление Сторонами дополнительного соглашения о расторжении Договора не требуется.</w:t>
      </w:r>
    </w:p>
    <w:p w:rsidR="00833C41" w:rsidRDefault="00833C41" w:rsidP="00833C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 случае уклонения Покупателя от фактического принятия Имущества в установленный Договором срок, она уплачивает Продавцу пеню в размере 0,01% от общей стоимости имущества за каждый день просрочки, но не более 10% от этой стоимости.</w:t>
      </w:r>
    </w:p>
    <w:p w:rsidR="00833C41" w:rsidRDefault="00833C41" w:rsidP="00833C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 случае, если Покупатель отказывается от принятия Имущества, то Договор считается расторгнутым и Покупатель теряет право на заключение Договора и утрачивает внесенный задаток.</w:t>
      </w:r>
    </w:p>
    <w:p w:rsidR="00833C41" w:rsidRDefault="00833C41" w:rsidP="00833C41">
      <w:pPr>
        <w:ind w:firstLine="709"/>
        <w:jc w:val="both"/>
      </w:pPr>
      <w:r>
        <w:t>В предусмотренном настоящим пунктом случае Покупателю возвращаются перечисленные им в счет оплаты имущества денежные средства за вычетом задатка.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4.5. С момента передачи имущества от Продавца к Покупателю последний несет ответственность за противопожарную, санитарную и электротехническую безопасность эксплуатации Имущества.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t>5. ОБЯЗАННОСТИ СТОРОН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5.1. Продавец обязан: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5.1.1.В момент подписания договора купли-продажи Имущества передать Покупателю Имущество по акту приема-передачи, без осмотра.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5.1.2. Изготовить, оформить и предоставить все необходимые для государственной регистрации перехода права собственности на Имущество документы, требуемые регистрирующим органом от Покупателя.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5.2. Покупатель обязан: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 xml:space="preserve">5.2.1. Оплатить Имущество и права (требования) в порядке и сроки, указанные в пункте 2.3. Договора. 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5.2.2. В момент подписания настоящего Договора принять от Продавца Имущество по актам приема-передачи.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5.2.3. Нести самостоятельно расходы и обязанности по содержанию, эксплуатации и сохранности Имущества с момента подписания актов приема-передачи.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5.2.4. Нести все расходы по государственной регистрации перехода права собственности на объекты недвижимости, входящие в состав Имущества.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t>6. ПЕРЕХОД ПРАВА СОБСТВЕННОСТИ НА ИМУЩЕСТВО,</w:t>
      </w:r>
      <w:r>
        <w:br/>
        <w:t>И ПЕРЕХОД ПРАВ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6.1. Переход права собственности на Имущество от Продавца к Покупателю подлежит государственной регистрации.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6.2. Расходы на государственную пошлину и иные необходимые платежи, связанные с государственной регистрацией перехода права собственности и регистрацией Договора, относятся за счет Покупателя.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t>7. ОСОБЫЕ УСЛОВИЯ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7.1.  Продавец гарантирует, что на момент заключения Договора Имущество никому не продано.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lastRenderedPageBreak/>
        <w:t>7.2    Покупатель предупрежден об отсутствии у финансового управляющего фактического доступа к помещению.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7.3     Предмет договора купли-продажи передается Продавцом Покупателю без осмотра.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7.4. Ввиду отсутствия доступа к реализуемому имуществу, указанному в настоящем договоре, Продавец не гарантирует надлежащее санитарное и техническое состояние жилого помещения.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7.5 На момент подписания договора купли-продажи, за имущество могут сохраняться наложенные ограничения. Продавец обязуется направлять письменные уведомления о снятии наложенных ограничений в орган, наложивший его, до проведения государственной регистрации договора купли-продажи.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</w:p>
    <w:p w:rsidR="00833C41" w:rsidRDefault="00833C41" w:rsidP="00833C41">
      <w:pPr>
        <w:widowControl w:val="0"/>
        <w:autoSpaceDE w:val="0"/>
        <w:autoSpaceDN w:val="0"/>
        <w:adjustRightInd w:val="0"/>
        <w:spacing w:before="240" w:after="120"/>
        <w:jc w:val="center"/>
      </w:pPr>
      <w:r>
        <w:t>8. ДЕЙСТВИЕ НЕПРЕОДОЛИМОЙ СИЛЫ</w:t>
      </w:r>
    </w:p>
    <w:p w:rsidR="00833C41" w:rsidRDefault="00833C41" w:rsidP="00833C41">
      <w:pPr>
        <w:widowControl w:val="0"/>
        <w:autoSpaceDE w:val="0"/>
        <w:autoSpaceDN w:val="0"/>
        <w:adjustRightInd w:val="0"/>
        <w:ind w:firstLine="680"/>
        <w:jc w:val="both"/>
      </w:pPr>
      <w:r>
        <w:t>8.1.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 полностью или частично, не могла ни предвидеть, ни предотвратить разумными мерами.</w:t>
      </w:r>
    </w:p>
    <w:p w:rsidR="00833C41" w:rsidRDefault="00833C41" w:rsidP="00833C41">
      <w:pPr>
        <w:widowControl w:val="0"/>
        <w:autoSpaceDE w:val="0"/>
        <w:autoSpaceDN w:val="0"/>
        <w:adjustRightInd w:val="0"/>
        <w:ind w:firstLine="680"/>
        <w:jc w:val="both"/>
      </w:pPr>
      <w:r>
        <w:t xml:space="preserve">8.2. При наступлении указанных в п. 8.1 Договора обстоятельств Сторона, для которой создалась невозможность исполнения ее обязательств по Договору, должна в кратчайший срок известить о них в письменной форме другую Сторону с приложением соответствующих подтверждающих документов. </w:t>
      </w:r>
      <w:proofErr w:type="spellStart"/>
      <w:r>
        <w:t>Неизвещение</w:t>
      </w:r>
      <w:proofErr w:type="spellEnd"/>
      <w:r>
        <w:t xml:space="preserve"> или несвоевременное извещение другой Стороны влечет за собой утрату права ссылаться на эти обстоятельства.</w:t>
      </w:r>
    </w:p>
    <w:p w:rsidR="00833C41" w:rsidRDefault="00833C41" w:rsidP="00833C41">
      <w:pPr>
        <w:widowControl w:val="0"/>
        <w:autoSpaceDE w:val="0"/>
        <w:autoSpaceDN w:val="0"/>
        <w:adjustRightInd w:val="0"/>
        <w:ind w:firstLine="680"/>
        <w:jc w:val="both"/>
      </w:pPr>
      <w:r>
        <w:t>8.3. Если действие обстоятельств непреодолимой силы продлиться более одного месяца, то каждая Сторона имеет право расторгнуть Договор в одностороннем порядке, письменно уведомив об этом другую Сторону за две недели до предполагаемой даты расторжения. В этом случае срок действия Договора прекращается с момента получения этого уведомления другой Стороной.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t>9. ЗАКЛЮЧИТЕЛЬНЫЕ ПОЛОЖЕНИЯ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9.1. До исполнения обязательств по договору Стороны обязуются уведомлять друг друга об изменении своих банковских реквизитов и/или местонахождения.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 xml:space="preserve">9.2. Изменения и дополнения к Договору считаются действительными, если они совершены в письменной форме и подписаны Сторонами или уполномоченными </w:t>
      </w:r>
      <w:proofErr w:type="gramStart"/>
      <w:r>
        <w:t>на</w:t>
      </w:r>
      <w:proofErr w:type="gramEnd"/>
      <w:r>
        <w:t xml:space="preserve"> то представителями.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9.3. В отношениях, неурегулированных Договором, Стороны руководствуются действующим законодательством Российской Федерации.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9.4. Договор вступает в силу: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9.4.1. В части купли-продажи Имущества с момента его подписания Сторонами и прекращает свое действие: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- исполнением Сторонами своих обязательств по Договору;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- расторжением Договора;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- по иным основаниям, предусмотренным Договором и действующим законодательством Российской Федерации.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9.5. Споры, возникающие между Сторонами по Договору, рассматриваются в Арбитражном суде Свердловской области (для юридических лиц) или в суде общей юрисдикции (для физически</w:t>
      </w:r>
      <w:bookmarkStart w:id="0" w:name="_GoBack"/>
      <w:bookmarkEnd w:id="0"/>
      <w:r>
        <w:t>х лиц) в порядке, установленном законодательством Российской Федерации.</w:t>
      </w:r>
    </w:p>
    <w:p w:rsidR="00833C41" w:rsidRDefault="00833C41" w:rsidP="00833C41">
      <w:pPr>
        <w:tabs>
          <w:tab w:val="left" w:pos="5940"/>
        </w:tabs>
        <w:ind w:firstLine="709"/>
        <w:jc w:val="both"/>
      </w:pPr>
      <w:r>
        <w:t>9.6. Настоящий договор составлен в 2 (двух) подлинных экземплярах, имеющих равную юридическую силу.</w:t>
      </w:r>
    </w:p>
    <w:p w:rsidR="00833C41" w:rsidRDefault="00833C41" w:rsidP="00833C41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</w:p>
    <w:p w:rsidR="00833C41" w:rsidRDefault="00833C41" w:rsidP="00833C41">
      <w:pPr>
        <w:tabs>
          <w:tab w:val="left" w:pos="5940"/>
        </w:tabs>
        <w:spacing w:before="240" w:after="120"/>
        <w:jc w:val="center"/>
        <w:rPr>
          <w:sz w:val="20"/>
          <w:szCs w:val="20"/>
        </w:rPr>
      </w:pPr>
    </w:p>
    <w:p w:rsidR="00833C41" w:rsidRDefault="00833C41" w:rsidP="00833C41">
      <w:pPr>
        <w:tabs>
          <w:tab w:val="left" w:pos="5940"/>
        </w:tabs>
        <w:spacing w:before="240" w:after="120"/>
        <w:jc w:val="center"/>
      </w:pPr>
      <w:r>
        <w:t>10. РЕКВИЗИТЫ СТОРОН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69"/>
        <w:gridCol w:w="4276"/>
      </w:tblGrid>
      <w:tr w:rsidR="00833C41" w:rsidTr="00833C41">
        <w:trPr>
          <w:trHeight w:val="467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tabs>
                <w:tab w:val="left" w:pos="5940"/>
              </w:tabs>
              <w:spacing w:before="120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ПРОДАВЕЦ: 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АКИМЕНКО ГЕННАДИЙ АЛЕКСЕЕВИЧ</w:t>
            </w:r>
          </w:p>
          <w:p w:rsidR="00833C41" w:rsidRPr="00833C41" w:rsidRDefault="00833C41" w:rsidP="00833C41">
            <w:pPr>
              <w:rPr>
                <w:sz w:val="20"/>
                <w:szCs w:val="20"/>
              </w:rPr>
            </w:pPr>
            <w:r w:rsidRPr="00833C41">
              <w:rPr>
                <w:b/>
                <w:sz w:val="20"/>
                <w:szCs w:val="20"/>
              </w:rPr>
              <w:t>Реквизиты для перечисления основной суммы:</w:t>
            </w:r>
            <w:r w:rsidRPr="00833C41">
              <w:rPr>
                <w:sz w:val="20"/>
                <w:szCs w:val="20"/>
              </w:rPr>
              <w:br/>
              <w:t>Банк получателя: ПАО "СОВКОМБАНК"</w:t>
            </w:r>
            <w:r w:rsidRPr="00833C41">
              <w:rPr>
                <w:sz w:val="20"/>
                <w:szCs w:val="20"/>
              </w:rPr>
              <w:br/>
              <w:t>Получатель: АКИМЕНКО ГЕННАДИЙ АЛЕКСЕЕВИЧ</w:t>
            </w:r>
            <w:r w:rsidRPr="00833C41">
              <w:rPr>
                <w:sz w:val="20"/>
                <w:szCs w:val="20"/>
              </w:rPr>
              <w:br/>
              <w:t>ИНН:4401116480/ОГРН 1144400000425, КПП 544543001</w:t>
            </w:r>
            <w:r w:rsidRPr="00833C41">
              <w:rPr>
                <w:sz w:val="20"/>
                <w:szCs w:val="20"/>
              </w:rPr>
              <w:br/>
              <w:t>р/с 408178109250176925949</w:t>
            </w:r>
            <w:r w:rsidRPr="00833C41">
              <w:rPr>
                <w:sz w:val="20"/>
                <w:szCs w:val="20"/>
              </w:rPr>
              <w:br/>
              <w:t>к/с 30101810150040000763, БИК:045004763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TableParagraph"/>
              <w:tabs>
                <w:tab w:val="left" w:pos="4708"/>
                <w:tab w:val="left" w:pos="4751"/>
              </w:tabs>
              <w:ind w:right="146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833C41" w:rsidRDefault="00833C41">
            <w:pPr>
              <w:pStyle w:val="TableParagraph"/>
              <w:tabs>
                <w:tab w:val="left" w:pos="4708"/>
                <w:tab w:val="left" w:pos="4751"/>
              </w:tabs>
              <w:ind w:right="146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ПОКУПАТЕЛЬ: </w:t>
            </w:r>
          </w:p>
          <w:p w:rsidR="00833C41" w:rsidRDefault="00833C41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33C41" w:rsidRDefault="00833C41">
            <w:pPr>
              <w:tabs>
                <w:tab w:val="left" w:pos="5940"/>
              </w:tabs>
              <w:spacing w:before="120"/>
              <w:rPr>
                <w:sz w:val="20"/>
                <w:szCs w:val="20"/>
              </w:rPr>
            </w:pPr>
          </w:p>
        </w:tc>
      </w:tr>
    </w:tbl>
    <w:p w:rsidR="00833C41" w:rsidRDefault="00833C41" w:rsidP="00833C41">
      <w:pPr>
        <w:tabs>
          <w:tab w:val="left" w:pos="6379"/>
        </w:tabs>
        <w:rPr>
          <w:b/>
        </w:rPr>
      </w:pPr>
    </w:p>
    <w:p w:rsidR="00833C41" w:rsidRDefault="00833C41" w:rsidP="00833C41">
      <w:pPr>
        <w:tabs>
          <w:tab w:val="left" w:pos="6379"/>
        </w:tabs>
        <w:rPr>
          <w:b/>
        </w:rPr>
      </w:pPr>
    </w:p>
    <w:p w:rsidR="005317A8" w:rsidRDefault="005317A8"/>
    <w:sectPr w:rsidR="005317A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D58" w:rsidRDefault="00502D58" w:rsidP="00833C41">
      <w:r>
        <w:separator/>
      </w:r>
    </w:p>
  </w:endnote>
  <w:endnote w:type="continuationSeparator" w:id="0">
    <w:p w:rsidR="00502D58" w:rsidRDefault="00502D58" w:rsidP="0083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C41" w:rsidRPr="00833C41" w:rsidRDefault="00833C41">
    <w:pPr>
      <w:pStyle w:val="a6"/>
      <w:rPr>
        <w:i/>
      </w:rPr>
    </w:pPr>
    <w:r w:rsidRPr="00833C41">
      <w:rPr>
        <w:i/>
      </w:rPr>
      <w:t>Продавец______________                                                             Покупатель______________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D58" w:rsidRDefault="00502D58" w:rsidP="00833C41">
      <w:r>
        <w:separator/>
      </w:r>
    </w:p>
  </w:footnote>
  <w:footnote w:type="continuationSeparator" w:id="0">
    <w:p w:rsidR="00502D58" w:rsidRDefault="00502D58" w:rsidP="00833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83"/>
    <w:rsid w:val="004C7F83"/>
    <w:rsid w:val="00502D58"/>
    <w:rsid w:val="005317A8"/>
    <w:rsid w:val="00833C41"/>
    <w:rsid w:val="008D586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F19FA"/>
  <w15:chartTrackingRefBased/>
  <w15:docId w15:val="{5B5C9C0A-356F-4B69-B136-2B26799C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3C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833C41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highlight3">
    <w:name w:val="highlight3"/>
    <w:rsid w:val="00833C41"/>
    <w:rPr>
      <w:rFonts w:ascii="Times New Roman" w:hAnsi="Times New Roman" w:cs="Times New Roman" w:hint="default"/>
      <w:vanish/>
      <w:webHidden w:val="0"/>
      <w:color w:val="0000FF"/>
      <w:specVanish/>
    </w:rPr>
  </w:style>
  <w:style w:type="table" w:styleId="a3">
    <w:name w:val="Table Grid"/>
    <w:basedOn w:val="a1"/>
    <w:rsid w:val="00833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C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3C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33C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33C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2024-06-05T04:21:00Z</dcterms:created>
  <dcterms:modified xsi:type="dcterms:W3CDTF">2024-06-05T04:26:00Z</dcterms:modified>
</cp:coreProperties>
</file>