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8CB4FE2" w14:textId="77777777" w:rsidR="00003343" w:rsidRDefault="00000000">
      <w:pPr>
        <w:spacing w:after="200"/>
        <w:jc w:val="center"/>
      </w:pPr>
      <w:r>
        <w:rPr>
          <w:b/>
          <w:bCs/>
          <w:sz w:val="28"/>
          <w:szCs w:val="28"/>
        </w:rPr>
        <w:t>ПРОЕКТ</w:t>
      </w:r>
    </w:p>
    <w:p w14:paraId="6AC4512A" w14:textId="77777777" w:rsidR="00003343" w:rsidRDefault="00000000">
      <w:pPr>
        <w:spacing w:after="300"/>
        <w:jc w:val="center"/>
      </w:pPr>
      <w:r>
        <w:rPr>
          <w:b/>
          <w:bCs/>
          <w:sz w:val="28"/>
          <w:szCs w:val="28"/>
        </w:rPr>
        <w:t>ДОГОВОР УСТУПКИ ПРАВА ТРЕБОВАНИЯ</w:t>
      </w:r>
    </w:p>
    <w:p w14:paraId="086A9DB7" w14:textId="77777777" w:rsidR="00003343" w:rsidRDefault="00000000">
      <w:pPr>
        <w:spacing w:after="300"/>
        <w:jc w:val="center"/>
      </w:pPr>
      <w:r>
        <w:rPr>
          <w:b/>
          <w:bCs/>
          <w:sz w:val="26"/>
          <w:szCs w:val="26"/>
        </w:rPr>
        <w:t>(цессии)</w:t>
      </w:r>
    </w:p>
    <w:p w14:paraId="7D3126B4" w14:textId="5CC64FF5" w:rsidR="00003343" w:rsidRDefault="00000000">
      <w:pPr>
        <w:spacing w:after="200"/>
      </w:pPr>
      <w:r>
        <w:t>г. Москва</w:t>
        <w:tab/>
        <w:tab/>
        <w:tab/>
        <w:tab/>
        <w:tab/>
        <w:tab/>
        <w:t xml:space="preserve">              </w:t>
        <w:tab/>
        <w:t>«___» __________ 2026 г.</w:t>
      </w:r>
    </w:p>
    <w:p w14:paraId="61A6D48E" w14:textId="77777777" w:rsidR="00003343" w:rsidRDefault="00000000" w:rsidP="00D05788">
      <w:pPr>
        <w:spacing w:after="200"/>
        <w:jc w:val="both"/>
      </w:pPr>
      <w:r>
        <w:t>Общество с ограниченной ответственностью «АСЦ-ВК» (ИНН 9724019179, ОГРН 1207700287772), в лице конкурсного управляющего Подгорного Дмитрия Анатольевича (ИНН 774315313248, член Саморегулируемой организации арбитражных управляющих «Лига» (ИНН 5836140708, ОГРН 1045803007326)), действующего на основании решения Арбитражного суда города Москвы от 17.01.2024 по делу № А40-237894/2023 о введении в отношении ООО «АСЦ-ВК» процедуры конкурсного производства (далее – «Цедент», «Продавец»), с одной стороны, и</w:t>
      </w:r>
    </w:p>
    <w:p w14:paraId="58352D84" w14:textId="77777777" w:rsidR="00003343" w:rsidRDefault="00000000" w:rsidP="00D05788">
      <w:pPr>
        <w:spacing w:after="200"/>
        <w:jc w:val="both"/>
      </w:pPr>
      <w:r>
        <w:t>_______________________________________________ (наименование / Ф.И.О. Победителя торгов), ИНН _______________, ОГРН/ОГРНИП _______________, адрес: _______________________________, в лице _______________________________, действующего на основании _______________________________ (далее – «Цессионарий», «Покупатель»), с другой стороны, вместе именуемые «Стороны», заключили настоящий Договор о нижеследующем:</w:t>
      </w:r>
    </w:p>
    <w:p w14:paraId="0B200A4E" w14:textId="77777777" w:rsidR="00003343" w:rsidRDefault="00000000" w:rsidP="00D05788">
      <w:pPr>
        <w:pStyle w:val="2"/>
        <w:jc w:val="both"/>
      </w:pPr>
      <w:r>
        <w:t>1. Предмет Договора</w:t>
      </w:r>
    </w:p>
    <w:p w14:paraId="673814A5" w14:textId="77777777" w:rsidR="00003343" w:rsidRDefault="00000000" w:rsidP="00D05788">
      <w:pPr>
        <w:spacing w:after="120"/>
        <w:jc w:val="both"/>
      </w:pPr>
      <w:r>
        <w:t>1.1. Цедент уступает (продаёт), а Цессионарий принимает (покупает) право требования к Нерсесяну Руслану Сергеевичу (далее – Должник по исполнительному производству), возникшее на основании определения Арбитражного суда города Москвы от 26.05.2025 по делу № А40-237894/2023, а именно:</w:t>
      </w:r>
    </w:p>
    <w:p w14:paraId="6D7CF4A0" w14:textId="77777777" w:rsidR="00003343" w:rsidRDefault="00000000" w:rsidP="00D05788">
      <w:pPr>
        <w:spacing w:after="80"/>
        <w:ind w:left="360"/>
        <w:jc w:val="both"/>
      </w:pPr>
      <w:r>
        <w:t>— право требования основного долга в размере 8 068 661 (восемь миллионов шестьдесят восемь тысяч шестьсот шестьдесят один) рубль 77 копеек;</w:t>
      </w:r>
    </w:p>
    <w:p w14:paraId="6DC19389" w14:textId="77777777" w:rsidR="00003343" w:rsidRDefault="00000000" w:rsidP="00D05788">
      <w:pPr>
        <w:spacing w:after="80"/>
        <w:ind w:left="360"/>
        <w:jc w:val="both"/>
      </w:pPr>
      <w:r>
        <w:t>— право требования процентов по статье 395 Гражданского кодекса Российской Федерации за период с 09.07.2022 по 24.10.2024 в размере 2 206 035 (два миллиона двести шесть тысяч тридцать пять) рублей 18 копеек;</w:t>
      </w:r>
    </w:p>
    <w:p w14:paraId="3645E0E3" w14:textId="77777777" w:rsidR="00003343" w:rsidRDefault="00000000" w:rsidP="00D05788">
      <w:pPr>
        <w:spacing w:after="120"/>
        <w:ind w:left="360"/>
        <w:jc w:val="both"/>
      </w:pPr>
      <w:r>
        <w:t>— право требования процентов по статье 395 Гражданского кодекса Российской Федерации, начисляемых с 25.10.2024 по дату фактического погашения основного долга.</w:t>
      </w:r>
    </w:p>
    <w:p w14:paraId="31D13085" w14:textId="77777777" w:rsidR="00003343" w:rsidRDefault="00000000" w:rsidP="00D05788">
      <w:pPr>
        <w:spacing w:after="120"/>
        <w:jc w:val="both"/>
      </w:pPr>
      <w:r>
        <w:t>1.2. Указанное право требования подтверждено исполнительным листом, выданным на основании судебного акта Арбитражного суда города Москвы. Исполнительный лист предъявлен к исполнению в установленном порядке, срок предъявления не пропущен.</w:t>
      </w:r>
    </w:p>
    <w:p w14:paraId="413F1FCE" w14:textId="77777777" w:rsidR="00003343" w:rsidRDefault="00000000" w:rsidP="00D05788">
      <w:pPr>
        <w:spacing w:after="120"/>
        <w:jc w:val="both"/>
      </w:pPr>
      <w:r>
        <w:t>1.3. Право требования входит в конкурсную массу ООО «АСЦ-ВК» и реализуется в рамках процедуры конкурсного производства по делу № А40-237894/2023 по результатам торгов посредством публичного предложения. Первоначальные торги (аукцион № 55118) и повторные торги (аукцион № 56010) признаны несостоявшимися ввиду отсутствия заявок.</w:t>
      </w:r>
    </w:p>
    <w:p w14:paraId="2DB3F23C" w14:textId="77777777" w:rsidR="00003343" w:rsidRDefault="00000000" w:rsidP="00D05788">
      <w:pPr>
        <w:pStyle w:val="2"/>
        <w:jc w:val="both"/>
      </w:pPr>
      <w:r>
        <w:t>2. Цена Договора и порядок оплаты</w:t>
      </w:r>
    </w:p>
    <w:p w14:paraId="6B60BDD0" w14:textId="77777777" w:rsidR="00003343" w:rsidRDefault="00000000" w:rsidP="00D05788">
      <w:pPr>
        <w:spacing w:after="120"/>
        <w:jc w:val="both"/>
      </w:pPr>
      <w:r>
        <w:t>2.1. Цена уступаемого права требования определяется по результатам торгов посредством публичного предложения, проведённых на электронной торговой площадке ЗАО «Уральская Электронная Торговая Площадка» (https://bankrupt.etpu.ru/), и составляет _______________ (_______________) рублей 00 копеек (далее – Цена Договора).</w:t>
      </w:r>
    </w:p>
    <w:p w14:paraId="795EC27B" w14:textId="71175D98" w:rsidR="00003343" w:rsidRDefault="00000000" w:rsidP="00D05788">
      <w:pPr>
        <w:spacing w:after="120"/>
        <w:jc w:val="both"/>
      </w:pPr>
      <w:r>
        <w:t>2.2. Оплата Цены Договора производится Цессионарием в течение 30 (тридцати) календарных дней с даты подписания настоящего Договора путём перечисления денежных средств на расчётный счёт должника ООО «АСЦ-ВК».</w:t>
      </w:r>
    </w:p>
    <w:p w14:paraId="4357D481" w14:textId="77777777" w:rsidR="00003343" w:rsidRDefault="00000000" w:rsidP="00D05788">
      <w:pPr>
        <w:spacing w:after="120"/>
        <w:jc w:val="both"/>
      </w:pPr>
      <w:r>
        <w:lastRenderedPageBreak/>
        <w:t>2.3. Задаток, внесённый Цессионарием для участия в торгах посредством публичного предложения в размере 10% от начальной цены лота (213 750 рублей), засчитывается в счёт оплаты Цены Договора.</w:t>
      </w:r>
    </w:p>
    <w:p w14:paraId="1B804164" w14:textId="77777777" w:rsidR="00003343" w:rsidRDefault="00000000" w:rsidP="00D05788">
      <w:pPr>
        <w:pStyle w:val="2"/>
        <w:jc w:val="both"/>
      </w:pPr>
      <w:r>
        <w:t>3. Особые условия</w:t>
      </w:r>
    </w:p>
    <w:p w14:paraId="22595BB7" w14:textId="3EBAF37C" w:rsidR="00003343" w:rsidRPr="00D05788" w:rsidRDefault="00000000" w:rsidP="00D05788">
      <w:pPr>
        <w:spacing w:after="120"/>
        <w:jc w:val="both"/>
      </w:pPr>
      <w:r>
        <w:t>3.1. Стороны особо оговаривают, что все денежные средства, взысканные с Нерсесян Руслана Сергеевича (в том числе в рамках исполнительного производства) до момента полной оплаты Цены Договора и фактического перехода прав требования к Цессионарию, остаются в конкурсной массе ООО «АСЦ-ВК» и не подлежат передаче Цессионарию.</w:t>
      </w:r>
    </w:p>
    <w:p w14:paraId="481440DC" w14:textId="77777777" w:rsidR="00003343" w:rsidRDefault="00000000" w:rsidP="00D05788">
      <w:pPr>
        <w:pStyle w:val="2"/>
        <w:jc w:val="both"/>
      </w:pPr>
      <w:r>
        <w:t>4. Передача права требования</w:t>
      </w:r>
    </w:p>
    <w:p w14:paraId="4C0903F9" w14:textId="77777777" w:rsidR="00003343" w:rsidRDefault="00000000" w:rsidP="00D05788">
      <w:pPr>
        <w:spacing w:after="120"/>
        <w:jc w:val="both"/>
      </w:pPr>
      <w:r>
        <w:t>4.1. Передача права требования по настоящему Договору осуществляется путём подписания Сторонами передаточного акта в течение 5 (пяти) рабочих дней после полной оплаты Цены Договора.</w:t>
      </w:r>
    </w:p>
    <w:p w14:paraId="10EA4F50" w14:textId="77777777" w:rsidR="00003343" w:rsidRDefault="00000000" w:rsidP="00D05788">
      <w:pPr>
        <w:spacing w:after="120"/>
        <w:jc w:val="both"/>
      </w:pPr>
      <w:r>
        <w:t>4.2. С момента подписания передаточного акта Цессионарий становится новым кредитором по уступленному праву требования.</w:t>
      </w:r>
    </w:p>
    <w:p w14:paraId="07F15A1A" w14:textId="77777777" w:rsidR="00003343" w:rsidRDefault="00000000" w:rsidP="00D05788">
      <w:pPr>
        <w:pStyle w:val="2"/>
        <w:jc w:val="both"/>
      </w:pPr>
      <w:r>
        <w:t>5. Заключительные положения</w:t>
      </w:r>
    </w:p>
    <w:p w14:paraId="511A4719" w14:textId="77777777" w:rsidR="00003343" w:rsidRDefault="00000000" w:rsidP="00D05788">
      <w:pPr>
        <w:spacing w:after="120"/>
        <w:jc w:val="both"/>
      </w:pPr>
      <w:r>
        <w:t>5.1. Настоящий Договор вступает в силу с момента его подписания обеими Сторонами.</w:t>
      </w:r>
    </w:p>
    <w:p w14:paraId="78267800" w14:textId="721B2776" w:rsidR="00003343" w:rsidRDefault="00000000" w:rsidP="00D05788">
      <w:pPr>
        <w:spacing w:after="120"/>
        <w:jc w:val="both"/>
      </w:pPr>
      <w:r>
        <w:t>5.2. Все расходы, связанные с осуществлением перехода права (при необходимости), несёт Цессионарий.</w:t>
      </w:r>
    </w:p>
    <w:p w14:paraId="76D683BE" w14:textId="77777777" w:rsidR="00003343" w:rsidRDefault="00000000" w:rsidP="00D05788">
      <w:pPr>
        <w:spacing w:after="200"/>
        <w:jc w:val="both"/>
      </w:pPr>
      <w:r>
        <w:t>5.3. Во всём остальном, что не урегулировано настоящим Договором, Стороны руководствуются Федеральным законом от 26.10.2002 № 127-ФЗ «О несостоятельности (банкротстве)», Гражданским кодексом Российской Федерации и иными применимыми нормативными правовыми актами.</w:t>
      </w:r>
    </w:p>
    <w:p w14:paraId="1E8917DF" w14:textId="77777777" w:rsidR="00003343" w:rsidRDefault="00000000" w:rsidP="00D05788">
      <w:pPr>
        <w:spacing w:before="300" w:after="120"/>
        <w:jc w:val="both"/>
      </w:pPr>
      <w:r>
        <w:rPr>
          <w:b/>
          <w:bCs/>
        </w:rPr>
        <w:t>ЦЕДЕНТ (Продавец):</w:t>
      </w:r>
    </w:p>
    <w:p w14:paraId="0C6585A1" w14:textId="77777777" w:rsidR="00003343" w:rsidRDefault="00000000" w:rsidP="00D05788">
      <w:pPr>
        <w:spacing w:after="60"/>
        <w:jc w:val="both"/>
      </w:pPr>
      <w:r>
        <w:t>Конкурсный управляющий ООО «АСЦ-ВК»</w:t>
      </w:r>
    </w:p>
    <w:p w14:paraId="30D03D36" w14:textId="09993EF3" w:rsidR="00D05788" w:rsidRDefault="00D05788" w:rsidP="00D05788">
      <w:pPr>
        <w:spacing w:after="60"/>
        <w:jc w:val="both"/>
      </w:pPr>
      <w:r>
        <w:t>ИНН 9724019179, ОГРН 1207700287772</w:t>
      </w:r>
    </w:p>
    <w:p w14:paraId="7C99079B" w14:textId="5B44F9AF" w:rsidR="00774F8F" w:rsidRDefault="00774F8F" w:rsidP="00D05788">
      <w:pPr>
        <w:spacing w:after="60"/>
        <w:jc w:val="both"/>
      </w:pPr>
      <w:r>
        <w:t>Подгорный Дмитрий Анатольевич</w:t>
      </w:r>
    </w:p>
    <w:p w14:paraId="7B1B8A02" w14:textId="7AD33366" w:rsidR="002B1099" w:rsidRDefault="002B1099" w:rsidP="00D05788">
      <w:pPr>
        <w:spacing w:after="60"/>
        <w:jc w:val="both"/>
      </w:pPr>
      <w:r>
        <w:t>121099, г. Москва, а/я 17</w:t>
      </w:r>
    </w:p>
    <w:p w14:paraId="5672BE7F" w14:textId="7C6927F3" w:rsidR="00774F8F" w:rsidRDefault="00774F8F" w:rsidP="00D05788">
      <w:pPr>
        <w:spacing w:after="60"/>
        <w:jc w:val="both"/>
      </w:pPr>
      <w:r>
        <w:t>Реквизиты ООО «АСЦ-ВК»:</w:t>
      </w:r>
    </w:p>
    <w:p w14:paraId="2AEBE07A" w14:textId="4FDD2100" w:rsidR="00774F8F" w:rsidRDefault="00774F8F" w:rsidP="00D05788">
      <w:pPr>
        <w:spacing w:after="60"/>
        <w:jc w:val="both"/>
      </w:pPr>
      <w:r>
        <w:t>АО «Россельхозбанк»</w:t>
      </w:r>
    </w:p>
    <w:p w14:paraId="33B4BCCE" w14:textId="54B59DC7" w:rsidR="00774F8F" w:rsidRDefault="00774F8F" w:rsidP="00D05788">
      <w:pPr>
        <w:spacing w:after="60"/>
        <w:jc w:val="both"/>
      </w:pPr>
      <w:r>
        <w:t>Р/С 40702810463450001413</w:t>
      </w:r>
    </w:p>
    <w:p w14:paraId="231BABF1" w14:textId="14A137D2" w:rsidR="00774F8F" w:rsidRDefault="00774F8F" w:rsidP="00D05788">
      <w:pPr>
        <w:spacing w:after="60"/>
        <w:jc w:val="both"/>
      </w:pPr>
      <w:r>
        <w:t>К/С 30101810045250000430</w:t>
      </w:r>
    </w:p>
    <w:p w14:paraId="3DAD1EAC" w14:textId="72B423A6" w:rsidR="00774F8F" w:rsidRDefault="00774F8F" w:rsidP="00D05788">
      <w:pPr>
        <w:spacing w:after="60"/>
        <w:jc w:val="both"/>
      </w:pPr>
      <w:r>
        <w:t>БИК 044525430</w:t>
      </w:r>
    </w:p>
    <w:p w14:paraId="4EE63593" w14:textId="77777777" w:rsidR="00774F8F" w:rsidRDefault="00774F8F" w:rsidP="00D05788">
      <w:pPr>
        <w:spacing w:after="60"/>
        <w:jc w:val="both"/>
      </w:pPr>
    </w:p>
    <w:p w14:paraId="5A043B4E" w14:textId="7B275150" w:rsidR="00003343" w:rsidRDefault="00000000" w:rsidP="00D05788">
      <w:pPr>
        <w:spacing w:after="200"/>
        <w:jc w:val="both"/>
      </w:pPr>
      <w:r>
        <w:t>_________________ /Подгорный Д. А./</w:t>
      </w:r>
    </w:p>
    <w:p w14:paraId="189DC3F7" w14:textId="77777777" w:rsidR="00774F8F" w:rsidRDefault="00774F8F" w:rsidP="00D05788">
      <w:pPr>
        <w:spacing w:before="200" w:after="120"/>
        <w:jc w:val="both"/>
        <w:rPr>
          <w:b/>
          <w:bCs/>
        </w:rPr>
      </w:pPr>
    </w:p>
    <w:p w14:paraId="6F6403E3" w14:textId="70A22CCE" w:rsidR="00003343" w:rsidRDefault="00000000" w:rsidP="00D05788">
      <w:pPr>
        <w:spacing w:before="200" w:after="120"/>
        <w:jc w:val="both"/>
      </w:pPr>
      <w:r>
        <w:rPr>
          <w:b/>
          <w:bCs/>
        </w:rPr>
        <w:t>ЦЕССИОНАРИЙ (Покупатель):</w:t>
      </w:r>
    </w:p>
    <w:p w14:paraId="6AF61286" w14:textId="77777777" w:rsidR="00003343" w:rsidRDefault="00000000" w:rsidP="00D05788">
      <w:pPr>
        <w:spacing w:after="60"/>
        <w:jc w:val="both"/>
      </w:pPr>
      <w:r>
        <w:t>_______________________________________________</w:t>
      </w:r>
    </w:p>
    <w:p w14:paraId="7D3190A4" w14:textId="77777777" w:rsidR="00003343" w:rsidRDefault="00000000" w:rsidP="00D05788">
      <w:pPr>
        <w:spacing w:after="60"/>
        <w:jc w:val="both"/>
      </w:pPr>
      <w:r>
        <w:t>М.П.          _________________ / _________________ /</w:t>
      </w:r>
    </w:p>
    <w:p w14:paraId="7186EE6B" w14:textId="77777777" w:rsidR="00003343" w:rsidRDefault="00000000" w:rsidP="00D05788">
      <w:pPr>
        <w:spacing w:before="300"/>
        <w:jc w:val="both"/>
      </w:pPr>
      <w:r>
        <w:rPr>
          <w:i/>
          <w:iCs/>
          <w:sz w:val="20"/>
          <w:szCs w:val="20"/>
        </w:rPr>
        <w:t>ПРОЕКТ ДОГОВОРА</w:t>
      </w:r>
    </w:p>
    <w:sectPr w:rsidR="00003343">
      <w:headerReference w:type="default" r:id="rId7"/>
      <w:footerReference w:type="default" r:id="rId8"/>
      <w:pgSz w:w="11906" w:h="16838"/>
      <w:pgMar w:top="1134" w:right="850" w:bottom="1134" w:left="1701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526B418" w14:textId="77777777" w:rsidR="00F46F90" w:rsidRDefault="00F46F90">
      <w:r>
        <w:separator/>
      </w:r>
    </w:p>
  </w:endnote>
  <w:endnote w:type="continuationSeparator" w:id="0">
    <w:p w14:paraId="6A8B866A" w14:textId="77777777" w:rsidR="00F46F90" w:rsidRDefault="00F46F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4254935" w14:textId="77777777" w:rsidR="00003343" w:rsidRDefault="00000000">
    <w:pPr>
      <w:jc w:val="center"/>
    </w:pPr>
    <w:r>
      <w:rPr>
        <w:sz w:val="18"/>
        <w:szCs w:val="18"/>
      </w:rPr>
      <w:t xml:space="preserve">Страница </w:t>
    </w:r>
    <w:r>
      <w:rPr>
        <w:sz w:val="18"/>
        <w:szCs w:val="18"/>
      </w:rPr>
      <w:fldChar w:fldCharType="begin"/>
    </w:r>
    <w:r>
      <w:rPr>
        <w:sz w:val="18"/>
        <w:szCs w:val="18"/>
      </w:rPr>
      <w:instrText>PAGE</w:instrText>
    </w:r>
    <w:r>
      <w:rPr>
        <w:sz w:val="18"/>
        <w:szCs w:val="18"/>
      </w:rPr>
      <w:fldChar w:fldCharType="separate"/>
    </w:r>
    <w:r w:rsidR="00D05788">
      <w:rPr>
        <w:noProof/>
        <w:sz w:val="18"/>
        <w:szCs w:val="18"/>
      </w:rPr>
      <w:t>1</w:t>
    </w:r>
    <w:r>
      <w:rPr>
        <w:sz w:val="18"/>
        <w:szCs w:val="18"/>
      </w:rPr>
      <w:fldChar w:fldCharType="end"/>
    </w:r>
    <w:r>
      <w:rPr>
        <w:sz w:val="18"/>
        <w:szCs w:val="18"/>
      </w:rPr>
      <w:t xml:space="preserve"> из </w:t>
    </w:r>
    <w:r>
      <w:rPr>
        <w:sz w:val="18"/>
        <w:szCs w:val="18"/>
      </w:rPr>
      <w:fldChar w:fldCharType="begin"/>
    </w:r>
    <w:r>
      <w:rPr>
        <w:sz w:val="18"/>
        <w:szCs w:val="18"/>
      </w:rPr>
      <w:instrText>NUMPAGES</w:instrText>
    </w:r>
    <w:r>
      <w:rPr>
        <w:sz w:val="18"/>
        <w:szCs w:val="18"/>
      </w:rPr>
      <w:fldChar w:fldCharType="separate"/>
    </w:r>
    <w:r w:rsidR="00D05788">
      <w:rPr>
        <w:noProof/>
        <w:sz w:val="18"/>
        <w:szCs w:val="18"/>
      </w:rPr>
      <w:t>2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A449F63" w14:textId="77777777" w:rsidR="00F46F90" w:rsidRDefault="00F46F90">
      <w:r>
        <w:separator/>
      </w:r>
    </w:p>
  </w:footnote>
  <w:footnote w:type="continuationSeparator" w:id="0">
    <w:p w14:paraId="07813CA7" w14:textId="77777777" w:rsidR="00F46F90" w:rsidRDefault="00F46F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8A1A104" w14:textId="77777777" w:rsidR="00003343" w:rsidRDefault="00000000">
    <w:pPr>
      <w:jc w:val="center"/>
    </w:pPr>
    <w:r>
      <w:rPr>
        <w:i/>
        <w:iCs/>
        <w:sz w:val="20"/>
        <w:szCs w:val="20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75E4EA0"/>
    <w:multiLevelType w:val="hybridMultilevel"/>
    <w:tmpl w:val="48229ED4"/>
    <w:lvl w:ilvl="0" w:tplc="A8C041CE">
      <w:start w:val="1"/>
      <w:numFmt w:val="bullet"/>
      <w:lvlText w:val="●"/>
      <w:lvlJc w:val="left"/>
      <w:pPr>
        <w:ind w:left="720" w:hanging="360"/>
      </w:pPr>
    </w:lvl>
    <w:lvl w:ilvl="1" w:tplc="FA483940">
      <w:start w:val="1"/>
      <w:numFmt w:val="bullet"/>
      <w:lvlText w:val="○"/>
      <w:lvlJc w:val="left"/>
      <w:pPr>
        <w:ind w:left="1440" w:hanging="360"/>
      </w:pPr>
    </w:lvl>
    <w:lvl w:ilvl="2" w:tplc="B862FF02">
      <w:start w:val="1"/>
      <w:numFmt w:val="bullet"/>
      <w:lvlText w:val="■"/>
      <w:lvlJc w:val="left"/>
      <w:pPr>
        <w:ind w:left="2160" w:hanging="360"/>
      </w:pPr>
    </w:lvl>
    <w:lvl w:ilvl="3" w:tplc="B85C2BA8">
      <w:start w:val="1"/>
      <w:numFmt w:val="bullet"/>
      <w:lvlText w:val="●"/>
      <w:lvlJc w:val="left"/>
      <w:pPr>
        <w:ind w:left="2880" w:hanging="360"/>
      </w:pPr>
    </w:lvl>
    <w:lvl w:ilvl="4" w:tplc="24D688FE">
      <w:start w:val="1"/>
      <w:numFmt w:val="bullet"/>
      <w:lvlText w:val="○"/>
      <w:lvlJc w:val="left"/>
      <w:pPr>
        <w:ind w:left="3600" w:hanging="360"/>
      </w:pPr>
    </w:lvl>
    <w:lvl w:ilvl="5" w:tplc="1604F440">
      <w:start w:val="1"/>
      <w:numFmt w:val="bullet"/>
      <w:lvlText w:val="■"/>
      <w:lvlJc w:val="left"/>
      <w:pPr>
        <w:ind w:left="4320" w:hanging="360"/>
      </w:pPr>
    </w:lvl>
    <w:lvl w:ilvl="6" w:tplc="C2EEC7B6">
      <w:start w:val="1"/>
      <w:numFmt w:val="bullet"/>
      <w:lvlText w:val="●"/>
      <w:lvlJc w:val="left"/>
      <w:pPr>
        <w:ind w:left="5040" w:hanging="360"/>
      </w:pPr>
    </w:lvl>
    <w:lvl w:ilvl="7" w:tplc="35A430E8">
      <w:start w:val="1"/>
      <w:numFmt w:val="bullet"/>
      <w:lvlText w:val="●"/>
      <w:lvlJc w:val="left"/>
      <w:pPr>
        <w:ind w:left="5760" w:hanging="360"/>
      </w:pPr>
    </w:lvl>
    <w:lvl w:ilvl="8" w:tplc="89D8885E">
      <w:start w:val="1"/>
      <w:numFmt w:val="bullet"/>
      <w:lvlText w:val="●"/>
      <w:lvlJc w:val="left"/>
      <w:pPr>
        <w:ind w:left="6480" w:hanging="360"/>
      </w:pPr>
    </w:lvl>
  </w:abstractNum>
  <w:num w:numId="1" w16cid:durableId="35678181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3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3343"/>
    <w:rsid w:val="00003343"/>
    <w:rsid w:val="000F07D4"/>
    <w:rsid w:val="002B1099"/>
    <w:rsid w:val="003E0F93"/>
    <w:rsid w:val="005E1E36"/>
    <w:rsid w:val="00774F8F"/>
    <w:rsid w:val="00934BD3"/>
    <w:rsid w:val="00B005DD"/>
    <w:rsid w:val="00D05788"/>
    <w:rsid w:val="00DB01AD"/>
    <w:rsid w:val="00F46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66E0809"/>
  <w15:docId w15:val="{61139956-E879-B647-B58A-D93C0919E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spacing w:before="240" w:after="120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uiPriority w:val="9"/>
    <w:unhideWhenUsed/>
    <w:qFormat/>
    <w:pPr>
      <w:spacing w:before="200" w:after="100"/>
      <w:outlineLvl w:val="1"/>
    </w:pPr>
    <w:rPr>
      <w:b/>
      <w:bCs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?>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666</Words>
  <Characters>3799</Characters>
  <Application>Microsoft Office Word</Application>
  <DocSecurity>0</DocSecurity>
  <Lines>31</Lines>
  <Paragraphs>8</Paragraphs>
  <ScaleCrop>false</ScaleCrop>
  <Company/>
  <LinksUpToDate>false</LinksUpToDate>
  <CharactersWithSpaces>4457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a36351</cp:lastModifiedBy>
  <cp:revision>3</cp:revision>
  <cp:lastPrinted>2026-07-02T11:29:00Z</cp:lastPrinted>
  <dcterms:created xsi:type="dcterms:W3CDTF">2026-07-02T11:29:00Z</dcterms:created>
  <dcterms:modified xsi:type="dcterms:W3CDTF">2026-07-02T11:29:00Z</dcterms:modified>
</cp:coreProperties>
</file>