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07C" w:rsidRDefault="00AE007C" w:rsidP="00AE007C">
      <w:pPr>
        <w:pStyle w:val="ConsNormal"/>
        <w:widowControl/>
        <w:tabs>
          <w:tab w:val="left" w:leader="underscore" w:pos="2694"/>
        </w:tabs>
        <w:ind w:righ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ДОГОВОР № 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AE007C" w:rsidRDefault="00AE007C" w:rsidP="00AE007C">
      <w:pPr>
        <w:pStyle w:val="ConsNormal"/>
        <w:widowControl/>
        <w:ind w:right="-37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ЗАДАТКА (обеспечения) НА УЧАСТИЕ В ТОРГАХ </w:t>
      </w:r>
    </w:p>
    <w:p w:rsidR="00AE007C" w:rsidRDefault="00AE007C" w:rsidP="00AE007C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AE007C" w:rsidRDefault="00AE007C" w:rsidP="00AE007C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AE007C" w:rsidRDefault="00AE007C" w:rsidP="00AE007C">
      <w:pPr>
        <w:pStyle w:val="ConsNonformat"/>
        <w:widowControl/>
        <w:tabs>
          <w:tab w:val="left" w:leader="underscore" w:pos="709"/>
          <w:tab w:val="left" w:leader="underscore" w:pos="2694"/>
          <w:tab w:val="left" w:leader="underscore" w:pos="3402"/>
          <w:tab w:val="left" w:pos="6946"/>
        </w:tabs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ab/>
        <w:t>»</w:t>
      </w:r>
      <w:r>
        <w:rPr>
          <w:rFonts w:ascii="Times New Roman" w:hAnsi="Times New Roman" w:cs="Times New Roman"/>
          <w:sz w:val="24"/>
          <w:szCs w:val="24"/>
        </w:rPr>
        <w:tab/>
        <w:t>201</w:t>
      </w:r>
      <w:r w:rsidR="00D115A1">
        <w:rPr>
          <w:rFonts w:ascii="Times New Roman" w:hAnsi="Times New Roman" w:cs="Times New Roman"/>
          <w:sz w:val="24"/>
          <w:szCs w:val="24"/>
        </w:rPr>
        <w:t xml:space="preserve">9 </w:t>
      </w:r>
      <w:r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</w:t>
      </w:r>
      <w:r w:rsidR="00D115A1">
        <w:rPr>
          <w:rFonts w:ascii="Times New Roman" w:hAnsi="Times New Roman" w:cs="Times New Roman"/>
          <w:sz w:val="24"/>
          <w:szCs w:val="24"/>
        </w:rPr>
        <w:tab/>
      </w:r>
      <w:r w:rsidR="00D115A1">
        <w:rPr>
          <w:rFonts w:ascii="Times New Roman" w:hAnsi="Times New Roman" w:cs="Times New Roman"/>
          <w:sz w:val="24"/>
          <w:szCs w:val="24"/>
        </w:rPr>
        <w:tab/>
      </w:r>
      <w:r w:rsidR="00D115A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г. Краснодар</w:t>
      </w:r>
    </w:p>
    <w:p w:rsidR="00AE007C" w:rsidRDefault="00AE007C" w:rsidP="00AE007C">
      <w:pPr>
        <w:pStyle w:val="ConsNonformat"/>
        <w:widowControl/>
        <w:tabs>
          <w:tab w:val="left" w:pos="7170"/>
        </w:tabs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:rsidR="00AE007C" w:rsidRDefault="00AE007C" w:rsidP="00AE007C">
      <w:pPr>
        <w:pStyle w:val="ConsNonformat"/>
        <w:widowControl/>
        <w:tabs>
          <w:tab w:val="left" w:pos="7170"/>
        </w:tabs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:rsidR="00AE007C" w:rsidRDefault="00A04BF1" w:rsidP="00AE007C">
      <w:pPr>
        <w:pStyle w:val="ConsNormal"/>
        <w:widowControl/>
        <w:tabs>
          <w:tab w:val="left" w:leader="underscore" w:pos="9356"/>
        </w:tabs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Ничволодов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Кирилл Григорьевич</w:t>
      </w:r>
      <w:r w:rsidR="00AE007C">
        <w:rPr>
          <w:rFonts w:ascii="Times New Roman" w:hAnsi="Times New Roman" w:cs="Times New Roman"/>
          <w:sz w:val="24"/>
          <w:szCs w:val="24"/>
        </w:rPr>
        <w:t xml:space="preserve"> (далее Организатор), </w:t>
      </w:r>
      <w:r>
        <w:rPr>
          <w:rFonts w:ascii="Times New Roman" w:hAnsi="Times New Roman" w:cs="Times New Roman"/>
          <w:sz w:val="24"/>
          <w:szCs w:val="24"/>
        </w:rPr>
        <w:t>финансовый</w:t>
      </w:r>
      <w:r w:rsidR="00AE007C">
        <w:rPr>
          <w:rFonts w:ascii="Times New Roman" w:hAnsi="Times New Roman" w:cs="Times New Roman"/>
          <w:sz w:val="24"/>
          <w:szCs w:val="24"/>
        </w:rPr>
        <w:t xml:space="preserve"> управляющий</w:t>
      </w:r>
      <w:r>
        <w:rPr>
          <w:rFonts w:ascii="Times New Roman" w:hAnsi="Times New Roman" w:cs="Times New Roman"/>
          <w:sz w:val="24"/>
          <w:szCs w:val="24"/>
        </w:rPr>
        <w:t xml:space="preserve"> имуществом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Теслина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Константина Владимировича</w:t>
      </w:r>
      <w:r w:rsidR="00AE007C">
        <w:rPr>
          <w:rFonts w:ascii="Times New Roman" w:hAnsi="Times New Roman" w:cs="Times New Roman"/>
          <w:sz w:val="24"/>
          <w:szCs w:val="24"/>
        </w:rPr>
        <w:t xml:space="preserve">, действующий на основании </w:t>
      </w:r>
      <w:r>
        <w:rPr>
          <w:rFonts w:ascii="Times New Roman" w:hAnsi="Times New Roman" w:cs="Times New Roman"/>
          <w:sz w:val="24"/>
          <w:szCs w:val="24"/>
        </w:rPr>
        <w:t>определения</w:t>
      </w:r>
      <w:r w:rsidR="00AE007C">
        <w:rPr>
          <w:rFonts w:ascii="Times New Roman" w:hAnsi="Times New Roman" w:cs="Times New Roman"/>
          <w:sz w:val="24"/>
          <w:szCs w:val="24"/>
        </w:rPr>
        <w:t xml:space="preserve"> </w:t>
      </w:r>
      <w:r w:rsidR="00AE007C" w:rsidRPr="00AE007C">
        <w:rPr>
          <w:rFonts w:ascii="Times New Roman" w:hAnsi="Times New Roman" w:cs="Times New Roman"/>
          <w:sz w:val="24"/>
          <w:szCs w:val="24"/>
        </w:rPr>
        <w:t xml:space="preserve">Арбитражного суда Краснодарского края от </w:t>
      </w:r>
      <w:r>
        <w:rPr>
          <w:rFonts w:ascii="Times New Roman" w:hAnsi="Times New Roman" w:cs="Times New Roman"/>
          <w:sz w:val="24"/>
          <w:szCs w:val="24"/>
        </w:rPr>
        <w:t>28.11.20</w:t>
      </w:r>
      <w:r w:rsidR="003D0768" w:rsidRPr="003D0768">
        <w:rPr>
          <w:rFonts w:ascii="Times New Roman" w:hAnsi="Times New Roman" w:cs="Times New Roman"/>
          <w:sz w:val="24"/>
          <w:szCs w:val="24"/>
        </w:rPr>
        <w:t>18</w:t>
      </w:r>
      <w:r w:rsidR="00AE007C" w:rsidRPr="00AE007C">
        <w:rPr>
          <w:rFonts w:ascii="Times New Roman" w:hAnsi="Times New Roman" w:cs="Times New Roman"/>
          <w:sz w:val="24"/>
          <w:szCs w:val="24"/>
        </w:rPr>
        <w:t xml:space="preserve"> по делу </w:t>
      </w:r>
      <w:r w:rsidR="003D0768" w:rsidRPr="003D0768">
        <w:rPr>
          <w:rFonts w:ascii="Times New Roman" w:hAnsi="Times New Roman" w:cs="Times New Roman"/>
          <w:sz w:val="24"/>
          <w:szCs w:val="24"/>
        </w:rPr>
        <w:t xml:space="preserve">№ </w:t>
      </w:r>
      <w:r w:rsidR="003D0768" w:rsidRPr="00D115A1">
        <w:rPr>
          <w:rFonts w:ascii="Times New Roman" w:hAnsi="Times New Roman" w:cs="Times New Roman"/>
          <w:sz w:val="24"/>
          <w:szCs w:val="24"/>
        </w:rPr>
        <w:t>А32</w:t>
      </w:r>
      <w:r w:rsidR="003D0768" w:rsidRPr="003D0768">
        <w:rPr>
          <w:rFonts w:ascii="Times New Roman" w:hAnsi="Times New Roman" w:cs="Times New Roman"/>
          <w:sz w:val="24"/>
          <w:szCs w:val="24"/>
        </w:rPr>
        <w:t>-</w:t>
      </w:r>
      <w:r w:rsidR="00D115A1" w:rsidRPr="00D115A1">
        <w:rPr>
          <w:rFonts w:ascii="Times New Roman" w:hAnsi="Times New Roman" w:cs="Times New Roman"/>
          <w:sz w:val="24"/>
          <w:szCs w:val="24"/>
        </w:rPr>
        <w:t>39431/2015</w:t>
      </w:r>
      <w:r w:rsidR="003D0768" w:rsidRPr="003D0768">
        <w:rPr>
          <w:rFonts w:ascii="Times New Roman" w:hAnsi="Times New Roman" w:cs="Times New Roman"/>
          <w:sz w:val="24"/>
          <w:szCs w:val="24"/>
        </w:rPr>
        <w:t xml:space="preserve"> </w:t>
      </w:r>
      <w:r w:rsidR="00AE007C">
        <w:rPr>
          <w:rFonts w:ascii="Times New Roman" w:hAnsi="Times New Roman" w:cs="Times New Roman"/>
          <w:sz w:val="24"/>
          <w:szCs w:val="24"/>
        </w:rPr>
        <w:t xml:space="preserve">с одной стороны, и </w:t>
      </w:r>
      <w:r w:rsidR="00AE007C">
        <w:rPr>
          <w:rFonts w:ascii="Times New Roman" w:hAnsi="Times New Roman" w:cs="Times New Roman"/>
          <w:sz w:val="24"/>
          <w:szCs w:val="24"/>
        </w:rPr>
        <w:tab/>
      </w:r>
    </w:p>
    <w:p w:rsidR="00AE007C" w:rsidRDefault="00AE007C" w:rsidP="00AE007C">
      <w:pPr>
        <w:pStyle w:val="ConsNormal"/>
        <w:widowControl/>
        <w:tabs>
          <w:tab w:val="left" w:leader="underscore" w:pos="9356"/>
        </w:tabs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E007C" w:rsidRDefault="00AE007C" w:rsidP="00AE007C">
      <w:pPr>
        <w:pStyle w:val="ConsNormal"/>
        <w:widowControl/>
        <w:tabs>
          <w:tab w:val="left" w:leader="underscore" w:pos="5812"/>
        </w:tabs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действующий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основании</w:t>
      </w:r>
      <w:r>
        <w:rPr>
          <w:rFonts w:ascii="Times New Roman" w:hAnsi="Times New Roman" w:cs="Times New Roman"/>
          <w:sz w:val="24"/>
          <w:szCs w:val="24"/>
        </w:rPr>
        <w:tab/>
        <w:t>, договорились о следующем:</w:t>
      </w:r>
    </w:p>
    <w:p w:rsidR="00AE007C" w:rsidRDefault="00AE007C" w:rsidP="00AE007C">
      <w:pPr>
        <w:pStyle w:val="ConsNormal"/>
        <w:widowControl/>
        <w:ind w:righ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участие в торгах на право заключения договора купли-продажи </w:t>
      </w:r>
      <w:bookmarkStart w:id="0" w:name="_GoBack"/>
      <w:bookmarkEnd w:id="0"/>
    </w:p>
    <w:p w:rsidR="00AE007C" w:rsidRDefault="00AE007C" w:rsidP="00AE007C">
      <w:pPr>
        <w:pStyle w:val="ConsNormal"/>
        <w:widowControl/>
        <w:tabs>
          <w:tab w:val="left" w:leader="underscore" w:pos="9356"/>
        </w:tabs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E007C" w:rsidRDefault="00AE007C" w:rsidP="00AE007C">
      <w:pPr>
        <w:pStyle w:val="ConsNormal"/>
        <w:widowControl/>
        <w:tabs>
          <w:tab w:val="left" w:leader="underscore" w:pos="2268"/>
          <w:tab w:val="left" w:leader="underscore" w:pos="7938"/>
        </w:tabs>
        <w:ind w:righ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Претендент вносит задаток в размере </w:t>
      </w:r>
      <w:r>
        <w:rPr>
          <w:rFonts w:ascii="Times New Roman" w:hAnsi="Times New Roman" w:cs="Times New Roman"/>
          <w:sz w:val="24"/>
          <w:szCs w:val="24"/>
        </w:rPr>
        <w:tab/>
        <w:t xml:space="preserve">рублей, что составляет </w:t>
      </w:r>
      <w:r w:rsidR="00D115A1">
        <w:rPr>
          <w:rFonts w:ascii="Times New Roman" w:hAnsi="Times New Roman" w:cs="Times New Roman"/>
          <w:sz w:val="24"/>
          <w:szCs w:val="24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 xml:space="preserve">% начальной цены торгов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/с </w:t>
      </w:r>
      <w:proofErr w:type="spellStart"/>
      <w:r w:rsidR="00A04BF1">
        <w:rPr>
          <w:rFonts w:ascii="Times New Roman" w:hAnsi="Times New Roman" w:cs="Times New Roman"/>
          <w:sz w:val="24"/>
          <w:szCs w:val="24"/>
        </w:rPr>
        <w:t>Теслина</w:t>
      </w:r>
      <w:proofErr w:type="spellEnd"/>
      <w:r w:rsidR="00A04BF1">
        <w:rPr>
          <w:rFonts w:ascii="Times New Roman" w:hAnsi="Times New Roman" w:cs="Times New Roman"/>
          <w:sz w:val="24"/>
          <w:szCs w:val="24"/>
        </w:rPr>
        <w:t xml:space="preserve"> К.В.</w:t>
      </w:r>
      <w:r w:rsidR="00D115A1">
        <w:rPr>
          <w:rFonts w:ascii="Times New Roman" w:hAnsi="Times New Roman" w:cs="Times New Roman"/>
          <w:sz w:val="24"/>
          <w:szCs w:val="24"/>
        </w:rPr>
        <w:t xml:space="preserve">, </w:t>
      </w:r>
      <w:r w:rsidR="00D115A1" w:rsidRPr="00D115A1">
        <w:rPr>
          <w:rFonts w:ascii="Times New Roman" w:hAnsi="Times New Roman" w:cs="Times New Roman"/>
          <w:sz w:val="24"/>
          <w:szCs w:val="24"/>
        </w:rPr>
        <w:t xml:space="preserve">№ 40817810130002906637, открыт в Доп. офис № 8619/0160 ПАО Сбербанк, БИК 040349602, </w:t>
      </w:r>
      <w:proofErr w:type="spellStart"/>
      <w:r w:rsidR="00D115A1" w:rsidRPr="00D115A1">
        <w:rPr>
          <w:rFonts w:ascii="Times New Roman" w:hAnsi="Times New Roman" w:cs="Times New Roman"/>
          <w:sz w:val="24"/>
          <w:szCs w:val="24"/>
        </w:rPr>
        <w:t>кор.счет</w:t>
      </w:r>
      <w:proofErr w:type="spellEnd"/>
      <w:r w:rsidR="00D115A1" w:rsidRPr="00D115A1">
        <w:rPr>
          <w:rFonts w:ascii="Times New Roman" w:hAnsi="Times New Roman" w:cs="Times New Roman"/>
          <w:sz w:val="24"/>
          <w:szCs w:val="24"/>
        </w:rPr>
        <w:t xml:space="preserve"> № 30101810100000000602</w:t>
      </w:r>
      <w:r w:rsidR="00D115A1">
        <w:rPr>
          <w:rFonts w:ascii="Times New Roman" w:hAnsi="Times New Roman" w:cs="Times New Roman"/>
          <w:sz w:val="24"/>
          <w:szCs w:val="24"/>
        </w:rPr>
        <w:t>.</w:t>
      </w:r>
    </w:p>
    <w:p w:rsidR="00AE007C" w:rsidRDefault="00AE007C" w:rsidP="00AE007C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 обязуется в случае победы Претендента на торгах зачесть задаток в счет оплаты приобретенного на торгах имущества.</w:t>
      </w:r>
    </w:p>
    <w:p w:rsidR="00AE007C" w:rsidRDefault="00AE007C" w:rsidP="00AE007C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Организатор обязуется вернуть задаток Претенденту, не выигравшему торги, в течение 3 банковских дней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протокола о результатах торгов.</w:t>
      </w:r>
    </w:p>
    <w:p w:rsidR="00AE007C" w:rsidRDefault="00AE007C" w:rsidP="00AE007C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Задаток не возвращается в случаях:</w:t>
      </w:r>
    </w:p>
    <w:p w:rsidR="00AE007C" w:rsidRDefault="00AE007C" w:rsidP="00AE007C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случае уклонения (отказа) Претендента, выигравшего торги, от подписания протокола о ре</w:t>
      </w:r>
      <w:r w:rsidR="00A04BF1">
        <w:rPr>
          <w:rFonts w:ascii="Times New Roman" w:hAnsi="Times New Roman" w:cs="Times New Roman"/>
          <w:sz w:val="24"/>
          <w:szCs w:val="24"/>
        </w:rPr>
        <w:t xml:space="preserve">зультатах торгов либо договора </w:t>
      </w:r>
      <w:r>
        <w:rPr>
          <w:rFonts w:ascii="Times New Roman" w:hAnsi="Times New Roman" w:cs="Times New Roman"/>
          <w:sz w:val="24"/>
          <w:szCs w:val="24"/>
        </w:rPr>
        <w:t>купли-продажи</w:t>
      </w:r>
      <w:r w:rsidR="00A04BF1">
        <w:rPr>
          <w:rFonts w:ascii="Times New Roman" w:hAnsi="Times New Roman" w:cs="Times New Roman"/>
          <w:sz w:val="24"/>
          <w:szCs w:val="24"/>
        </w:rPr>
        <w:t>.</w:t>
      </w:r>
    </w:p>
    <w:p w:rsidR="00AE007C" w:rsidRDefault="00AE007C" w:rsidP="00AE007C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E007C" w:rsidRDefault="00AE007C" w:rsidP="00AE007C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E007C" w:rsidRDefault="00AE007C" w:rsidP="00AE007C">
      <w:pPr>
        <w:shd w:val="clear" w:color="auto" w:fill="FFFFFF"/>
        <w:ind w:left="120"/>
        <w:rPr>
          <w:b/>
          <w:color w:val="000000"/>
          <w:w w:val="103"/>
        </w:rPr>
      </w:pPr>
      <w:r>
        <w:rPr>
          <w:b/>
          <w:color w:val="000000"/>
          <w:w w:val="103"/>
        </w:rPr>
        <w:t>Реквизиты и подписи Сторон:</w:t>
      </w:r>
    </w:p>
    <w:tbl>
      <w:tblPr>
        <w:tblW w:w="9237" w:type="dxa"/>
        <w:tblInd w:w="120" w:type="dxa"/>
        <w:tblLook w:val="04A0" w:firstRow="1" w:lastRow="0" w:firstColumn="1" w:lastColumn="0" w:noHBand="0" w:noVBand="1"/>
      </w:tblPr>
      <w:tblGrid>
        <w:gridCol w:w="4524"/>
        <w:gridCol w:w="4713"/>
      </w:tblGrid>
      <w:tr w:rsidR="00AE007C" w:rsidTr="00AE007C">
        <w:tc>
          <w:tcPr>
            <w:tcW w:w="4524" w:type="dxa"/>
            <w:hideMark/>
          </w:tcPr>
          <w:p w:rsidR="00AE007C" w:rsidRDefault="00AE007C">
            <w:pPr>
              <w:rPr>
                <w:b/>
                <w:color w:val="000000"/>
                <w:w w:val="103"/>
              </w:rPr>
            </w:pPr>
            <w:r>
              <w:rPr>
                <w:b/>
                <w:color w:val="000000"/>
                <w:w w:val="103"/>
              </w:rPr>
              <w:t>Организатор</w:t>
            </w:r>
          </w:p>
        </w:tc>
        <w:tc>
          <w:tcPr>
            <w:tcW w:w="4713" w:type="dxa"/>
            <w:hideMark/>
          </w:tcPr>
          <w:p w:rsidR="00AE007C" w:rsidRDefault="00AE007C">
            <w:pPr>
              <w:rPr>
                <w:b/>
                <w:color w:val="000000"/>
                <w:w w:val="103"/>
              </w:rPr>
            </w:pPr>
            <w:r>
              <w:rPr>
                <w:b/>
                <w:color w:val="000000"/>
                <w:w w:val="103"/>
              </w:rPr>
              <w:t>Претендент</w:t>
            </w:r>
          </w:p>
        </w:tc>
      </w:tr>
      <w:tr w:rsidR="00AE007C" w:rsidTr="00AE007C">
        <w:trPr>
          <w:trHeight w:val="2779"/>
        </w:trPr>
        <w:tc>
          <w:tcPr>
            <w:tcW w:w="4524" w:type="dxa"/>
          </w:tcPr>
          <w:p w:rsidR="00AE007C" w:rsidRDefault="00AE007C">
            <w:pPr>
              <w:pStyle w:val="ConsNormal"/>
              <w:widowControl/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007C" w:rsidRDefault="00A04BF1">
            <w:pPr>
              <w:pStyle w:val="ConsNormal"/>
              <w:widowControl/>
              <w:ind w:righ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Ничволодов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Кирилл Григорьевич</w:t>
            </w:r>
          </w:p>
          <w:p w:rsidR="003D0768" w:rsidRDefault="00A04BF1">
            <w:pPr>
              <w:pStyle w:val="ConsNormal"/>
              <w:widowControl/>
              <w:ind w:righ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финансовый</w:t>
            </w:r>
            <w:r w:rsidR="00AE007C" w:rsidRPr="00AE007C">
              <w:rPr>
                <w:rFonts w:ascii="Times New Roman" w:hAnsi="Times New Roman" w:cs="Times New Roman"/>
                <w:sz w:val="24"/>
                <w:szCs w:val="24"/>
              </w:rPr>
              <w:t xml:space="preserve"> управляющий </w:t>
            </w:r>
          </w:p>
          <w:p w:rsidR="00AE007C" w:rsidRDefault="00A04BF1">
            <w:pPr>
              <w:pStyle w:val="ConsNormal"/>
              <w:widowControl/>
              <w:ind w:righ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Теслина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К.В.</w:t>
            </w:r>
            <w:r w:rsidR="00AE00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E007C" w:rsidRDefault="00AE007C">
            <w:pPr>
              <w:pStyle w:val="ConsNormal"/>
              <w:widowControl/>
              <w:ind w:righ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3500</w:t>
            </w:r>
            <w:r w:rsidR="00A04BF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г. Краснодар, </w:t>
            </w:r>
            <w:r w:rsidR="00A04BF1">
              <w:rPr>
                <w:rFonts w:ascii="Times New Roman" w:hAnsi="Times New Roman" w:cs="Times New Roman"/>
                <w:sz w:val="24"/>
                <w:szCs w:val="24"/>
              </w:rPr>
              <w:t>ул. Кондратенко, 15, оф. 29</w:t>
            </w:r>
          </w:p>
          <w:p w:rsidR="00AE007C" w:rsidRDefault="00AE007C">
            <w:pPr>
              <w:pStyle w:val="ConsNormal"/>
              <w:widowControl/>
              <w:ind w:righ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D115A1" w:rsidRPr="00D115A1">
              <w:rPr>
                <w:rFonts w:ascii="Times New Roman" w:hAnsi="Times New Roman" w:cs="Times New Roman"/>
                <w:sz w:val="24"/>
                <w:szCs w:val="24"/>
              </w:rPr>
              <w:t>40817810130002906637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E007C" w:rsidRDefault="00AE007C">
            <w:pPr>
              <w:pStyle w:val="ConsNormal"/>
              <w:widowControl/>
              <w:ind w:righ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ПАО «Сбербанк России», </w:t>
            </w:r>
          </w:p>
          <w:p w:rsidR="00AE007C" w:rsidRDefault="00AE007C">
            <w:pPr>
              <w:pStyle w:val="ConsNormal"/>
              <w:widowControl/>
              <w:ind w:righ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к/с 30101810100000000602, </w:t>
            </w:r>
          </w:p>
          <w:p w:rsidR="00AE007C" w:rsidRDefault="00AE007C">
            <w:pPr>
              <w:pStyle w:val="ConsNormal"/>
              <w:widowControl/>
              <w:ind w:righ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 040349602</w:t>
            </w:r>
          </w:p>
        </w:tc>
        <w:tc>
          <w:tcPr>
            <w:tcW w:w="4713" w:type="dxa"/>
          </w:tcPr>
          <w:p w:rsidR="00AE007C" w:rsidRDefault="00AE007C"/>
        </w:tc>
      </w:tr>
      <w:tr w:rsidR="00AE007C" w:rsidTr="00AE007C">
        <w:trPr>
          <w:trHeight w:val="693"/>
        </w:trPr>
        <w:tc>
          <w:tcPr>
            <w:tcW w:w="4524" w:type="dxa"/>
          </w:tcPr>
          <w:p w:rsidR="00AE007C" w:rsidRDefault="00AE007C"/>
          <w:p w:rsidR="00AE007C" w:rsidRDefault="00AE007C"/>
          <w:p w:rsidR="00AE007C" w:rsidRDefault="00AE007C">
            <w:r>
              <w:t>Организатор:</w:t>
            </w:r>
          </w:p>
          <w:p w:rsidR="00AE007C" w:rsidRDefault="00AE007C">
            <w:pPr>
              <w:ind w:firstLine="2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м.п.</w:t>
            </w:r>
          </w:p>
        </w:tc>
        <w:tc>
          <w:tcPr>
            <w:tcW w:w="4713" w:type="dxa"/>
          </w:tcPr>
          <w:p w:rsidR="00AE007C" w:rsidRDefault="00AE007C"/>
          <w:p w:rsidR="00AE007C" w:rsidRDefault="00AE007C"/>
          <w:p w:rsidR="00AE007C" w:rsidRDefault="00AE007C">
            <w:r>
              <w:t>Претендент:</w:t>
            </w:r>
          </w:p>
          <w:p w:rsidR="00AE007C" w:rsidRDefault="00AE007C">
            <w:pPr>
              <w:ind w:firstLine="22"/>
              <w:jc w:val="center"/>
            </w:pPr>
            <w:r>
              <w:rPr>
                <w:sz w:val="18"/>
                <w:szCs w:val="18"/>
              </w:rPr>
              <w:t>м.п.</w:t>
            </w:r>
          </w:p>
        </w:tc>
      </w:tr>
    </w:tbl>
    <w:p w:rsidR="00AE007C" w:rsidRDefault="00AE007C" w:rsidP="00AE007C">
      <w:pPr>
        <w:tabs>
          <w:tab w:val="left" w:pos="6379"/>
        </w:tabs>
      </w:pPr>
    </w:p>
    <w:p w:rsidR="00EB166B" w:rsidRDefault="001804A5"/>
    <w:sectPr w:rsidR="00EB166B" w:rsidSect="00B618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007C"/>
    <w:rsid w:val="001534A1"/>
    <w:rsid w:val="001804A5"/>
    <w:rsid w:val="00366605"/>
    <w:rsid w:val="00373E71"/>
    <w:rsid w:val="00383E70"/>
    <w:rsid w:val="003C0549"/>
    <w:rsid w:val="003D0768"/>
    <w:rsid w:val="00983522"/>
    <w:rsid w:val="009A3545"/>
    <w:rsid w:val="00A04BF1"/>
    <w:rsid w:val="00A62DDF"/>
    <w:rsid w:val="00AA72FC"/>
    <w:rsid w:val="00AE007C"/>
    <w:rsid w:val="00B571DD"/>
    <w:rsid w:val="00B618BA"/>
    <w:rsid w:val="00BE6099"/>
    <w:rsid w:val="00C06582"/>
    <w:rsid w:val="00C95D10"/>
    <w:rsid w:val="00D115A1"/>
    <w:rsid w:val="00E2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07C"/>
    <w:pPr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AE007C"/>
    <w:pPr>
      <w:widowControl w:val="0"/>
      <w:suppressAutoHyphens/>
      <w:autoSpaceDE w:val="0"/>
      <w:ind w:right="19772"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Nonformat">
    <w:name w:val="ConsNonformat"/>
    <w:rsid w:val="00AE007C"/>
    <w:pPr>
      <w:widowControl w:val="0"/>
      <w:suppressAutoHyphens/>
      <w:autoSpaceDE w:val="0"/>
      <w:ind w:right="19772"/>
    </w:pPr>
    <w:rPr>
      <w:rFonts w:ascii="Courier New" w:eastAsia="Arial" w:hAnsi="Courier New" w:cs="Courier New"/>
      <w:sz w:val="20"/>
      <w:szCs w:val="20"/>
      <w:lang w:eastAsia="ar-SA"/>
    </w:rPr>
  </w:style>
  <w:style w:type="character" w:customStyle="1" w:styleId="text">
    <w:name w:val="text"/>
    <w:rsid w:val="00AE007C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709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URI="#idPackageObject" Type="http://www.w3.org/2000/09/xmldsig#Object">
      <DigestMethod Algorithm="urn:ietf:params:xml:ns:cpxmlsec:algorithms:gostr34112012-256"/>
      <DigestValue>Mx3MSP+lwChIUngfFoOGRLIkYAs3dzbxSL1U6rCVbbs=</DigestValue>
    </Reference>
    <Reference URI="#idOfficeObject" Type="http://www.w3.org/2000/09/xmldsig#Object">
      <DigestMethod Algorithm="urn:ietf:params:xml:ns:cpxmlsec:algorithms:gostr34112012-256"/>
      <DigestValue>YILzx6H/F6RzARRPI1aGy4Y1OqOzsd/ro+p33iXr0Ug=</DigestValue>
    </Reference>
    <Reference URI="#idSignedProperties" Type="http://uri.etsi.org/01903#SignedProperties">
      <Transforms>
        <Transform Algorithm="http://www.w3.org/TR/2001/REC-xml-c14n-20010315"/>
      </Transforms>
      <DigestMethod Algorithm="urn:ietf:params:xml:ns:cpxmlsec:algorithms:gostr34112012-256"/>
      <DigestValue>h0BUdc5AV5RtkcuR8e+n4xNZuuLu/w3VrMxDhmeRlbk=</DigestValue>
    </Reference>
  </SignedInfo>
  <SignatureValue>x8b2MX/II2c5yscj2aM8SuMdt1SmDV+iQmW+Wv8owjpSbFGK6sW5KRZU9OFhZpp8
j9enURDApJLIZ4mCgrBM+w==</SignatureValue>
  <KeyInfo>
    <X509Data>
      <X509Certificate>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</X509Certificate>
    </X509Data>
  </KeyInfo>
  <Object xmlns:mdssi="http://schemas.openxmlformats.org/package/2006/digital-signature"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SourceId="rId3"/>
            <mdssi:RelationshipReference SourceId="rId2"/>
            <mdssi:RelationshipReference SourceId="rId1"/>
            <mdssi:RelationshipReference SourceId="rId6"/>
            <mdssi:RelationshipReference SourceId="rId5"/>
            <mdssi:RelationshipReference SourceId="rId4"/>
          </Transform>
          <Transform Algorithm="http://www.w3.org/TR/2001/REC-xml-c14n-20010315"/>
        </Transforms>
        <DigestMethod Algorithm="http://www.w3.org/2000/09/xmldsig#sha1"/>
        <DigestValue>7Lrw8RLHizGRtO3qKbjkYWsVI1E=</DigestValue>
      </Reference>
      <Reference URI="/word/document.xml?ContentType=application/vnd.openxmlformats-officedocument.wordprocessingml.document.main+xml">
        <DigestMethod Algorithm="http://www.w3.org/2000/09/xmldsig#sha1"/>
        <DigestValue>iMB6FcLYtw/C0PsKjmg2FlUHIfk=</DigestValue>
      </Reference>
      <Reference URI="/word/fontTable.xml?ContentType=application/vnd.openxmlformats-officedocument.wordprocessingml.fontTable+xml">
        <DigestMethod Algorithm="http://www.w3.org/2000/09/xmldsig#sha1"/>
        <DigestValue>JVVPqVK38PxOK+o8H1KKJBsmVgU=</DigestValue>
      </Reference>
      <Reference URI="/word/settings.xml?ContentType=application/vnd.openxmlformats-officedocument.wordprocessingml.settings+xml">
        <DigestMethod Algorithm="http://www.w3.org/2000/09/xmldsig#sha1"/>
        <DigestValue>tNao2iovVo+4sNH9UYVbs1ghWn4=</DigestValue>
      </Reference>
      <Reference URI="/word/styles.xml?ContentType=application/vnd.openxmlformats-officedocument.wordprocessingml.styles+xml">
        <DigestMethod Algorithm="http://www.w3.org/2000/09/xmldsig#sha1"/>
        <DigestValue>w/aLqp+6Ji1Pr9Ptqd3AIblcGFU=</DigestValue>
      </Reference>
      <Reference URI="/word/stylesWithEffects.xml?ContentType=application/vnd.ms-word.stylesWithEffects+xml">
        <DigestMethod Algorithm="http://www.w3.org/2000/09/xmldsig#sha1"/>
        <DigestValue>nMcPx5SpUb4XpY+5S40+qN6iQxs=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C4krEWogCxPNNS9OyFVRsu2BQQA=</DigestValue>
      </Reference>
    </Manifest>
    <SignatureProperties>
      <SignatureProperty Id="idSignatureTime" Target="#idPackageSignature">
        <mdssi:SignatureTime>
          <mdssi:Format>YYYY-MM-DDThh:mm:ssTZD</mdssi:Format>
          <mdssi:Value>2019-12-04T12:50:44Z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6.2</WindowsVersion>
          <OfficeVersion>14.0</OfficeVersion>
          <ApplicationVersion>14.0</ApplicationVersion>
          <Monitors>1</Monitors>
          <HorizontalResolution>1600</HorizontalResolution>
          <VerticalResolution>900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ManifestHashAlgorithm>http://www.w3.org/2000/09/xmldsig#sha1</ManifestHashAlgorithm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2019-12-04T12:50:44Z</xd:SigningTime>
          <xd:SigningCertificate>
            <xd:Cert>
              <xd:CertDigest>
                <DigestMethod Algorithm="http://www.w3.org/2000/09/xmldsig#sha1"/>
                <DigestValue>vByDrGKfYvjqGdwWOM7CVk+60as=</DigestValue>
              </xd:CertDigest>
              <xd:IssuerSerial>
                <X509IssuerName>ИНН=007710964348, ОГРН=1147746714631, L=г.Москва, STREET="УЛИЦА ИЛЬИНКА, Д.4, АНТР 3 ЭТ; ПОМ.94", S=77 Москва, C=RU, O=ООО «Екей УЦ», OU=Удостоверяющий центр, CN=ООО «Екей УЦ», E=contact@ekey.ru</X509IssuerName>
                <X509SerialNumber>72227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/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3</cp:revision>
  <dcterms:created xsi:type="dcterms:W3CDTF">2019-03-11T10:43:00Z</dcterms:created>
  <dcterms:modified xsi:type="dcterms:W3CDTF">2019-12-04T12:50:00Z</dcterms:modified>
</cp:coreProperties>
</file>