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F5A" w:rsidRDefault="008E7D29" w:rsidP="00DC5F5A">
      <w:pPr>
        <w:spacing w:before="66"/>
        <w:ind w:left="5269"/>
        <w:jc w:val="right"/>
        <w:rPr>
          <w:sz w:val="24"/>
        </w:rPr>
      </w:pPr>
      <w:r>
        <w:rPr>
          <w:sz w:val="24"/>
        </w:rPr>
        <w:t xml:space="preserve">В АРБИТРАЖНЫЙ СУД </w:t>
      </w:r>
    </w:p>
    <w:p w:rsidR="00840A44" w:rsidRDefault="00315FE6" w:rsidP="00DC5F5A">
      <w:pPr>
        <w:spacing w:before="66"/>
        <w:ind w:left="5269"/>
        <w:jc w:val="right"/>
        <w:rPr>
          <w:sz w:val="24"/>
        </w:rPr>
      </w:pPr>
      <w:r>
        <w:rPr>
          <w:sz w:val="24"/>
        </w:rPr>
        <w:t>ПЕРМСКОГО КРАЯ</w:t>
      </w:r>
    </w:p>
    <w:p w:rsidR="00840A44" w:rsidRDefault="00840A44">
      <w:pPr>
        <w:pStyle w:val="a3"/>
        <w:rPr>
          <w:sz w:val="24"/>
        </w:rPr>
      </w:pPr>
    </w:p>
    <w:p w:rsidR="00DC5F5A" w:rsidRDefault="008E7D29" w:rsidP="00DC5F5A">
      <w:pPr>
        <w:ind w:left="4762" w:right="293" w:firstLine="276"/>
        <w:jc w:val="right"/>
        <w:rPr>
          <w:sz w:val="24"/>
        </w:rPr>
      </w:pPr>
      <w:r>
        <w:rPr>
          <w:sz w:val="24"/>
        </w:rPr>
        <w:t xml:space="preserve">От финансового управляющего </w:t>
      </w:r>
    </w:p>
    <w:p w:rsidR="00DC5F5A" w:rsidRDefault="00315FE6" w:rsidP="00DC5F5A">
      <w:pPr>
        <w:ind w:left="4762" w:right="293" w:firstLine="276"/>
        <w:jc w:val="right"/>
        <w:rPr>
          <w:sz w:val="24"/>
        </w:rPr>
      </w:pPr>
      <w:proofErr w:type="spellStart"/>
      <w:r>
        <w:rPr>
          <w:sz w:val="24"/>
        </w:rPr>
        <w:t>Якимук</w:t>
      </w:r>
      <w:proofErr w:type="spellEnd"/>
      <w:r>
        <w:rPr>
          <w:sz w:val="24"/>
        </w:rPr>
        <w:t xml:space="preserve"> Ирины </w:t>
      </w:r>
      <w:proofErr w:type="spellStart"/>
      <w:r>
        <w:rPr>
          <w:sz w:val="24"/>
        </w:rPr>
        <w:t>Юрьены</w:t>
      </w:r>
      <w:proofErr w:type="spellEnd"/>
      <w:r w:rsidR="008E7D29">
        <w:rPr>
          <w:sz w:val="24"/>
        </w:rPr>
        <w:t xml:space="preserve"> </w:t>
      </w:r>
    </w:p>
    <w:p w:rsidR="00840A44" w:rsidRDefault="008E7D29" w:rsidP="00DC5F5A">
      <w:pPr>
        <w:ind w:left="4762" w:right="293" w:firstLine="276"/>
        <w:jc w:val="right"/>
        <w:rPr>
          <w:sz w:val="24"/>
        </w:rPr>
      </w:pPr>
      <w:r>
        <w:rPr>
          <w:sz w:val="24"/>
        </w:rPr>
        <w:t>Кочкалова Сергея</w:t>
      </w:r>
      <w:r>
        <w:rPr>
          <w:spacing w:val="-16"/>
          <w:sz w:val="24"/>
        </w:rPr>
        <w:t xml:space="preserve"> </w:t>
      </w:r>
      <w:r>
        <w:rPr>
          <w:sz w:val="24"/>
        </w:rPr>
        <w:t>Александровича</w:t>
      </w:r>
    </w:p>
    <w:p w:rsidR="00840A44" w:rsidRDefault="00840A44">
      <w:pPr>
        <w:pStyle w:val="a3"/>
        <w:spacing w:before="5"/>
        <w:rPr>
          <w:sz w:val="24"/>
        </w:rPr>
      </w:pPr>
    </w:p>
    <w:p w:rsidR="00840A44" w:rsidRDefault="008E7D29">
      <w:pPr>
        <w:ind w:left="1279" w:right="905"/>
        <w:jc w:val="center"/>
        <w:rPr>
          <w:b/>
          <w:sz w:val="24"/>
        </w:rPr>
      </w:pPr>
      <w:r>
        <w:rPr>
          <w:b/>
          <w:sz w:val="24"/>
        </w:rPr>
        <w:t>Положение</w:t>
      </w:r>
    </w:p>
    <w:p w:rsidR="00315FE6" w:rsidRDefault="008E7D29" w:rsidP="00315FE6">
      <w:pPr>
        <w:jc w:val="center"/>
        <w:rPr>
          <w:b/>
        </w:rPr>
      </w:pPr>
      <w:r>
        <w:rPr>
          <w:b/>
          <w:sz w:val="24"/>
        </w:rPr>
        <w:t xml:space="preserve">о порядке, об условиях и о сроках реализации имущества </w:t>
      </w:r>
      <w:proofErr w:type="spellStart"/>
      <w:r w:rsidR="00315FE6">
        <w:rPr>
          <w:b/>
        </w:rPr>
        <w:t>Якимук</w:t>
      </w:r>
      <w:proofErr w:type="spellEnd"/>
      <w:r w:rsidR="00315FE6">
        <w:rPr>
          <w:b/>
        </w:rPr>
        <w:t xml:space="preserve"> Ирины Юрьевны</w:t>
      </w:r>
    </w:p>
    <w:p w:rsidR="00315FE6" w:rsidRDefault="00315FE6" w:rsidP="00315FE6">
      <w:pPr>
        <w:jc w:val="center"/>
        <w:rPr>
          <w:sz w:val="24"/>
          <w:szCs w:val="24"/>
        </w:rPr>
      </w:pPr>
      <w:r w:rsidRPr="00315FE6">
        <w:rPr>
          <w:sz w:val="24"/>
          <w:szCs w:val="24"/>
        </w:rPr>
        <w:t>(04.10.1974 г.р., место рождения: г. Пермь, адрес регистрации: 618554, Пермский край, г. Соликамск, ул. Набережная, д. 141, кв. 32, ИНН 591903380973, СНИЛС 089-645-595 39)</w:t>
      </w:r>
    </w:p>
    <w:p w:rsidR="00315FE6" w:rsidRPr="00315FE6" w:rsidRDefault="00315FE6" w:rsidP="00315FE6">
      <w:pPr>
        <w:jc w:val="center"/>
        <w:rPr>
          <w:sz w:val="24"/>
          <w:szCs w:val="24"/>
        </w:rPr>
      </w:pPr>
    </w:p>
    <w:tbl>
      <w:tblPr>
        <w:tblStyle w:val="TableNormal1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2048"/>
        <w:gridCol w:w="111"/>
        <w:gridCol w:w="603"/>
        <w:gridCol w:w="3476"/>
        <w:gridCol w:w="1218"/>
        <w:gridCol w:w="1539"/>
        <w:gridCol w:w="115"/>
      </w:tblGrid>
      <w:tr w:rsidR="00840A44">
        <w:trPr>
          <w:trHeight w:val="454"/>
        </w:trPr>
        <w:tc>
          <w:tcPr>
            <w:tcW w:w="466" w:type="dxa"/>
            <w:vMerge w:val="restart"/>
          </w:tcPr>
          <w:p w:rsidR="00840A44" w:rsidRDefault="008E7D29">
            <w:pPr>
              <w:pStyle w:val="TableParagraph"/>
              <w:spacing w:line="209" w:lineRule="exact"/>
              <w:ind w:left="15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048" w:type="dxa"/>
            <w:vMerge w:val="restart"/>
          </w:tcPr>
          <w:p w:rsidR="00840A44" w:rsidRDefault="008E7D29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Сведения об</w:t>
            </w:r>
          </w:p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имуществе и порядке ознакомления с ним</w:t>
            </w:r>
          </w:p>
        </w:tc>
        <w:tc>
          <w:tcPr>
            <w:tcW w:w="111" w:type="dxa"/>
            <w:vMerge w:val="restart"/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3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:rsidR="00840A44" w:rsidRDefault="008E7D29">
            <w:pPr>
              <w:pStyle w:val="TableParagraph"/>
              <w:spacing w:line="215" w:lineRule="exact"/>
              <w:ind w:left="90" w:right="87"/>
              <w:jc w:val="center"/>
              <w:rPr>
                <w:sz w:val="20"/>
              </w:rPr>
            </w:pPr>
            <w:r>
              <w:rPr>
                <w:sz w:val="20"/>
              </w:rPr>
              <w:t>лота</w:t>
            </w:r>
          </w:p>
        </w:tc>
        <w:tc>
          <w:tcPr>
            <w:tcW w:w="3476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Описание, характеристика имущества</w:t>
            </w:r>
          </w:p>
        </w:tc>
        <w:tc>
          <w:tcPr>
            <w:tcW w:w="1218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  <w:tc>
          <w:tcPr>
            <w:tcW w:w="1539" w:type="dxa"/>
            <w:tcBorders>
              <w:top w:val="double" w:sz="1" w:space="0" w:color="000000"/>
            </w:tcBorders>
          </w:tcPr>
          <w:p w:rsidR="00840A44" w:rsidRDefault="008E7D29">
            <w:pPr>
              <w:pStyle w:val="TableParagraph"/>
              <w:spacing w:line="219" w:lineRule="exact"/>
              <w:ind w:left="316"/>
              <w:rPr>
                <w:sz w:val="20"/>
              </w:rPr>
            </w:pPr>
            <w:r>
              <w:rPr>
                <w:sz w:val="20"/>
              </w:rPr>
              <w:t>Начальная</w:t>
            </w:r>
          </w:p>
          <w:p w:rsidR="00840A44" w:rsidRDefault="008E7D29">
            <w:pPr>
              <w:pStyle w:val="TableParagraph"/>
              <w:spacing w:line="215" w:lineRule="exact"/>
              <w:ind w:left="344"/>
              <w:rPr>
                <w:sz w:val="20"/>
              </w:rPr>
            </w:pPr>
            <w:r>
              <w:rPr>
                <w:sz w:val="20"/>
              </w:rPr>
              <w:t>цена,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руб.</w:t>
            </w:r>
          </w:p>
        </w:tc>
        <w:tc>
          <w:tcPr>
            <w:tcW w:w="115" w:type="dxa"/>
            <w:tcBorders>
              <w:bottom w:val="nil"/>
            </w:tcBorders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</w:tr>
      <w:tr w:rsidR="00840A44">
        <w:trPr>
          <w:trHeight w:val="4164"/>
        </w:trPr>
        <w:tc>
          <w:tcPr>
            <w:tcW w:w="466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2048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840A44" w:rsidRDefault="00840A44">
            <w:pPr>
              <w:rPr>
                <w:sz w:val="2"/>
                <w:szCs w:val="2"/>
              </w:rPr>
            </w:pPr>
          </w:p>
        </w:tc>
        <w:tc>
          <w:tcPr>
            <w:tcW w:w="603" w:type="dxa"/>
            <w:tcBorders>
              <w:bottom w:val="single" w:sz="8" w:space="0" w:color="000000"/>
            </w:tcBorders>
          </w:tcPr>
          <w:p w:rsidR="00840A44" w:rsidRDefault="008E7D29">
            <w:pPr>
              <w:pStyle w:val="TableParagraph"/>
              <w:spacing w:line="225" w:lineRule="exact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476" w:type="dxa"/>
            <w:tcBorders>
              <w:bottom w:val="single" w:sz="8" w:space="0" w:color="000000"/>
            </w:tcBorders>
          </w:tcPr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Земельный участок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КАТЕГОРИЯ ЗЕМЕЛЬ: Земли населенных пунктов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РАЗРЕШЕННОЕ ИСПОЛЬЗОВАНИЕ: </w:t>
            </w:r>
            <w:r w:rsidRPr="005B7BE6">
              <w:rPr>
                <w:bCs/>
                <w:sz w:val="20"/>
                <w:szCs w:val="20"/>
                <w:shd w:val="clear" w:color="auto" w:fill="FFFFFF"/>
              </w:rPr>
              <w:t>Для ведения гражданами садоводства и огородничества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КАДАСТРОВЫЙ НОМЕР: </w:t>
            </w:r>
            <w:r w:rsidRPr="005B7BE6">
              <w:rPr>
                <w:sz w:val="20"/>
                <w:szCs w:val="20"/>
                <w:u w:val="single"/>
              </w:rPr>
              <w:t>59:10:0203010:142</w:t>
            </w:r>
          </w:p>
          <w:p w:rsidR="00315FE6" w:rsidRPr="005B7BE6" w:rsidRDefault="00315FE6" w:rsidP="00315FE6">
            <w:pPr>
              <w:pStyle w:val="TableParagraph"/>
              <w:spacing w:line="249" w:lineRule="exact"/>
              <w:ind w:left="108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МЕСТО ПОЛОЖЕНИЯ: Местоположение установлено относительно ориентира, расположенного за пределами участка. Почтовый адрес ориентира: край Пермский, г. Соликамск, сад. </w:t>
            </w:r>
            <w:proofErr w:type="spellStart"/>
            <w:r w:rsidRPr="005B7BE6">
              <w:rPr>
                <w:sz w:val="20"/>
                <w:szCs w:val="20"/>
              </w:rPr>
              <w:t>тов</w:t>
            </w:r>
            <w:proofErr w:type="spellEnd"/>
            <w:r w:rsidRPr="005B7BE6">
              <w:rPr>
                <w:sz w:val="20"/>
                <w:szCs w:val="20"/>
              </w:rPr>
              <w:t>-во "Медик", участок № 140</w:t>
            </w:r>
          </w:p>
          <w:p w:rsidR="00315FE6" w:rsidRPr="005B7BE6" w:rsidRDefault="00315FE6" w:rsidP="00315FE6">
            <w:pPr>
              <w:pStyle w:val="TableParagraph"/>
              <w:spacing w:line="249" w:lineRule="exact"/>
              <w:ind w:left="108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ПЛОЩАДЬ: 500.00 кв. м.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ВИД СОБСТВЕННОСТИ: Собственность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Здание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НАЗНАЧЕНИЕ ОБЪЕКТА НЕДВИЖИМОСТИ: Нежилое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КАДАСТРОВЫЙ НОМЕР: 59:10:0203010:319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МЕСТОПОЛОЖЕНИЯ: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 xml:space="preserve">Пермский край, г Соликамск, </w:t>
            </w:r>
            <w:proofErr w:type="spellStart"/>
            <w:r w:rsidRPr="005B7BE6">
              <w:rPr>
                <w:sz w:val="20"/>
                <w:szCs w:val="20"/>
              </w:rPr>
              <w:t>снт</w:t>
            </w:r>
            <w:proofErr w:type="spellEnd"/>
            <w:r w:rsidRPr="005B7BE6">
              <w:rPr>
                <w:sz w:val="20"/>
                <w:szCs w:val="20"/>
              </w:rPr>
              <w:t xml:space="preserve"> Сад Медик, д 140</w:t>
            </w:r>
          </w:p>
          <w:p w:rsidR="00315FE6" w:rsidRPr="005B7BE6" w:rsidRDefault="00315FE6" w:rsidP="00315FE6">
            <w:pPr>
              <w:pStyle w:val="TableParagraph"/>
              <w:rPr>
                <w:sz w:val="20"/>
                <w:szCs w:val="20"/>
              </w:rPr>
            </w:pPr>
            <w:r w:rsidRPr="005B7BE6">
              <w:rPr>
                <w:sz w:val="20"/>
                <w:szCs w:val="20"/>
              </w:rPr>
              <w:t>ПЛОЩАДЬ: 12.00 кв. м.</w:t>
            </w:r>
          </w:p>
          <w:p w:rsidR="00A0299F" w:rsidRPr="00A0299F" w:rsidRDefault="00315FE6" w:rsidP="00315FE6">
            <w:pPr>
              <w:pStyle w:val="TableParagraph"/>
              <w:spacing w:before="1"/>
              <w:ind w:right="230"/>
              <w:rPr>
                <w:sz w:val="20"/>
              </w:rPr>
            </w:pPr>
            <w:r w:rsidRPr="005B7BE6">
              <w:rPr>
                <w:sz w:val="20"/>
                <w:szCs w:val="20"/>
              </w:rPr>
              <w:t>ВИД СОБСТВЕННОСТИ: Собственность</w:t>
            </w:r>
          </w:p>
        </w:tc>
        <w:tc>
          <w:tcPr>
            <w:tcW w:w="1218" w:type="dxa"/>
            <w:tcBorders>
              <w:bottom w:val="single" w:sz="8" w:space="0" w:color="000000"/>
            </w:tcBorders>
          </w:tcPr>
          <w:p w:rsidR="00840A44" w:rsidRDefault="005A7756" w:rsidP="005A7756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39" w:type="dxa"/>
            <w:tcBorders>
              <w:bottom w:val="single" w:sz="8" w:space="0" w:color="000000"/>
            </w:tcBorders>
          </w:tcPr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ind w:left="0"/>
            </w:pPr>
          </w:p>
          <w:p w:rsidR="00840A44" w:rsidRDefault="00840A4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840A44" w:rsidRDefault="00F63483" w:rsidP="00F63483">
            <w:pPr>
              <w:pStyle w:val="TableParagraph"/>
              <w:spacing w:before="1"/>
              <w:jc w:val="center"/>
              <w:rPr>
                <w:sz w:val="20"/>
              </w:rPr>
            </w:pPr>
            <w:r w:rsidRPr="00F63483">
              <w:rPr>
                <w:sz w:val="20"/>
              </w:rPr>
              <w:t>80 000</w:t>
            </w:r>
            <w:r w:rsidR="008E7D29" w:rsidRPr="00F63483">
              <w:rPr>
                <w:sz w:val="20"/>
              </w:rPr>
              <w:t xml:space="preserve"> руб</w:t>
            </w:r>
            <w:r w:rsidR="008E7D29">
              <w:rPr>
                <w:sz w:val="20"/>
              </w:rPr>
              <w:t>.</w:t>
            </w:r>
          </w:p>
        </w:tc>
        <w:tc>
          <w:tcPr>
            <w:tcW w:w="115" w:type="dxa"/>
            <w:tcBorders>
              <w:top w:val="nil"/>
            </w:tcBorders>
          </w:tcPr>
          <w:p w:rsidR="00840A44" w:rsidRDefault="00840A44">
            <w:pPr>
              <w:pStyle w:val="TableParagraph"/>
              <w:ind w:left="0"/>
              <w:rPr>
                <w:sz w:val="20"/>
              </w:rPr>
            </w:pPr>
          </w:p>
        </w:tc>
      </w:tr>
      <w:tr w:rsidR="00840A44">
        <w:trPr>
          <w:trHeight w:val="1149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Сроки продажи имущества</w:t>
            </w:r>
          </w:p>
        </w:tc>
        <w:tc>
          <w:tcPr>
            <w:tcW w:w="7062" w:type="dxa"/>
            <w:gridSpan w:val="6"/>
            <w:tcBorders>
              <w:top w:val="single" w:sz="8" w:space="0" w:color="000000"/>
            </w:tcBorders>
          </w:tcPr>
          <w:p w:rsidR="00840A44" w:rsidRDefault="008E7D2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Финансовый управляющий обязан в течении 10 дней с даты получения</w:t>
            </w:r>
          </w:p>
          <w:p w:rsidR="00840A44" w:rsidRDefault="008E7D29" w:rsidP="00315FE6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 xml:space="preserve">настоящего Положения, утвержденного Арбитражным судом </w:t>
            </w:r>
            <w:r w:rsidR="00315FE6">
              <w:rPr>
                <w:sz w:val="20"/>
              </w:rPr>
              <w:t>Пермского края</w:t>
            </w:r>
            <w:r>
              <w:rPr>
                <w:sz w:val="20"/>
              </w:rPr>
              <w:t>, заключить договор с Организатором торгов, предоставить Организатору торгов всю информацию и документы, необходимые для организации проведения торгов.</w:t>
            </w:r>
          </w:p>
        </w:tc>
      </w:tr>
      <w:tr w:rsidR="00840A44" w:rsidTr="00315FE6">
        <w:trPr>
          <w:trHeight w:val="416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5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Организатор торгов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ind w:right="196"/>
              <w:rPr>
                <w:sz w:val="20"/>
              </w:rPr>
            </w:pPr>
            <w:r>
              <w:rPr>
                <w:sz w:val="20"/>
              </w:rPr>
              <w:t xml:space="preserve">Финансовый управляющий </w:t>
            </w:r>
            <w:proofErr w:type="spellStart"/>
            <w:r w:rsidR="00315FE6">
              <w:rPr>
                <w:sz w:val="20"/>
              </w:rPr>
              <w:t>Якимук</w:t>
            </w:r>
            <w:proofErr w:type="spellEnd"/>
            <w:r w:rsidR="00315FE6">
              <w:rPr>
                <w:sz w:val="20"/>
              </w:rPr>
              <w:t xml:space="preserve"> Ирины Юрьевны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Кочкалов</w:t>
            </w:r>
            <w:proofErr w:type="spellEnd"/>
            <w:r>
              <w:rPr>
                <w:sz w:val="20"/>
              </w:rPr>
              <w:t xml:space="preserve"> Сергей Александрович, действующий на основании решения </w:t>
            </w:r>
            <w:r w:rsidR="00016A21">
              <w:rPr>
                <w:sz w:val="20"/>
              </w:rPr>
              <w:t xml:space="preserve">Арбитражного Суда </w:t>
            </w:r>
            <w:r w:rsidR="00315FE6">
              <w:rPr>
                <w:sz w:val="20"/>
              </w:rPr>
              <w:t xml:space="preserve">Пермского края </w:t>
            </w:r>
            <w:r w:rsidR="00315FE6" w:rsidRPr="00F109F8">
              <w:t xml:space="preserve">от </w:t>
            </w:r>
            <w:r w:rsidR="00315FE6" w:rsidRPr="00315FE6">
              <w:rPr>
                <w:sz w:val="20"/>
              </w:rPr>
              <w:t>29 октября 2019 г. (дата публикации на http://kad.arbitr.ru 30.10.2019 г.) по делу № А50-29725/2019</w:t>
            </w:r>
            <w:r w:rsidR="00315FE6">
              <w:t>.</w:t>
            </w:r>
            <w:r w:rsidR="00DC4306" w:rsidRPr="00EB25D1">
              <w:rPr>
                <w:sz w:val="18"/>
              </w:rPr>
              <w:t xml:space="preserve"> </w:t>
            </w:r>
            <w:r>
              <w:rPr>
                <w:sz w:val="20"/>
              </w:rPr>
              <w:t>Организатор торгов выполняет следующие функции: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135" w:firstLine="0"/>
              <w:rPr>
                <w:sz w:val="20"/>
              </w:rPr>
            </w:pPr>
            <w:r>
              <w:rPr>
                <w:sz w:val="20"/>
              </w:rPr>
              <w:t>опубликовывает и размещает сообщение о продаже имущества и сообщение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о результатах проведения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29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определяет участников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872" w:firstLine="0"/>
              <w:rPr>
                <w:sz w:val="20"/>
              </w:rPr>
            </w:pPr>
            <w:r>
              <w:rPr>
                <w:sz w:val="20"/>
              </w:rPr>
              <w:t>определяет победителя торгов и подписывает протокол о результатах проведения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3"/>
              </w:tabs>
              <w:ind w:right="170" w:firstLine="0"/>
              <w:rPr>
                <w:sz w:val="20"/>
              </w:rPr>
            </w:pPr>
            <w:r>
              <w:rPr>
                <w:sz w:val="20"/>
              </w:rPr>
              <w:t>уведомляет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заявителей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торгов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торгов. Сведения об организаторе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торгов: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ind w:right="1236" w:firstLine="0"/>
              <w:rPr>
                <w:sz w:val="20"/>
              </w:rPr>
            </w:pPr>
            <w:r>
              <w:rPr>
                <w:sz w:val="20"/>
              </w:rPr>
              <w:t>почтовый адрес: 410028, Саратовская область, город Саратов,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ул. Провиантская, 9, а/я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1196</w:t>
            </w:r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28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адрес электронной почты:</w:t>
            </w:r>
            <w:r>
              <w:rPr>
                <w:spacing w:val="3"/>
                <w:sz w:val="20"/>
              </w:rPr>
              <w:t xml:space="preserve"> </w:t>
            </w:r>
            <w:hyperlink r:id="rId5">
              <w:r>
                <w:rPr>
                  <w:sz w:val="20"/>
                </w:rPr>
                <w:t>kochkalov@mail.ru</w:t>
              </w:r>
            </w:hyperlink>
          </w:p>
          <w:p w:rsidR="00840A44" w:rsidRDefault="008E7D29">
            <w:pPr>
              <w:pStyle w:val="TableParagraph"/>
              <w:numPr>
                <w:ilvl w:val="0"/>
                <w:numId w:val="2"/>
              </w:numPr>
              <w:tabs>
                <w:tab w:val="left" w:pos="220"/>
              </w:tabs>
              <w:spacing w:line="217" w:lineRule="exact"/>
              <w:ind w:firstLine="0"/>
              <w:rPr>
                <w:sz w:val="20"/>
              </w:rPr>
            </w:pPr>
            <w:r>
              <w:rPr>
                <w:sz w:val="20"/>
              </w:rPr>
              <w:lastRenderedPageBreak/>
              <w:t>контактный номер: (8452)60-59-60</w:t>
            </w:r>
          </w:p>
        </w:tc>
      </w:tr>
      <w:tr w:rsidR="00840A44">
        <w:trPr>
          <w:trHeight w:val="1149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4.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 w:right="566"/>
              <w:rPr>
                <w:sz w:val="20"/>
              </w:rPr>
            </w:pPr>
            <w:r>
              <w:rPr>
                <w:sz w:val="20"/>
              </w:rPr>
              <w:t>Форма торгов и форма</w:t>
            </w:r>
          </w:p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</w:p>
          <w:p w:rsidR="00840A44" w:rsidRDefault="008E7D29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предложений о цене имущества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ind w:right="422"/>
              <w:jc w:val="both"/>
              <w:rPr>
                <w:sz w:val="20"/>
              </w:rPr>
            </w:pPr>
            <w:r>
              <w:rPr>
                <w:sz w:val="20"/>
              </w:rPr>
              <w:t>Продажа имущества должника осуществляется путем проведения открытых торгов в форме аукциона с открытой формой представления предложений о цене имущества.</w:t>
            </w:r>
          </w:p>
        </w:tc>
      </w:tr>
      <w:tr w:rsidR="00840A44">
        <w:trPr>
          <w:trHeight w:val="691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23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Место проведения торгов</w:t>
            </w:r>
          </w:p>
        </w:tc>
        <w:tc>
          <w:tcPr>
            <w:tcW w:w="7062" w:type="dxa"/>
            <w:gridSpan w:val="6"/>
          </w:tcPr>
          <w:p w:rsidR="00B05A22" w:rsidRDefault="00B05A22" w:rsidP="00B05A22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Торги по продаже имущества Должника проводятся в электронной форме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840A44" w:rsidRDefault="00B05A22" w:rsidP="00B05A22">
            <w:pPr>
              <w:pStyle w:val="TableParagraph"/>
              <w:spacing w:before="3" w:line="230" w:lineRule="exact"/>
              <w:rPr>
                <w:sz w:val="20"/>
              </w:rPr>
            </w:pPr>
            <w:r>
              <w:rPr>
                <w:sz w:val="20"/>
              </w:rPr>
              <w:t xml:space="preserve">использованием </w:t>
            </w:r>
            <w:r>
              <w:rPr>
                <w:i/>
                <w:sz w:val="20"/>
              </w:rPr>
              <w:t xml:space="preserve">Электронной площадки </w:t>
            </w:r>
            <w:r>
              <w:rPr>
                <w:sz w:val="20"/>
              </w:rPr>
              <w:t xml:space="preserve">размещенной на сайте </w:t>
            </w:r>
            <w:hyperlink r:id="rId6" w:history="1">
              <w:r>
                <w:rPr>
                  <w:rStyle w:val="a8"/>
                </w:rPr>
                <w:t>https://etpu.ru/</w:t>
              </w:r>
            </w:hyperlink>
            <w:r>
              <w:t xml:space="preserve"> </w:t>
            </w:r>
            <w:r>
              <w:rPr>
                <w:sz w:val="20"/>
              </w:rPr>
              <w:t xml:space="preserve">в сети Интернет, </w:t>
            </w:r>
            <w:r>
              <w:rPr>
                <w:spacing w:val="-5"/>
                <w:sz w:val="20"/>
              </w:rPr>
              <w:t xml:space="preserve">оператором которой </w:t>
            </w:r>
            <w:r>
              <w:rPr>
                <w:spacing w:val="-6"/>
                <w:sz w:val="20"/>
              </w:rPr>
              <w:t>является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«Уральская электронная торговая площадка».</w:t>
            </w:r>
          </w:p>
        </w:tc>
      </w:tr>
      <w:tr w:rsidR="00840A44">
        <w:trPr>
          <w:trHeight w:val="230"/>
        </w:trPr>
        <w:tc>
          <w:tcPr>
            <w:tcW w:w="466" w:type="dxa"/>
          </w:tcPr>
          <w:p w:rsidR="00840A44" w:rsidRDefault="008E7D29">
            <w:pPr>
              <w:pStyle w:val="TableParagraph"/>
              <w:spacing w:line="210" w:lineRule="exact"/>
              <w:ind w:left="136" w:right="129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048" w:type="dxa"/>
          </w:tcPr>
          <w:p w:rsidR="00840A44" w:rsidRDefault="008E7D2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Размер задатка</w:t>
            </w:r>
          </w:p>
        </w:tc>
        <w:tc>
          <w:tcPr>
            <w:tcW w:w="7062" w:type="dxa"/>
            <w:gridSpan w:val="6"/>
          </w:tcPr>
          <w:p w:rsidR="00840A44" w:rsidRDefault="008E7D2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Лот № 1: 10%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20" w:lineRule="exact"/>
              <w:ind w:left="15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048" w:type="dxa"/>
          </w:tcPr>
          <w:p w:rsidR="00C62EE1" w:rsidRPr="00B66E8E" w:rsidRDefault="00C62EE1" w:rsidP="00C62EE1">
            <w:pPr>
              <w:pStyle w:val="TableParagraph"/>
              <w:spacing w:line="237" w:lineRule="auto"/>
              <w:ind w:left="107" w:right="455"/>
              <w:rPr>
                <w:sz w:val="20"/>
              </w:rPr>
            </w:pPr>
            <w:r w:rsidRPr="00B66E8E">
              <w:rPr>
                <w:sz w:val="20"/>
              </w:rPr>
              <w:t>Срок и порядок внесения задатка</w:t>
            </w:r>
          </w:p>
        </w:tc>
        <w:tc>
          <w:tcPr>
            <w:tcW w:w="7062" w:type="dxa"/>
            <w:gridSpan w:val="6"/>
          </w:tcPr>
          <w:p w:rsidR="00C62EE1" w:rsidRPr="00000059" w:rsidRDefault="00C62EE1" w:rsidP="00C62EE1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 w:rsidRPr="00000059">
              <w:rPr>
                <w:sz w:val="20"/>
              </w:rPr>
              <w:t>Срок внесения задатка - не позднее даты окончания срока приема заявок на участие в торгах.</w:t>
            </w:r>
          </w:p>
          <w:p w:rsidR="00000059" w:rsidRPr="00000059" w:rsidRDefault="00C62EE1" w:rsidP="00000059">
            <w:pPr>
              <w:pStyle w:val="TableParagraph"/>
              <w:spacing w:before="1"/>
              <w:ind w:right="1235"/>
              <w:rPr>
                <w:sz w:val="20"/>
              </w:rPr>
            </w:pPr>
            <w:r w:rsidRPr="00000059">
              <w:rPr>
                <w:sz w:val="20"/>
              </w:rPr>
              <w:t xml:space="preserve">Внесение задатка </w:t>
            </w:r>
            <w:r w:rsidR="00000059" w:rsidRPr="00000059">
              <w:rPr>
                <w:sz w:val="20"/>
              </w:rPr>
              <w:t xml:space="preserve">осуществляется на счет должника </w:t>
            </w:r>
            <w:proofErr w:type="spellStart"/>
            <w:r w:rsidR="00315FE6">
              <w:rPr>
                <w:sz w:val="20"/>
              </w:rPr>
              <w:t>Якимук</w:t>
            </w:r>
            <w:proofErr w:type="spellEnd"/>
            <w:r w:rsidR="00315FE6">
              <w:rPr>
                <w:sz w:val="20"/>
              </w:rPr>
              <w:t xml:space="preserve"> Ирины Юрьевны</w:t>
            </w:r>
          </w:p>
          <w:p w:rsidR="00C62EE1" w:rsidRDefault="00C62EE1" w:rsidP="00C62EE1">
            <w:pPr>
              <w:pStyle w:val="TableParagraph"/>
              <w:spacing w:line="228" w:lineRule="exact"/>
              <w:ind w:right="2698"/>
              <w:rPr>
                <w:sz w:val="20"/>
              </w:rPr>
            </w:pP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0" w:lineRule="exact"/>
              <w:ind w:left="15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Шаг аукциона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Лот № 1: 10%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7" w:lineRule="exact"/>
              <w:ind w:left="15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Сообщение о</w:t>
            </w:r>
          </w:p>
          <w:p w:rsidR="00C62EE1" w:rsidRDefault="00C62EE1" w:rsidP="00C62EE1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продаже имущества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Сообщение о продаже имущества публикуется на Едином федеральном реестре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сведений о банкротстве в срок не позднее, чем за 30 (тридцать) дней до даты проведения торгов.</w:t>
            </w:r>
          </w:p>
          <w:p w:rsidR="00C62EE1" w:rsidRDefault="00C62EE1" w:rsidP="00C62EE1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Текст сообщения должен содержать следующие сведения: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сведения об имуществе, его составе, характеристиках, описание имущества, порядок ознакомления с имуществом;</w:t>
            </w:r>
          </w:p>
          <w:p w:rsidR="00C62EE1" w:rsidRPr="00B66E8E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сведения о форме проведения торгов и форме представления предложений о цене имущества;</w:t>
            </w:r>
          </w:p>
          <w:p w:rsidR="00C62EE1" w:rsidRDefault="00C62EE1" w:rsidP="00C62EE1">
            <w:pPr>
              <w:pStyle w:val="TableParagraph"/>
              <w:ind w:right="672"/>
              <w:rPr>
                <w:sz w:val="20"/>
              </w:rPr>
            </w:pPr>
            <w:r>
              <w:rPr>
                <w:sz w:val="20"/>
              </w:rPr>
              <w:t>порядок, место, срок и время представления заявок на участие в торгах и предложений о цене имущества (даты и время начала и окончания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представления указанных заявок, дата и время начала представления указанных предложений);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порядок оформления участия в торгах, перечень представляемых участниками торгов документов и требования к их оформлению;</w:t>
            </w:r>
          </w:p>
          <w:p w:rsidR="00C62EE1" w:rsidRDefault="00C62EE1" w:rsidP="00C62EE1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размер задатка, сроки и порядок внесения задатка, реквизиты счетов, на которые вносится задаток;</w:t>
            </w:r>
          </w:p>
          <w:p w:rsidR="00C62EE1" w:rsidRDefault="00C62EE1" w:rsidP="00C62E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имущества;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величина повышения начальной цены продажи имущества ("шаг аукциона"); порядок и критерии выявления победителя торгов;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дата, время и место подведения результатов торгов;</w:t>
            </w:r>
          </w:p>
          <w:p w:rsidR="00C62EE1" w:rsidRDefault="00C62EE1" w:rsidP="00C62EE1">
            <w:pPr>
              <w:pStyle w:val="TableParagraph"/>
              <w:ind w:right="1235"/>
              <w:rPr>
                <w:sz w:val="20"/>
              </w:rPr>
            </w:pPr>
            <w:r>
              <w:rPr>
                <w:sz w:val="20"/>
              </w:rPr>
              <w:t>порядок и срок заключения договора купли-продажи имущества; сроки платежей, реквизиты счетов, на которые вносятся платежи;</w:t>
            </w:r>
          </w:p>
          <w:p w:rsidR="00C62EE1" w:rsidRDefault="00C62EE1" w:rsidP="00C62EE1">
            <w:pPr>
              <w:pStyle w:val="TableParagraph"/>
              <w:spacing w:before="6" w:line="228" w:lineRule="exact"/>
              <w:ind w:right="645"/>
              <w:rPr>
                <w:sz w:val="20"/>
              </w:rPr>
            </w:pPr>
            <w:r>
              <w:rPr>
                <w:sz w:val="20"/>
              </w:rPr>
              <w:t>сведения об организаторе торгов, его почтовый адрес, адрес электронной почты, номер контактного телефона.</w:t>
            </w:r>
          </w:p>
        </w:tc>
      </w:tr>
      <w:tr w:rsidR="00C62EE1">
        <w:trPr>
          <w:trHeight w:val="230"/>
        </w:trPr>
        <w:tc>
          <w:tcPr>
            <w:tcW w:w="466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2048" w:type="dxa"/>
          </w:tcPr>
          <w:p w:rsidR="00C62EE1" w:rsidRDefault="00C62EE1" w:rsidP="00C62EE1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Заявка на участие в</w:t>
            </w:r>
          </w:p>
          <w:p w:rsidR="00C62EE1" w:rsidRDefault="00C62EE1" w:rsidP="00C62EE1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торгах</w:t>
            </w:r>
          </w:p>
        </w:tc>
        <w:tc>
          <w:tcPr>
            <w:tcW w:w="7062" w:type="dxa"/>
            <w:gridSpan w:val="6"/>
          </w:tcPr>
          <w:p w:rsidR="00C62EE1" w:rsidRDefault="00C62EE1" w:rsidP="00C62E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Заявка на участие в торгах составляется в произвольной форме на русском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языке и должна содержать следующие сведения: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а) наименование, организационно-правовая форма, место нахождения, почтовый адрес заявителя (для юридического лица);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б) фамилия, имя, отчество, паспортные данные, сведения о месте жительства заявителя (для физического лица);</w:t>
            </w:r>
          </w:p>
          <w:p w:rsidR="00C62EE1" w:rsidRDefault="00C62EE1" w:rsidP="00C62EE1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в) номер контактного телефона, адрес электронной почты заявителя;</w:t>
            </w:r>
          </w:p>
          <w:p w:rsidR="00C62EE1" w:rsidRDefault="00C62EE1" w:rsidP="00C62EE1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г) сведения о наличии или об отсутствии заинтересованности заявителя по отношению к должнику, кредиторам, арбитражному управляющему и о</w:t>
            </w:r>
          </w:p>
          <w:p w:rsidR="00C62EE1" w:rsidRDefault="00C62EE1" w:rsidP="00C62EE1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характере этой заинтересованности, сведения об участии в капитале заявителя арбитражного управляющего, а также саморегулируемой организации</w:t>
            </w:r>
          </w:p>
          <w:p w:rsidR="00C62EE1" w:rsidRDefault="00C62EE1" w:rsidP="00C62EE1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арбитражных управляющих, членом или руководителем которой является арбитражный управляющий.</w:t>
            </w:r>
          </w:p>
          <w:p w:rsidR="00C62EE1" w:rsidRDefault="00C62EE1" w:rsidP="00C62EE1">
            <w:pPr>
              <w:pStyle w:val="TableParagraph"/>
              <w:ind w:right="289"/>
              <w:rPr>
                <w:sz w:val="20"/>
              </w:rPr>
            </w:pPr>
            <w:r>
              <w:rPr>
                <w:sz w:val="20"/>
              </w:rPr>
              <w:t>Заявка на участие в торгах направляется с помощью программно-аппаратных средств сайта электронной площадки, на которой проводятся торги, в форме электронного сообщения, подписанного квалифицированной электронной подписью заявителя.</w:t>
            </w:r>
          </w:p>
          <w:p w:rsidR="00C62EE1" w:rsidRDefault="00C62EE1" w:rsidP="00C62EE1">
            <w:pPr>
              <w:pStyle w:val="TableParagraph"/>
              <w:ind w:right="160"/>
              <w:jc w:val="both"/>
              <w:rPr>
                <w:sz w:val="20"/>
              </w:rPr>
            </w:pPr>
            <w:r>
              <w:rPr>
                <w:sz w:val="20"/>
              </w:rPr>
              <w:t>Для участия в открытых торгах заявитель представляет оператору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электронной площадки в форме электронного сообщения подписанный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квалифицированной электронной подписью заявителя договор о задатке и направляет задаток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счета, указанные в электронном сообщении о продаже. Заявитель вправе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направить задаток на счета, указанные в электронном сообщении о продаже, без представления подписанного договора о задатке. В этом случае</w:t>
            </w:r>
          </w:p>
          <w:p w:rsidR="00C62EE1" w:rsidRDefault="00C62EE1" w:rsidP="00C62EE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перечисление задатка заявителем в соответствии с электронным сообщением о продаже признается акцептом договора о задатке.</w:t>
            </w:r>
          </w:p>
          <w:p w:rsidR="00C62EE1" w:rsidRDefault="00C62EE1" w:rsidP="00C62EE1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lastRenderedPageBreak/>
              <w:t>Заявитель вправе отозвать заявку на участие в торгах не позднее окончания срока представления заявок на участие в торгах посредством направления оператору электронной площадки электронного сообщения, подписанного квалифицированной электронной подписью заявителя.</w:t>
            </w:r>
          </w:p>
          <w:p w:rsidR="00315FE6" w:rsidRDefault="00C62EE1" w:rsidP="00315FE6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Заявитель вправе изменить заявку на участие в торгах не позднее окончания</w:t>
            </w:r>
            <w:r w:rsidR="00315FE6">
              <w:rPr>
                <w:sz w:val="20"/>
              </w:rPr>
              <w:t xml:space="preserve"> срока представления заявок на участие в торгах путем представления новой заявки, при этом первоначальная заявка должна быть отозвана.</w:t>
            </w:r>
          </w:p>
          <w:p w:rsidR="00315FE6" w:rsidRDefault="00315FE6" w:rsidP="00315FE6">
            <w:pPr>
              <w:pStyle w:val="TableParagraph"/>
              <w:ind w:right="147"/>
              <w:jc w:val="both"/>
              <w:rPr>
                <w:sz w:val="20"/>
              </w:rPr>
            </w:pPr>
            <w:r>
              <w:rPr>
                <w:sz w:val="20"/>
              </w:rPr>
              <w:t>В течение тридцати минут с момента представления заявки на участие в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торгах такая заявка с помощью программно-аппаратных средств сайта автоматически регистрируется в журнале заявок на участие в торгах, при этом заявителю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315FE6" w:rsidRDefault="00315FE6" w:rsidP="00315FE6">
            <w:pPr>
              <w:pStyle w:val="TableParagraph"/>
              <w:ind w:right="527"/>
              <w:rPr>
                <w:sz w:val="20"/>
              </w:rPr>
            </w:pPr>
            <w:r>
              <w:rPr>
                <w:sz w:val="20"/>
              </w:rPr>
              <w:t>форме электронного сообщения направляется подтверждение регистрации заявки с указанием порядкового номера, даты и точного времени ее</w:t>
            </w:r>
          </w:p>
          <w:p w:rsidR="00C62EE1" w:rsidRDefault="00315FE6" w:rsidP="00315FE6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представления.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11.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Срок представления</w:t>
            </w:r>
          </w:p>
          <w:p w:rsidR="00315FE6" w:rsidRDefault="00315FE6" w:rsidP="00315FE6">
            <w:pPr>
              <w:pStyle w:val="TableParagraph"/>
              <w:spacing w:line="230" w:lineRule="atLeast"/>
              <w:ind w:left="107" w:right="258"/>
              <w:rPr>
                <w:sz w:val="20"/>
              </w:rPr>
            </w:pPr>
            <w:r>
              <w:rPr>
                <w:sz w:val="20"/>
              </w:rPr>
              <w:t>заявок на участие в торгах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Срок представления заявок на участие в открытых торгах составляет 25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рабочих дней.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участников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окончания срока представления заявок</w:t>
            </w:r>
            <w:r>
              <w:rPr>
                <w:spacing w:val="-3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 в торгах посредством программно-аппаратных средств сайта организатору торгов направляются все зарегистрированные заявки на участие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в торгах, представленные и не отозванные до окончания срока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заявок.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Организатор торгов посредством программно-аппаратных средств сайта формирует протокол об определении участников торгов не позднее пяти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календарных дней после окончания срока представления заявок на участие в торгах и направляет указанный протокол в форме электронного сообщения, подписанного квалифицированной электронной подписью, оператору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электронной площадки в день его подписания.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 течение пяти календарных дней со дня подписания и направления протокола об определении участников торгов оператору электронной площадки организатор торгов посредством программно-аппаратных средств сайта</w:t>
            </w:r>
          </w:p>
          <w:p w:rsidR="00315FE6" w:rsidRDefault="00315FE6" w:rsidP="00315FE6">
            <w:pPr>
              <w:pStyle w:val="TableParagraph"/>
              <w:spacing w:before="2"/>
              <w:ind w:right="182"/>
              <w:rPr>
                <w:sz w:val="20"/>
              </w:rPr>
            </w:pPr>
            <w:r>
              <w:rPr>
                <w:sz w:val="20"/>
              </w:rPr>
              <w:t>направляет каждому заявителю, чья заявка зарегистрирована в журнале заявок на участие в торгах и не отозвана до окончания срока представления заявок на участие в торгах, электронное сообщение о признании заявителя участником торгов или об отказе в признании его участником торгов с указанием причин отказа с приложением копии протокола об определении участников торгов.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 участию в торгах допускаются заявители, представившие заявки на участие в торгах и прилагаемые к ним документы, которые соответствуют требованиям, указанным в сообщении о проведении торгов. Заявители, допущенные к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участию в торгах, признаются участниками торгов.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Решение об отказе в допуске заявителя к участию в торгах принимается в случае, если: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before="1"/>
              <w:ind w:right="777" w:firstLine="0"/>
              <w:rPr>
                <w:sz w:val="20"/>
              </w:rPr>
            </w:pPr>
            <w:r>
              <w:rPr>
                <w:sz w:val="20"/>
              </w:rPr>
              <w:t>заявка на участие в торгах не соответствует требованиям, указанным</w:t>
            </w:r>
            <w:r>
              <w:rPr>
                <w:spacing w:val="-31"/>
                <w:sz w:val="20"/>
              </w:rPr>
              <w:t xml:space="preserve"> </w:t>
            </w:r>
            <w:r>
              <w:rPr>
                <w:sz w:val="20"/>
              </w:rPr>
              <w:t>в сообщении о проведении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торгов;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ind w:right="375" w:firstLine="0"/>
              <w:rPr>
                <w:sz w:val="20"/>
              </w:rPr>
            </w:pPr>
            <w:r>
              <w:rPr>
                <w:sz w:val="20"/>
              </w:rPr>
              <w:t>представленные заявителем документы не соответствуют установленным</w:t>
            </w:r>
            <w:r>
              <w:rPr>
                <w:spacing w:val="-26"/>
                <w:sz w:val="20"/>
              </w:rPr>
              <w:t xml:space="preserve"> </w:t>
            </w:r>
            <w:r>
              <w:rPr>
                <w:sz w:val="20"/>
              </w:rPr>
              <w:t>к ним требованиям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недостоверны;</w:t>
            </w:r>
          </w:p>
          <w:p w:rsidR="00315FE6" w:rsidRDefault="00315FE6" w:rsidP="00315FE6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line="230" w:lineRule="atLeast"/>
              <w:ind w:right="313" w:firstLine="0"/>
              <w:rPr>
                <w:sz w:val="20"/>
              </w:rPr>
            </w:pPr>
            <w:r>
              <w:rPr>
                <w:sz w:val="20"/>
              </w:rPr>
              <w:t>поступление задатка на счета, указанные в сообщении о проведении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торгов, не подтверждено на дату составления протокола об определении участников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37" w:lineRule="auto"/>
              <w:ind w:left="107"/>
              <w:rPr>
                <w:sz w:val="20"/>
              </w:rPr>
            </w:pPr>
            <w:r>
              <w:rPr>
                <w:sz w:val="20"/>
              </w:rPr>
              <w:t>Порядок проведения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ind w:right="156"/>
              <w:rPr>
                <w:sz w:val="20"/>
              </w:rPr>
            </w:pPr>
            <w:r>
              <w:rPr>
                <w:sz w:val="20"/>
              </w:rPr>
              <w:t>В торгах могут принимать участие только лица, признанные участниками торгов. Торги проводятся на электронной площадке в день и время, указанные в сообщении о продаже.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Предложения о цене заявляются участниками торгов открыто и размещаются оператором электронной площадки на электронной площадке с указанием точного времени их поступления, а также времени, оставшегося до истечения срока представления таких предложений.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Торги проводятся путем повышения начальной цены продажи имущества на величину, равную "шагу аукциона".</w:t>
            </w:r>
          </w:p>
          <w:p w:rsidR="00315FE6" w:rsidRDefault="00315FE6" w:rsidP="00315FE6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>Если в течение одного часа с момента начала представления предложений о цене не поступило ни одного предложения о цене, торги с помощью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программно-аппаратных средств сайта завершаются автоматически, при этом представление и принятие предложений о цене прекращаются. В случае</w:t>
            </w:r>
          </w:p>
          <w:p w:rsidR="00315FE6" w:rsidRDefault="00315FE6" w:rsidP="00315FE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поступления предложения о цене в течение одного часа с момента начала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представления предложений о цене время представления предложений о цене продлевается на тридцать минут с момента представления каждого из таких предложений.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t>Если в течение тридцати минут после представления последнего предложения о цене (не учитывая отклоненных предложений о цене) не поступило</w:t>
            </w:r>
          </w:p>
          <w:p w:rsidR="00315FE6" w:rsidRDefault="00315FE6" w:rsidP="00315FE6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следующее предложение, торги с помощью программно-аппаратных средств сайта завершаются автоматически.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Во время проведения торгов с помощью программно-аппаратных средств сайта предложение о цене в момент его поступления отклоняется с направлением лицу уведомления об отказе в приеме его предложения с указанием причин отказа в случае, если: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а) предложение о цене представлено по истечении установленного срока представления предложений о цене;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б) предложение о цене увеличено в размере, не равном "шагу аукциона", меньше или равно ранее представленному предложению о цене;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в) одним участником представлено второе предложение о цене подряд при отсутствии предложений других участников торгов.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Выигравшим аукцион признается участник, предложивший наиболее высокую цену за продаваемое имущество.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14.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9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Подведение</w:t>
            </w:r>
          </w:p>
          <w:p w:rsidR="00315FE6" w:rsidRDefault="00315FE6" w:rsidP="00315FE6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результатов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Не позднее тридцати минут с момента завершения торгов оператором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электронной площадки с помощью программно-аппаратных средств сайта формируется и направляется организатору торгов в форме электронного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сообщения проект протокола о результатах проведения торгов.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</w:t>
            </w:r>
          </w:p>
          <w:p w:rsidR="00315FE6" w:rsidRDefault="00315FE6" w:rsidP="00315FE6">
            <w:pPr>
              <w:pStyle w:val="TableParagraph"/>
              <w:ind w:right="319"/>
              <w:rPr>
                <w:sz w:val="20"/>
              </w:rPr>
            </w:pPr>
            <w:r>
              <w:rPr>
                <w:sz w:val="20"/>
              </w:rPr>
              <w:t xml:space="preserve">электронной подписью и направляет </w:t>
            </w:r>
            <w:proofErr w:type="gramStart"/>
            <w:r>
              <w:rPr>
                <w:sz w:val="20"/>
              </w:rPr>
              <w:t>оператору электронной площадки</w:t>
            </w:r>
            <w:proofErr w:type="gramEnd"/>
            <w:r>
              <w:rPr>
                <w:sz w:val="20"/>
              </w:rPr>
              <w:t xml:space="preserve"> поступивший протокол о результатах проведения торгов не позднее одного часа после получения от оператора электронной площадки протокола.</w:t>
            </w:r>
          </w:p>
          <w:p w:rsidR="00315FE6" w:rsidRDefault="00315FE6" w:rsidP="00315FE6">
            <w:pPr>
              <w:pStyle w:val="TableParagraph"/>
              <w:ind w:right="1054"/>
              <w:rPr>
                <w:sz w:val="20"/>
              </w:rPr>
            </w:pPr>
            <w:r>
              <w:rPr>
                <w:sz w:val="20"/>
              </w:rPr>
              <w:t>Протокол о результатах проведения торгов размещается оператором электронной площадки на электронной площадке.</w:t>
            </w:r>
          </w:p>
          <w:p w:rsidR="00315FE6" w:rsidRDefault="00315FE6" w:rsidP="00315FE6">
            <w:pPr>
              <w:pStyle w:val="TableParagraph"/>
              <w:ind w:right="344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размещения на электронной площадке протокола организатор торгов посредством программно-аппаратных средств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сайта направляет протокол в форме электронного сообщения всем участникам торгов, в том числе на адрес электронной почты, указанный в заявке на участие в торгах.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В случае, если не были представлены заявки на участие в торгах или к участию в торгах был допущен только один участник, организатор торгов принимает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решение о признании торгов несостоявшимися.</w:t>
            </w:r>
          </w:p>
          <w:p w:rsidR="00315FE6" w:rsidRDefault="00315FE6" w:rsidP="00315FE6">
            <w:pPr>
              <w:pStyle w:val="TableParagraph"/>
              <w:ind w:right="685"/>
              <w:jc w:val="both"/>
              <w:rPr>
                <w:sz w:val="20"/>
              </w:rPr>
            </w:pPr>
            <w:r>
              <w:rPr>
                <w:sz w:val="20"/>
              </w:rPr>
              <w:t>Оператором электронной площадки с помощью программно-аппаратных средств сайта формируется и направляется организатору торгов в форме электронного сообщения проект решения о признании торгов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несостоявшимися не позднее тридцати минут с момента: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окончания срока представления заявок на участие в торгах при отсутствии заявок на участие в торгах;</w:t>
            </w:r>
          </w:p>
          <w:p w:rsidR="00315FE6" w:rsidRDefault="00315FE6" w:rsidP="00315FE6">
            <w:pPr>
              <w:pStyle w:val="TableParagraph"/>
              <w:ind w:right="289"/>
              <w:rPr>
                <w:sz w:val="20"/>
              </w:rPr>
            </w:pPr>
            <w:r>
              <w:rPr>
                <w:sz w:val="20"/>
              </w:rPr>
              <w:t>получения от организатора торгов протокола об определении участников торгов, согласно которому к участию в торгах не допущен ни один заявитель или допущен только один участник.</w:t>
            </w:r>
          </w:p>
          <w:p w:rsidR="00315FE6" w:rsidRDefault="00315FE6" w:rsidP="00315FE6">
            <w:pPr>
              <w:pStyle w:val="TableParagraph"/>
              <w:ind w:right="825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 электронной подписью и направляет оператору электронной площадки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поступившее решение о признании торгов несостоявшимися не позднее одного часа после получения от оператора электронной площадки решения.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Решение о признании торгов несостоявшимися размещается оператором электронной площадки на электронной площадке.</w:t>
            </w:r>
          </w:p>
          <w:p w:rsidR="00315FE6" w:rsidRDefault="00315FE6" w:rsidP="00315FE6">
            <w:pPr>
              <w:pStyle w:val="TableParagraph"/>
              <w:spacing w:before="1"/>
              <w:ind w:right="487"/>
              <w:rPr>
                <w:sz w:val="20"/>
              </w:rPr>
            </w:pPr>
            <w:r>
              <w:rPr>
                <w:sz w:val="20"/>
              </w:rPr>
              <w:t>Не позднее тридцати минут после размещения на электронной площадке решения организатор торгов посредством программно-аппаратных средств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сайта направляет решение в форме электронного сообщения всем участникам торгов, в том числе на адрес электронной почты, указанный в заявке на участие в торгах.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Если к участию в торгах был допущен только один участник и его предложение о цене не ниже установленной начальной цены продажи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имущества, договор купли-продажи имущества заключается финансовым управляющим с этим участником торгов в соответствии с представленным им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предложением о цене имущества.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Порядок и срок</w:t>
            </w:r>
          </w:p>
          <w:p w:rsidR="00315FE6" w:rsidRDefault="00315FE6" w:rsidP="00315FE6">
            <w:pPr>
              <w:pStyle w:val="TableParagraph"/>
              <w:ind w:left="107" w:right="104"/>
              <w:rPr>
                <w:sz w:val="20"/>
              </w:rPr>
            </w:pPr>
            <w:r>
              <w:rPr>
                <w:sz w:val="20"/>
              </w:rPr>
              <w:t>заключения договора купли-продажи имущества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 течение пяти дней с даты утверждения протокола финансовый управляющий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направляет победителю торгов предложение заключить договор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купли-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продажи имущества с приложением проекта данного договора в соответствии</w:t>
            </w:r>
            <w:r>
              <w:rPr>
                <w:spacing w:val="-32"/>
                <w:sz w:val="20"/>
              </w:rPr>
              <w:t xml:space="preserve"> </w:t>
            </w:r>
            <w:r>
              <w:rPr>
                <w:sz w:val="20"/>
              </w:rPr>
              <w:t>с представленным победителем торгов предложением о цене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имущества.</w:t>
            </w:r>
          </w:p>
          <w:p w:rsidR="00315FE6" w:rsidRDefault="00315FE6" w:rsidP="00315FE6"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Договор купли-продажи имущества должен быть заключен в течение пяти дней с даты получения победителем торгов предложения о заключении данного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договора.</w:t>
            </w:r>
          </w:p>
          <w:p w:rsidR="00315FE6" w:rsidRDefault="00315FE6" w:rsidP="00315FE6">
            <w:pPr>
              <w:pStyle w:val="TableParagraph"/>
              <w:ind w:right="156"/>
              <w:rPr>
                <w:sz w:val="20"/>
              </w:rPr>
            </w:pPr>
            <w:r>
              <w:rPr>
                <w:sz w:val="20"/>
              </w:rPr>
              <w:t xml:space="preserve">В случае отказа или уклонения победителя торгов от подписания договора купли-продажи имущества в течение пяти дней со дня получения предложения финансового управляющего о заключении такого договора внесенный задаток </w:t>
            </w:r>
            <w:r>
              <w:rPr>
                <w:sz w:val="20"/>
              </w:rPr>
              <w:lastRenderedPageBreak/>
              <w:t>ему не возвращается и финансовый управляющий вправе предложить заключить договор купли-продажи участнику торгов, которым предложена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наиболее высокая цена имущества по сравнению с ценой, предложенной другими участниками торгов, за исключением победителя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lastRenderedPageBreak/>
              <w:t>16.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37" w:lineRule="auto"/>
              <w:ind w:left="107" w:right="404"/>
              <w:rPr>
                <w:sz w:val="20"/>
              </w:rPr>
            </w:pPr>
            <w:r>
              <w:rPr>
                <w:sz w:val="20"/>
              </w:rPr>
              <w:t>Условия возврата задатка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Суммы внесенных заявителями задатков возвращаются всем заявителям, за исключением победителя торгов, в течение пяти рабочих дней со дня</w:t>
            </w:r>
          </w:p>
          <w:p w:rsidR="00315FE6" w:rsidRDefault="00315FE6" w:rsidP="00315FE6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подписания протокола о результатах проведения торгов.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2048" w:type="dxa"/>
          </w:tcPr>
          <w:p w:rsidR="00315FE6" w:rsidRPr="00000059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 w:rsidRPr="00000059">
              <w:rPr>
                <w:sz w:val="20"/>
              </w:rPr>
              <w:t>Условия оплаты</w:t>
            </w:r>
          </w:p>
          <w:p w:rsidR="00315FE6" w:rsidRPr="00C62EE1" w:rsidRDefault="00315FE6" w:rsidP="00315FE6">
            <w:pPr>
              <w:pStyle w:val="TableParagraph"/>
              <w:ind w:left="107"/>
              <w:rPr>
                <w:color w:val="FF0000"/>
                <w:sz w:val="20"/>
              </w:rPr>
            </w:pPr>
            <w:r w:rsidRPr="00000059">
              <w:rPr>
                <w:sz w:val="20"/>
              </w:rPr>
              <w:t>имущества</w:t>
            </w:r>
          </w:p>
        </w:tc>
        <w:tc>
          <w:tcPr>
            <w:tcW w:w="7062" w:type="dxa"/>
            <w:gridSpan w:val="6"/>
          </w:tcPr>
          <w:p w:rsidR="00315FE6" w:rsidRPr="00000059" w:rsidRDefault="00315FE6" w:rsidP="00315FE6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 w:rsidRPr="00000059">
              <w:rPr>
                <w:sz w:val="20"/>
              </w:rPr>
              <w:t>Срок внесения задатка - не позднее даты окончания срока приема заявок на участие в торгах.</w:t>
            </w:r>
          </w:p>
          <w:p w:rsidR="00315FE6" w:rsidRPr="00000059" w:rsidRDefault="00315FE6" w:rsidP="00315FE6">
            <w:pPr>
              <w:pStyle w:val="TableParagraph"/>
              <w:spacing w:before="1"/>
              <w:ind w:right="1235"/>
              <w:rPr>
                <w:sz w:val="20"/>
              </w:rPr>
            </w:pPr>
            <w:r w:rsidRPr="00000059">
              <w:rPr>
                <w:sz w:val="20"/>
              </w:rPr>
              <w:t xml:space="preserve">Внесение задатка осуществляется на счет должника </w:t>
            </w:r>
            <w:proofErr w:type="spellStart"/>
            <w:r w:rsidR="00A31A79">
              <w:rPr>
                <w:sz w:val="20"/>
              </w:rPr>
              <w:t>Якимук</w:t>
            </w:r>
            <w:proofErr w:type="spellEnd"/>
            <w:r w:rsidR="00A31A79">
              <w:rPr>
                <w:sz w:val="20"/>
              </w:rPr>
              <w:t xml:space="preserve"> Ирины Юрь</w:t>
            </w:r>
            <w:r w:rsidR="00B05A22">
              <w:rPr>
                <w:sz w:val="20"/>
              </w:rPr>
              <w:t>е</w:t>
            </w:r>
            <w:bookmarkStart w:id="0" w:name="_GoBack"/>
            <w:bookmarkEnd w:id="0"/>
            <w:r w:rsidR="00A31A79">
              <w:rPr>
                <w:sz w:val="20"/>
              </w:rPr>
              <w:t>вны</w:t>
            </w:r>
          </w:p>
          <w:p w:rsidR="00315FE6" w:rsidRPr="00C62EE1" w:rsidRDefault="00315FE6" w:rsidP="00315FE6">
            <w:pPr>
              <w:pStyle w:val="TableParagraph"/>
              <w:spacing w:before="3" w:line="230" w:lineRule="exact"/>
              <w:ind w:right="2698"/>
              <w:rPr>
                <w:color w:val="FF0000"/>
                <w:sz w:val="20"/>
              </w:rPr>
            </w:pP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Оформление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договора купли- продажи имущества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Обязательными условиями договора купли-продажи имущества являются:</w:t>
            </w:r>
          </w:p>
          <w:p w:rsidR="00315FE6" w:rsidRDefault="00315FE6" w:rsidP="00315FE6">
            <w:pPr>
              <w:pStyle w:val="TableParagraph"/>
              <w:ind w:right="399"/>
              <w:rPr>
                <w:sz w:val="20"/>
              </w:rPr>
            </w:pPr>
            <w:r>
              <w:rPr>
                <w:sz w:val="20"/>
              </w:rPr>
              <w:t>сведения об имуществе, его составе, характеристиках, описание имущества; цена продажи имущества;</w:t>
            </w:r>
          </w:p>
          <w:p w:rsidR="00315FE6" w:rsidRDefault="00315FE6" w:rsidP="00315FE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порядок и срок передачи имущества покупателю;</w:t>
            </w:r>
          </w:p>
          <w:p w:rsidR="00315FE6" w:rsidRDefault="00315FE6" w:rsidP="00315FE6">
            <w:pPr>
              <w:pStyle w:val="TableParagraph"/>
              <w:spacing w:before="1"/>
              <w:ind w:right="120"/>
              <w:rPr>
                <w:sz w:val="20"/>
              </w:rPr>
            </w:pPr>
            <w:r>
              <w:rPr>
                <w:sz w:val="20"/>
              </w:rPr>
              <w:t>сведения о наличии или об отсутствии обременении в отношении имущества, в том числе публичного сервитута;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иные предусмотренные законодательством Российской Федерации условия. Передача имущества финансовым управляющим и принятие его покупателем осуществляются по передаточному акту, подписываемому сторонами и</w:t>
            </w:r>
          </w:p>
          <w:p w:rsidR="00315FE6" w:rsidRDefault="00315FE6" w:rsidP="00315FE6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 xml:space="preserve">оформляемому в соответствии с </w:t>
            </w:r>
            <w:hyperlink r:id="rId7">
              <w:r>
                <w:rPr>
                  <w:sz w:val="20"/>
                </w:rPr>
                <w:t xml:space="preserve">законодательством </w:t>
              </w:r>
            </w:hyperlink>
            <w:r>
              <w:rPr>
                <w:sz w:val="20"/>
              </w:rPr>
              <w:t>Российской Федерации.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Проведение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повторных торгов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 xml:space="preserve">В случае признания торгов несостоявшимися и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продажи с единственным участником торгов, а также в случае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купли-продажи имущества по результатам торгов финансовый управляющий в течение двух дней после завершения срока, установленного</w:t>
            </w:r>
          </w:p>
          <w:p w:rsidR="00315FE6" w:rsidRDefault="00315FE6" w:rsidP="00315FE6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для принятия решений о признании торгов несостоявшимися, для заключения договора купли-продажи имущества с единственным участником торгов, для заключения договора купли-продажи имущества по результатам торгов, принимает решение о проведении повторных торгов и об установлении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начальной цены продажи имущества.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Повторные торги проводятся в соответствии с условиями проведения первоначальных торгов.</w:t>
            </w:r>
          </w:p>
          <w:p w:rsidR="00315FE6" w:rsidRDefault="00315FE6" w:rsidP="00315FE6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 на повторных торгах устанавливается на</w:t>
            </w:r>
          </w:p>
          <w:p w:rsidR="00315FE6" w:rsidRDefault="00315FE6" w:rsidP="00315FE6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sz w:val="20"/>
              </w:rPr>
              <w:t>десять процентов ниже начальной цены продажи имущества, установленной на первоначальных торгах.</w:t>
            </w:r>
          </w:p>
        </w:tc>
      </w:tr>
      <w:tr w:rsidR="00315FE6">
        <w:trPr>
          <w:trHeight w:val="230"/>
        </w:trPr>
        <w:tc>
          <w:tcPr>
            <w:tcW w:w="466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2048" w:type="dxa"/>
          </w:tcPr>
          <w:p w:rsidR="00315FE6" w:rsidRDefault="00315FE6" w:rsidP="00315FE6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Продажа имущества</w:t>
            </w:r>
          </w:p>
          <w:p w:rsidR="00315FE6" w:rsidRDefault="00315FE6" w:rsidP="00315FE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посредством публичного </w:t>
            </w:r>
            <w:r w:rsidRPr="005A7756">
              <w:rPr>
                <w:sz w:val="20"/>
              </w:rPr>
              <w:t>предложения</w:t>
            </w:r>
          </w:p>
        </w:tc>
        <w:tc>
          <w:tcPr>
            <w:tcW w:w="7062" w:type="dxa"/>
            <w:gridSpan w:val="6"/>
          </w:tcPr>
          <w:p w:rsidR="00315FE6" w:rsidRDefault="00315FE6" w:rsidP="00315FE6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В случае, если повторные торги по продаже имущества должника признаны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несостоявшимися или договор купли-продажи не был заключен с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315FE6" w:rsidRDefault="00315FE6" w:rsidP="00315FE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 xml:space="preserve">единственным участником, а также в случае </w:t>
            </w:r>
            <w:proofErr w:type="spellStart"/>
            <w:r>
              <w:rPr>
                <w:sz w:val="20"/>
              </w:rPr>
              <w:t>незаключения</w:t>
            </w:r>
            <w:proofErr w:type="spellEnd"/>
            <w:r>
              <w:rPr>
                <w:sz w:val="20"/>
              </w:rPr>
              <w:t xml:space="preserve"> договора купли- продажи по результатам повторных торгов продаваемое на торгах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имущество должника подлежит продаже посредством публичного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предложения.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Торги в форме публичного предложения проводятся в соответствии с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условиями проведения первоначальных торгов, за исключением особенностей, предусмотренных настоящим пунктом.</w:t>
            </w:r>
          </w:p>
          <w:p w:rsidR="00315FE6" w:rsidRDefault="00315FE6" w:rsidP="00315FE6">
            <w:pPr>
              <w:pStyle w:val="TableParagraph"/>
              <w:spacing w:before="1"/>
              <w:ind w:right="453"/>
              <w:rPr>
                <w:sz w:val="20"/>
              </w:rPr>
            </w:pPr>
            <w:r>
              <w:rPr>
                <w:sz w:val="20"/>
              </w:rPr>
              <w:t>Начальная цена продажи имущества устанавливается в размере начальной цены продажи имущества, установленной на повторных торгах.</w:t>
            </w:r>
          </w:p>
          <w:p w:rsidR="00315FE6" w:rsidRDefault="00315FE6" w:rsidP="00315FE6">
            <w:pPr>
              <w:pStyle w:val="TableParagraph"/>
              <w:ind w:right="395"/>
              <w:rPr>
                <w:sz w:val="20"/>
              </w:rPr>
            </w:pPr>
            <w:r>
              <w:rPr>
                <w:sz w:val="20"/>
              </w:rPr>
              <w:t>Величина снижения начальной цены продажи имущества должника – 2,5 %. Срок, по истечении которого последовательно снижается начальная цена – каждые 5 календарных дней. Размер задатка - 10% от начальной цены,</w:t>
            </w:r>
          </w:p>
          <w:p w:rsidR="00315FE6" w:rsidRDefault="00315FE6" w:rsidP="00315FE6">
            <w:pPr>
              <w:pStyle w:val="TableParagraph"/>
              <w:ind w:right="1220"/>
              <w:rPr>
                <w:sz w:val="20"/>
              </w:rPr>
            </w:pPr>
            <w:r>
              <w:rPr>
                <w:sz w:val="20"/>
              </w:rPr>
              <w:t>установленной для соответствующего периода проведения торгов. Срок действия публичного предложения - 200 (двести) дней.</w:t>
            </w:r>
          </w:p>
          <w:p w:rsidR="00315FE6" w:rsidRDefault="00315FE6" w:rsidP="00315FE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Сообщение о продаже имущества размещается на Едином федеральном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реестре сведений о банкротстве за 25 дней до даты начала приема заявок на участие в торгах. В сообщении о продаже наряду со сведениями, указанными в пункте 9 настоящего Положения, указываются величина снижения начальной цены продажи имущества и срок, по истечении которого последовательно</w:t>
            </w:r>
          </w:p>
          <w:p w:rsidR="00315FE6" w:rsidRDefault="00315FE6" w:rsidP="00315FE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 xml:space="preserve">снижается указанная начальная цена. 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Право приобретения имущества должника принадлежит участнику торгов по продаже имущества должника посредством публичного предложения, который представил в установленный срок заявку на участие в торгах, содержащую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предложение о цене имущества должника,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 В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t xml:space="preserve">случае,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различные предложения о цене имущества должника, но </w:t>
            </w:r>
            <w:r>
              <w:rPr>
                <w:sz w:val="20"/>
              </w:rPr>
              <w:lastRenderedPageBreak/>
              <w:t>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 В случае, если несколько участников торгов по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продаже имущества должника посредством публичного предложения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представили в установленный срок заявки, содержащие равные предложения о цене имущества должника, но не ниже начальной цены продажи имущества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должника, установленной для определенного периода проведения торгов, право приобретения имущества должника принадлежит участнику торгов,</w:t>
            </w:r>
          </w:p>
          <w:p w:rsidR="00315FE6" w:rsidRDefault="00315FE6" w:rsidP="00315FE6">
            <w:pPr>
              <w:pStyle w:val="TableParagraph"/>
              <w:ind w:right="182"/>
              <w:rPr>
                <w:sz w:val="20"/>
              </w:rPr>
            </w:pPr>
            <w:r>
              <w:rPr>
                <w:sz w:val="20"/>
              </w:rPr>
              <w:t>который первым представил в установленный срок заявку на участие в торгах по продаже имущества должника посредством публичного предложения.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С даты определения победителя торгов по продаже имущества должника посредством публичного предложения прием заявок прекращается.</w:t>
            </w:r>
          </w:p>
          <w:p w:rsidR="00315FE6" w:rsidRDefault="00315FE6" w:rsidP="00315FE6">
            <w:pPr>
              <w:pStyle w:val="TableParagraph"/>
              <w:ind w:right="63"/>
              <w:rPr>
                <w:sz w:val="20"/>
              </w:rPr>
            </w:pPr>
            <w:r>
              <w:rPr>
                <w:sz w:val="20"/>
              </w:rPr>
              <w:t>При участии в торгах посредством публичного предложения заявитель обязан обеспечить поступление задатка на счета, указанные в электронном сообщении о продаже, не позднее указанной в таком сообщении даты и времени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окончания приема заявок на участие в торгах для соответствующего периода проведения торгов.</w:t>
            </w:r>
          </w:p>
          <w:p w:rsidR="00315FE6" w:rsidRDefault="00315FE6" w:rsidP="00315FE6">
            <w:pPr>
              <w:pStyle w:val="TableParagraph"/>
              <w:ind w:right="407"/>
              <w:rPr>
                <w:sz w:val="20"/>
              </w:rPr>
            </w:pPr>
            <w:r>
              <w:rPr>
                <w:sz w:val="20"/>
              </w:rPr>
              <w:t>Заявки на участие в торгах, поступившие в течение определенного периода проведения торгов, рассматриваются только после рассмотрения заявок на участие в торгах, поступивших в течение предыдущего периода проведения торгов, если по результатам рассмотрения таких заявок не определен</w:t>
            </w:r>
          </w:p>
          <w:p w:rsidR="00315FE6" w:rsidRDefault="00315FE6" w:rsidP="00315FE6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победитель торгов.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Определение участников торгов, проводимых в форме публичного предложения, осуществляется в следующем порядке: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Оператор электронной площадки направляет организатору торгов все зарегистрированные заявки на участие в торгах, представленные и не отозванные до окончания срока представления заявок для определенного периода проведения торгов, и приложенные к ним документы с указанием даты и точного времени представления заявки на участие в торгах,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порядкового номера регистрации каждой заявки не позднее тридцати минут после наступления одного из следующих случаев: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завершения торгов вследствие поступления от организатора торгов электронного сообщения о завершении торгов вследствие оставления конкурсным кредитором предмета залога за собой;</w:t>
            </w:r>
          </w:p>
          <w:p w:rsidR="00315FE6" w:rsidRDefault="00315FE6" w:rsidP="00315FE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окончания периода проведения торгов.</w:t>
            </w:r>
          </w:p>
          <w:p w:rsidR="00315FE6" w:rsidRDefault="009D4E06" w:rsidP="009D4E06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315FE6">
              <w:rPr>
                <w:sz w:val="20"/>
              </w:rPr>
              <w:t xml:space="preserve">Если имеются заявки на участие в торгах, представленные и не отозванные до </w:t>
            </w:r>
            <w:r>
              <w:rPr>
                <w:sz w:val="20"/>
              </w:rPr>
              <w:t xml:space="preserve">   </w:t>
            </w:r>
            <w:r w:rsidR="00315FE6">
              <w:rPr>
                <w:sz w:val="20"/>
              </w:rPr>
              <w:t>окончания срока представления заявок для соответствующего периода</w:t>
            </w:r>
          </w:p>
          <w:p w:rsidR="00315FE6" w:rsidRDefault="00315FE6" w:rsidP="00315FE6">
            <w:pPr>
              <w:pStyle w:val="TableParagraph"/>
              <w:ind w:right="274"/>
              <w:rPr>
                <w:sz w:val="20"/>
              </w:rPr>
            </w:pPr>
            <w:r>
              <w:rPr>
                <w:sz w:val="20"/>
              </w:rPr>
              <w:t>проведения торгов, организатор торгов посредством программно-аппаратных средств сайта формирует протокол об определении участников торгов и</w:t>
            </w:r>
          </w:p>
          <w:p w:rsidR="00315FE6" w:rsidRDefault="00315FE6" w:rsidP="00315FE6">
            <w:pPr>
              <w:pStyle w:val="TableParagraph"/>
              <w:ind w:right="933"/>
              <w:rPr>
                <w:sz w:val="20"/>
              </w:rPr>
            </w:pPr>
            <w:r>
              <w:rPr>
                <w:sz w:val="20"/>
              </w:rPr>
              <w:t>направляет указанный протокол в форме электронного сообщения, подписанного квалифицированной электронной подписью, оператору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электронной площадки не позднее пяти календарных дней после наступления одного из следующих случаев: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завершения торгов вследствие оставления конкурсным кредитором предмета залога за собой;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окончания периода проведения торгов.</w:t>
            </w:r>
          </w:p>
          <w:p w:rsidR="00315FE6" w:rsidRDefault="00315FE6" w:rsidP="00315FE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 результатам проведения торгов оператором электронной площадки с помощью программно-аппаратных средств сайта формируется и направляется организатору торгов в форме электронного сообщения проект протокола о</w:t>
            </w:r>
          </w:p>
          <w:p w:rsidR="00315FE6" w:rsidRDefault="00315FE6" w:rsidP="00315FE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результатах проведения торгов или решения о признании торгов несостоявшимися не позднее тридцати минут с момента:</w:t>
            </w:r>
          </w:p>
          <w:p w:rsidR="009D4E06" w:rsidRDefault="00315FE6" w:rsidP="009D4E06">
            <w:pPr>
              <w:pStyle w:val="TableParagraph"/>
              <w:spacing w:line="237" w:lineRule="auto"/>
              <w:ind w:right="453"/>
              <w:rPr>
                <w:sz w:val="20"/>
              </w:rPr>
            </w:pPr>
            <w:r>
              <w:rPr>
                <w:sz w:val="20"/>
              </w:rPr>
              <w:t>получения от организатора торгов (по окончании любого периода проведения</w:t>
            </w:r>
            <w:r w:rsidR="009D4E06">
              <w:rPr>
                <w:sz w:val="20"/>
              </w:rPr>
              <w:t xml:space="preserve"> торгов или по завершении торгов вследствие поступления электронного сообщения о завершении торгов вследствие оставления конкурсным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кредитором предмета залога за собой) протокола об определении участников торгов, согласно которому к участию в торгах допущен хотя бы один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участник; получения от организатора торгов (по окончании последнего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периода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проведения торгов или по завершении торгов вследствие</w:t>
            </w:r>
            <w:r>
              <w:rPr>
                <w:spacing w:val="-29"/>
                <w:sz w:val="20"/>
              </w:rPr>
              <w:t xml:space="preserve"> </w:t>
            </w:r>
            <w:r>
              <w:rPr>
                <w:sz w:val="20"/>
              </w:rPr>
              <w:t>поступления электронного сообщения о завершении торгов вследствие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оставления</w:t>
            </w:r>
          </w:p>
          <w:p w:rsidR="009D4E06" w:rsidRDefault="009D4E06" w:rsidP="009D4E06">
            <w:pPr>
              <w:pStyle w:val="TableParagraph"/>
              <w:ind w:right="193"/>
              <w:jc w:val="both"/>
              <w:rPr>
                <w:sz w:val="20"/>
              </w:rPr>
            </w:pPr>
            <w:r>
              <w:rPr>
                <w:sz w:val="20"/>
              </w:rPr>
              <w:t>конкурсным кредитором предмета залога за собой) протокола об определении участников торгов, согласно которому к участию в торгах не допущен ни</w:t>
            </w:r>
            <w:r>
              <w:rPr>
                <w:spacing w:val="-34"/>
                <w:sz w:val="20"/>
              </w:rPr>
              <w:t xml:space="preserve"> </w:t>
            </w:r>
            <w:r>
              <w:rPr>
                <w:sz w:val="20"/>
              </w:rPr>
              <w:t>один заявитель на участие 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торгах;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окончания последнего периода проведения торгов или завершения торгов вследствие поступления электронного сообщения о завершении торгов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вследствие оставления конкурсным кредитором предмета залога за собой, при </w:t>
            </w:r>
            <w:r>
              <w:rPr>
                <w:sz w:val="20"/>
              </w:rPr>
              <w:lastRenderedPageBreak/>
              <w:t>отсутствии заявок на участие в торгах.</w:t>
            </w:r>
          </w:p>
          <w:p w:rsidR="009D4E06" w:rsidRDefault="009D4E06" w:rsidP="009D4E06">
            <w:pPr>
              <w:pStyle w:val="TableParagraph"/>
              <w:ind w:right="453"/>
              <w:rPr>
                <w:sz w:val="20"/>
              </w:rPr>
            </w:pPr>
            <w:r>
              <w:rPr>
                <w:sz w:val="20"/>
              </w:rPr>
              <w:t>Организатор торгов рассматривает, подписывает квалифицированной электронной подписью и направляет оператору электронной площадки поступившие протокол о результатах проведения торгов или решение о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признании торгов несостоявшимися не позднее одного рабочего дня после получения от оператора электронной площадки соответствующих проектов протокола или решения.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Протокол о результатах проведения торгов или решение о признании торгов несостоявшимися размещаются оператором электронной площадки на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электронной площадке.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 позднее двух часов после размещения на электронной площадке указанных протокола или решения организатор торгов посредством программно-</w:t>
            </w:r>
          </w:p>
          <w:p w:rsidR="009D4E06" w:rsidRDefault="009D4E06" w:rsidP="009D4E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аппаратных средств сайта направляет такие протокол или решение в форме электронного сообщения всем участникам торгов, в том числе на адрес</w:t>
            </w:r>
          </w:p>
          <w:p w:rsidR="00315FE6" w:rsidRDefault="009D4E06" w:rsidP="009D4E06">
            <w:pPr>
              <w:pStyle w:val="TableParagraph"/>
              <w:spacing w:before="1" w:line="223" w:lineRule="exact"/>
              <w:rPr>
                <w:sz w:val="20"/>
              </w:rPr>
            </w:pPr>
            <w:r>
              <w:rPr>
                <w:sz w:val="20"/>
              </w:rPr>
              <w:t>электронной почты, указанный в заявке на участие в торгах.</w:t>
            </w:r>
          </w:p>
        </w:tc>
      </w:tr>
    </w:tbl>
    <w:p w:rsidR="009D4E06" w:rsidRDefault="009D4E06">
      <w:pPr>
        <w:spacing w:line="210" w:lineRule="exact"/>
        <w:rPr>
          <w:sz w:val="20"/>
        </w:rPr>
      </w:pPr>
    </w:p>
    <w:p w:rsidR="009D4E06" w:rsidRDefault="009D4E06" w:rsidP="009D4E06">
      <w:pPr>
        <w:pStyle w:val="a3"/>
        <w:ind w:left="115" w:right="304"/>
        <w:jc w:val="both"/>
      </w:pPr>
      <w:r>
        <w:t xml:space="preserve">Все иные условия проведения торгов про продаже имущества, не указанные в настоящем Положении, регулируются Федеральным законом </w:t>
      </w:r>
      <w:r>
        <w:rPr>
          <w:spacing w:val="-3"/>
        </w:rPr>
        <w:t xml:space="preserve">«О </w:t>
      </w:r>
      <w:r>
        <w:t>несостоятельности (банкротстве)», Приказом Минэкономразвития России от 23.07.2015 N 495 «Об утверждении Порядка проведения торгов в электронной форме по продаже имущества 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N 178 и признании утратившими силу некоторых приказов Минэкономразвития</w:t>
      </w:r>
      <w:r>
        <w:rPr>
          <w:spacing w:val="-5"/>
        </w:rPr>
        <w:t xml:space="preserve"> </w:t>
      </w:r>
      <w:r>
        <w:t>России».</w:t>
      </w:r>
    </w:p>
    <w:p w:rsidR="009D4E06" w:rsidRDefault="009D4E06" w:rsidP="009D4E06">
      <w:pPr>
        <w:pStyle w:val="a3"/>
        <w:ind w:left="115" w:right="304"/>
        <w:jc w:val="both"/>
      </w:pPr>
    </w:p>
    <w:p w:rsidR="009D4E06" w:rsidRDefault="009D4E06" w:rsidP="009D4E06">
      <w:pPr>
        <w:pStyle w:val="a3"/>
        <w:ind w:left="115" w:right="304"/>
        <w:jc w:val="both"/>
      </w:pPr>
    </w:p>
    <w:tbl>
      <w:tblPr>
        <w:tblW w:w="5030" w:type="pct"/>
        <w:tblCellSpacing w:w="0" w:type="dxa"/>
        <w:tblInd w:w="-3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455"/>
        <w:gridCol w:w="1503"/>
        <w:gridCol w:w="4454"/>
      </w:tblGrid>
      <w:tr w:rsidR="009D4E06" w:rsidRPr="00A33983" w:rsidTr="00A65A43">
        <w:trPr>
          <w:tblCellSpacing w:w="0" w:type="dxa"/>
        </w:trPr>
        <w:tc>
          <w:tcPr>
            <w:tcW w:w="2139" w:type="pct"/>
            <w:hideMark/>
          </w:tcPr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Pr="00F91B1F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 w:rsidRPr="00F91B1F">
              <w:rPr>
                <w:b/>
                <w:bCs/>
                <w:sz w:val="20"/>
                <w:szCs w:val="20"/>
              </w:rPr>
              <w:t>Финансовый управляющий</w:t>
            </w:r>
          </w:p>
          <w:p w:rsidR="009D4E06" w:rsidRPr="004D1B75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Якимук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Ирины Юрьевны</w:t>
            </w:r>
          </w:p>
        </w:tc>
        <w:tc>
          <w:tcPr>
            <w:tcW w:w="0" w:type="auto"/>
            <w:vAlign w:val="center"/>
            <w:hideMark/>
          </w:tcPr>
          <w:p w:rsidR="009D4E06" w:rsidRDefault="009D4E06" w:rsidP="00A65A4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236B74DF" wp14:editId="6C6F4A81">
                  <wp:simplePos x="0" y="0"/>
                  <wp:positionH relativeFrom="column">
                    <wp:posOffset>352425</wp:posOffset>
                  </wp:positionH>
                  <wp:positionV relativeFrom="paragraph">
                    <wp:posOffset>315595</wp:posOffset>
                  </wp:positionV>
                  <wp:extent cx="2232660" cy="1534795"/>
                  <wp:effectExtent l="1905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2660" cy="1534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0"/>
                <w:szCs w:val="20"/>
              </w:rPr>
              <w:t> </w:t>
            </w:r>
          </w:p>
        </w:tc>
        <w:tc>
          <w:tcPr>
            <w:tcW w:w="2139" w:type="pct"/>
            <w:hideMark/>
          </w:tcPr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</w:p>
          <w:p w:rsidR="009D4E06" w:rsidRPr="00A33983" w:rsidRDefault="009D4E06" w:rsidP="00A65A43">
            <w:pPr>
              <w:pStyle w:val="a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  <w:r w:rsidRPr="0019565E">
              <w:rPr>
                <w:b/>
                <w:bCs/>
                <w:sz w:val="20"/>
                <w:szCs w:val="20"/>
              </w:rPr>
              <w:t xml:space="preserve">С.А. </w:t>
            </w:r>
            <w:proofErr w:type="spellStart"/>
            <w:r w:rsidRPr="0019565E">
              <w:rPr>
                <w:b/>
                <w:bCs/>
                <w:sz w:val="20"/>
                <w:szCs w:val="20"/>
              </w:rPr>
              <w:t>Кочкалов</w:t>
            </w:r>
            <w:proofErr w:type="spellEnd"/>
          </w:p>
        </w:tc>
      </w:tr>
    </w:tbl>
    <w:p w:rsidR="00840A44" w:rsidRDefault="00840A44" w:rsidP="009D4E06">
      <w:pPr>
        <w:pStyle w:val="a3"/>
        <w:rPr>
          <w:sz w:val="19"/>
        </w:rPr>
      </w:pPr>
    </w:p>
    <w:sectPr w:rsidR="00840A44" w:rsidSect="00FA2F00">
      <w:pgSz w:w="11910" w:h="16840"/>
      <w:pgMar w:top="1120" w:right="5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AD3CFB"/>
    <w:multiLevelType w:val="hybridMultilevel"/>
    <w:tmpl w:val="2DB2895E"/>
    <w:lvl w:ilvl="0" w:tplc="711A5072">
      <w:numFmt w:val="bullet"/>
      <w:lvlText w:val="-"/>
      <w:lvlJc w:val="left"/>
      <w:pPr>
        <w:ind w:left="104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A698B602">
      <w:numFmt w:val="bullet"/>
      <w:lvlText w:val="•"/>
      <w:lvlJc w:val="left"/>
      <w:pPr>
        <w:ind w:left="795" w:hanging="116"/>
      </w:pPr>
      <w:rPr>
        <w:rFonts w:hint="default"/>
        <w:lang w:val="ru-RU" w:eastAsia="ru-RU" w:bidi="ru-RU"/>
      </w:rPr>
    </w:lvl>
    <w:lvl w:ilvl="2" w:tplc="1F3EE64C">
      <w:numFmt w:val="bullet"/>
      <w:lvlText w:val="•"/>
      <w:lvlJc w:val="left"/>
      <w:pPr>
        <w:ind w:left="1490" w:hanging="116"/>
      </w:pPr>
      <w:rPr>
        <w:rFonts w:hint="default"/>
        <w:lang w:val="ru-RU" w:eastAsia="ru-RU" w:bidi="ru-RU"/>
      </w:rPr>
    </w:lvl>
    <w:lvl w:ilvl="3" w:tplc="9AFC1FA0">
      <w:numFmt w:val="bullet"/>
      <w:lvlText w:val="•"/>
      <w:lvlJc w:val="left"/>
      <w:pPr>
        <w:ind w:left="2185" w:hanging="116"/>
      </w:pPr>
      <w:rPr>
        <w:rFonts w:hint="default"/>
        <w:lang w:val="ru-RU" w:eastAsia="ru-RU" w:bidi="ru-RU"/>
      </w:rPr>
    </w:lvl>
    <w:lvl w:ilvl="4" w:tplc="7D6E480E">
      <w:numFmt w:val="bullet"/>
      <w:lvlText w:val="•"/>
      <w:lvlJc w:val="left"/>
      <w:pPr>
        <w:ind w:left="2880" w:hanging="116"/>
      </w:pPr>
      <w:rPr>
        <w:rFonts w:hint="default"/>
        <w:lang w:val="ru-RU" w:eastAsia="ru-RU" w:bidi="ru-RU"/>
      </w:rPr>
    </w:lvl>
    <w:lvl w:ilvl="5" w:tplc="902EBADE">
      <w:numFmt w:val="bullet"/>
      <w:lvlText w:val="•"/>
      <w:lvlJc w:val="left"/>
      <w:pPr>
        <w:ind w:left="3576" w:hanging="116"/>
      </w:pPr>
      <w:rPr>
        <w:rFonts w:hint="default"/>
        <w:lang w:val="ru-RU" w:eastAsia="ru-RU" w:bidi="ru-RU"/>
      </w:rPr>
    </w:lvl>
    <w:lvl w:ilvl="6" w:tplc="57C69BCC">
      <w:numFmt w:val="bullet"/>
      <w:lvlText w:val="•"/>
      <w:lvlJc w:val="left"/>
      <w:pPr>
        <w:ind w:left="4271" w:hanging="116"/>
      </w:pPr>
      <w:rPr>
        <w:rFonts w:hint="default"/>
        <w:lang w:val="ru-RU" w:eastAsia="ru-RU" w:bidi="ru-RU"/>
      </w:rPr>
    </w:lvl>
    <w:lvl w:ilvl="7" w:tplc="8F16E410">
      <w:numFmt w:val="bullet"/>
      <w:lvlText w:val="•"/>
      <w:lvlJc w:val="left"/>
      <w:pPr>
        <w:ind w:left="4966" w:hanging="116"/>
      </w:pPr>
      <w:rPr>
        <w:rFonts w:hint="default"/>
        <w:lang w:val="ru-RU" w:eastAsia="ru-RU" w:bidi="ru-RU"/>
      </w:rPr>
    </w:lvl>
    <w:lvl w:ilvl="8" w:tplc="E84E8422">
      <w:numFmt w:val="bullet"/>
      <w:lvlText w:val="•"/>
      <w:lvlJc w:val="left"/>
      <w:pPr>
        <w:ind w:left="5661" w:hanging="116"/>
      </w:pPr>
      <w:rPr>
        <w:rFonts w:hint="default"/>
        <w:lang w:val="ru-RU" w:eastAsia="ru-RU" w:bidi="ru-RU"/>
      </w:rPr>
    </w:lvl>
  </w:abstractNum>
  <w:abstractNum w:abstractNumId="1" w15:restartNumberingAfterBreak="0">
    <w:nsid w:val="67E92DC2"/>
    <w:multiLevelType w:val="hybridMultilevel"/>
    <w:tmpl w:val="3E9695B4"/>
    <w:lvl w:ilvl="0" w:tplc="8CF0681C">
      <w:numFmt w:val="bullet"/>
      <w:lvlText w:val="-"/>
      <w:lvlJc w:val="left"/>
      <w:pPr>
        <w:ind w:left="104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963AAB4C">
      <w:numFmt w:val="bullet"/>
      <w:lvlText w:val="•"/>
      <w:lvlJc w:val="left"/>
      <w:pPr>
        <w:ind w:left="795" w:hanging="116"/>
      </w:pPr>
      <w:rPr>
        <w:rFonts w:hint="default"/>
        <w:lang w:val="ru-RU" w:eastAsia="ru-RU" w:bidi="ru-RU"/>
      </w:rPr>
    </w:lvl>
    <w:lvl w:ilvl="2" w:tplc="25C2D668">
      <w:numFmt w:val="bullet"/>
      <w:lvlText w:val="•"/>
      <w:lvlJc w:val="left"/>
      <w:pPr>
        <w:ind w:left="1490" w:hanging="116"/>
      </w:pPr>
      <w:rPr>
        <w:rFonts w:hint="default"/>
        <w:lang w:val="ru-RU" w:eastAsia="ru-RU" w:bidi="ru-RU"/>
      </w:rPr>
    </w:lvl>
    <w:lvl w:ilvl="3" w:tplc="CEAA03E4">
      <w:numFmt w:val="bullet"/>
      <w:lvlText w:val="•"/>
      <w:lvlJc w:val="left"/>
      <w:pPr>
        <w:ind w:left="2185" w:hanging="116"/>
      </w:pPr>
      <w:rPr>
        <w:rFonts w:hint="default"/>
        <w:lang w:val="ru-RU" w:eastAsia="ru-RU" w:bidi="ru-RU"/>
      </w:rPr>
    </w:lvl>
    <w:lvl w:ilvl="4" w:tplc="8A60298E">
      <w:numFmt w:val="bullet"/>
      <w:lvlText w:val="•"/>
      <w:lvlJc w:val="left"/>
      <w:pPr>
        <w:ind w:left="2880" w:hanging="116"/>
      </w:pPr>
      <w:rPr>
        <w:rFonts w:hint="default"/>
        <w:lang w:val="ru-RU" w:eastAsia="ru-RU" w:bidi="ru-RU"/>
      </w:rPr>
    </w:lvl>
    <w:lvl w:ilvl="5" w:tplc="967E0CC0">
      <w:numFmt w:val="bullet"/>
      <w:lvlText w:val="•"/>
      <w:lvlJc w:val="left"/>
      <w:pPr>
        <w:ind w:left="3575" w:hanging="116"/>
      </w:pPr>
      <w:rPr>
        <w:rFonts w:hint="default"/>
        <w:lang w:val="ru-RU" w:eastAsia="ru-RU" w:bidi="ru-RU"/>
      </w:rPr>
    </w:lvl>
    <w:lvl w:ilvl="6" w:tplc="9A1CA72E">
      <w:numFmt w:val="bullet"/>
      <w:lvlText w:val="•"/>
      <w:lvlJc w:val="left"/>
      <w:pPr>
        <w:ind w:left="4270" w:hanging="116"/>
      </w:pPr>
      <w:rPr>
        <w:rFonts w:hint="default"/>
        <w:lang w:val="ru-RU" w:eastAsia="ru-RU" w:bidi="ru-RU"/>
      </w:rPr>
    </w:lvl>
    <w:lvl w:ilvl="7" w:tplc="36500B68">
      <w:numFmt w:val="bullet"/>
      <w:lvlText w:val="•"/>
      <w:lvlJc w:val="left"/>
      <w:pPr>
        <w:ind w:left="4965" w:hanging="116"/>
      </w:pPr>
      <w:rPr>
        <w:rFonts w:hint="default"/>
        <w:lang w:val="ru-RU" w:eastAsia="ru-RU" w:bidi="ru-RU"/>
      </w:rPr>
    </w:lvl>
    <w:lvl w:ilvl="8" w:tplc="EEF02076">
      <w:numFmt w:val="bullet"/>
      <w:lvlText w:val="•"/>
      <w:lvlJc w:val="left"/>
      <w:pPr>
        <w:ind w:left="5660" w:hanging="11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A44"/>
    <w:rsid w:val="00000059"/>
    <w:rsid w:val="00001E4B"/>
    <w:rsid w:val="00013BA9"/>
    <w:rsid w:val="00016A21"/>
    <w:rsid w:val="00052DE7"/>
    <w:rsid w:val="00093B06"/>
    <w:rsid w:val="00096967"/>
    <w:rsid w:val="000D7F71"/>
    <w:rsid w:val="00194466"/>
    <w:rsid w:val="001F3B5D"/>
    <w:rsid w:val="002C4DEC"/>
    <w:rsid w:val="002E4F45"/>
    <w:rsid w:val="00315FE6"/>
    <w:rsid w:val="00337578"/>
    <w:rsid w:val="00454855"/>
    <w:rsid w:val="005A7756"/>
    <w:rsid w:val="00604C8B"/>
    <w:rsid w:val="00840A44"/>
    <w:rsid w:val="0088330C"/>
    <w:rsid w:val="008E7D29"/>
    <w:rsid w:val="009609DF"/>
    <w:rsid w:val="009D4E06"/>
    <w:rsid w:val="00A01801"/>
    <w:rsid w:val="00A0299F"/>
    <w:rsid w:val="00A31A79"/>
    <w:rsid w:val="00AD0C3E"/>
    <w:rsid w:val="00AF6A88"/>
    <w:rsid w:val="00B05A22"/>
    <w:rsid w:val="00B63E12"/>
    <w:rsid w:val="00B66E8E"/>
    <w:rsid w:val="00B72E8B"/>
    <w:rsid w:val="00B8788F"/>
    <w:rsid w:val="00BC6BEF"/>
    <w:rsid w:val="00C15995"/>
    <w:rsid w:val="00C62EE1"/>
    <w:rsid w:val="00D33AFA"/>
    <w:rsid w:val="00DC4306"/>
    <w:rsid w:val="00DC5F5A"/>
    <w:rsid w:val="00E73243"/>
    <w:rsid w:val="00E87965"/>
    <w:rsid w:val="00E9758A"/>
    <w:rsid w:val="00EB25D1"/>
    <w:rsid w:val="00ED4B07"/>
    <w:rsid w:val="00F62171"/>
    <w:rsid w:val="00F63483"/>
    <w:rsid w:val="00F979A7"/>
    <w:rsid w:val="00FA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85C4A"/>
  <w15:docId w15:val="{055B571A-FFF5-4737-86F7-1EC061D59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F0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FA2F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2F00"/>
    <w:rPr>
      <w:sz w:val="20"/>
      <w:szCs w:val="20"/>
    </w:rPr>
  </w:style>
  <w:style w:type="paragraph" w:styleId="a4">
    <w:name w:val="List Paragraph"/>
    <w:basedOn w:val="a"/>
    <w:uiPriority w:val="1"/>
    <w:qFormat/>
    <w:rsid w:val="00FA2F00"/>
  </w:style>
  <w:style w:type="paragraph" w:customStyle="1" w:styleId="TableParagraph">
    <w:name w:val="Table Paragraph"/>
    <w:basedOn w:val="a"/>
    <w:uiPriority w:val="1"/>
    <w:qFormat/>
    <w:rsid w:val="00FA2F00"/>
    <w:pPr>
      <w:ind w:left="104"/>
    </w:pPr>
  </w:style>
  <w:style w:type="paragraph" w:styleId="a5">
    <w:name w:val="Normal (Web)"/>
    <w:aliases w:val="Обычный (Web)"/>
    <w:basedOn w:val="a"/>
    <w:uiPriority w:val="99"/>
    <w:unhideWhenUsed/>
    <w:rsid w:val="001F3B5D"/>
    <w:pPr>
      <w:widowControl/>
      <w:autoSpaceDE/>
      <w:autoSpaceDN/>
      <w:spacing w:before="120" w:after="120"/>
    </w:pPr>
    <w:rPr>
      <w:sz w:val="24"/>
      <w:szCs w:val="24"/>
      <w:lang w:bidi="ar-SA"/>
    </w:rPr>
  </w:style>
  <w:style w:type="paragraph" w:styleId="a6">
    <w:name w:val="Body Text Indent"/>
    <w:basedOn w:val="a"/>
    <w:link w:val="a7"/>
    <w:uiPriority w:val="99"/>
    <w:semiHidden/>
    <w:unhideWhenUsed/>
    <w:rsid w:val="00337578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337578"/>
    <w:rPr>
      <w:rFonts w:ascii="Times New Roman" w:eastAsia="Times New Roman" w:hAnsi="Times New Roman" w:cs="Times New Roman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B87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consultantplus://offline/ref%3DC170E87E5106903B2C2693164E83ABCA2276C913842C8ACC75FF6C560D0667AC2FE2ED39A0D15019R9r5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tpu.ru/" TargetMode="External"/><Relationship Id="rId5" Type="http://schemas.openxmlformats.org/officeDocument/2006/relationships/hyperlink" Target="mailto:kochkalov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3711</Words>
  <Characters>21157</Characters>
  <Application>Microsoft Office Word</Application>
  <DocSecurity>0</DocSecurity>
  <Lines>176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Пользователь Windows</cp:lastModifiedBy>
  <cp:revision>3</cp:revision>
  <cp:lastPrinted>2020-05-20T09:20:00Z</cp:lastPrinted>
  <dcterms:created xsi:type="dcterms:W3CDTF">2020-07-07T12:04:00Z</dcterms:created>
  <dcterms:modified xsi:type="dcterms:W3CDTF">2020-07-31T11:43:00Z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2019-09-12T00:00:00Z</vt:filetime>
  </property>
</Properties>
</file>