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49" w:rsidRDefault="006A6CC9" w:rsidP="00F44F49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</w:pPr>
      <w:r w:rsidRPr="006A6CC9">
        <w:rPr>
          <w:rFonts w:ascii="Times New Roman" w:eastAsia="Lucida Sans Unicode" w:hAnsi="Times New Roman" w:cs="Times New Roman"/>
          <w:b/>
          <w:bCs/>
          <w:iCs/>
          <w:sz w:val="24"/>
          <w:szCs w:val="24"/>
          <w:lang w:eastAsia="ar-SA"/>
        </w:rPr>
        <w:t>Проект </w:t>
      </w:r>
    </w:p>
    <w:p w:rsidR="009C55E0" w:rsidRDefault="009C55E0" w:rsidP="009C55E0">
      <w:pPr>
        <w:keepNext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</w:pPr>
      <w:r w:rsidRPr="007D583A"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  <w:t>Договор о задатке № _____________</w:t>
      </w:r>
    </w:p>
    <w:p w:rsidR="00F44F49" w:rsidRDefault="00F44F49" w:rsidP="009C55E0">
      <w:pPr>
        <w:keepNext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eastAsia="ar-SA"/>
        </w:rPr>
      </w:pPr>
    </w:p>
    <w:p w:rsidR="009C55E0" w:rsidRDefault="009C55E0" w:rsidP="009C55E0">
      <w:pPr>
        <w:tabs>
          <w:tab w:val="right" w:pos="1006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г. </w:t>
      </w:r>
      <w:r w:rsidR="002C3D3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Павлово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    </w:t>
      </w:r>
      <w:r w:rsidR="00F44F4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  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«___» _________________ 20__ года</w:t>
      </w:r>
    </w:p>
    <w:p w:rsidR="003D64A4" w:rsidRPr="007D583A" w:rsidRDefault="003D64A4" w:rsidP="009C55E0">
      <w:pPr>
        <w:tabs>
          <w:tab w:val="right" w:pos="1006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9C55E0" w:rsidRPr="007D583A" w:rsidRDefault="002C3D3F" w:rsidP="009C55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     Финансовый управляющий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spellStart"/>
      <w:r w:rsidR="006408AA"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граж</w:t>
      </w:r>
      <w:proofErr w:type="spellEnd"/>
      <w:r w:rsidR="00AC3CE8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. </w:t>
      </w:r>
      <w:r w:rsidR="006408AA" w:rsidRPr="006408AA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</w:t>
      </w:r>
      <w:proofErr w:type="gramStart"/>
      <w:r w:rsidR="00E2006D" w:rsidRPr="00E2006D">
        <w:t>Семеновой Елены Викторовны (29.04.1978 г.р., место рождения: гор.</w:t>
      </w:r>
      <w:proofErr w:type="gramEnd"/>
      <w:r w:rsidR="00E2006D" w:rsidRPr="00E2006D">
        <w:t xml:space="preserve"> </w:t>
      </w:r>
      <w:proofErr w:type="gramStart"/>
      <w:r w:rsidR="00E2006D" w:rsidRPr="00E2006D">
        <w:t>Павлово Горьковской обл., адрес: г. Павлово, ул. Фаворского, д.66, корп.1, кв.910, СНИЛС 021-461-120 88, ИНН 525204371601)</w:t>
      </w:r>
      <w:proofErr w:type="spellStart"/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>Куляскин</w:t>
      </w:r>
      <w:proofErr w:type="spellEnd"/>
      <w:r w:rsidRPr="002C3D3F">
        <w:rPr>
          <w:rFonts w:ascii="Times New Roman" w:eastAsia="Times New Roman" w:hAnsi="Times New Roman" w:cs="Times New Roman"/>
          <w:b/>
          <w:bCs/>
          <w:color w:val="000000"/>
          <w:spacing w:val="1"/>
          <w:kern w:val="1"/>
          <w:sz w:val="24"/>
          <w:szCs w:val="24"/>
          <w:lang w:eastAsia="ar-SA"/>
        </w:rPr>
        <w:t xml:space="preserve"> Юрий Викторович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, действующий на основании Решения  Арбитражного суда Нижегородской области </w:t>
      </w:r>
      <w:r w:rsidR="006653DC" w:rsidRPr="006653DC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от </w:t>
      </w:r>
      <w:r w:rsidR="00E2006D" w:rsidRPr="00E2006D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 xml:space="preserve">18.10.2021 </w:t>
      </w:r>
      <w:r w:rsidR="006653DC" w:rsidRPr="006653DC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года по делу №</w:t>
      </w:r>
      <w:r w:rsidR="007E751F" w:rsidRPr="007E751F">
        <w:t xml:space="preserve"> </w:t>
      </w:r>
      <w:r w:rsidR="00E2006D" w:rsidRPr="00E2006D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А43-30213/2021</w:t>
      </w:r>
      <w:r w:rsidRPr="002C3D3F">
        <w:rPr>
          <w:rFonts w:ascii="Times New Roman" w:eastAsia="Times New Roman" w:hAnsi="Times New Roman" w:cs="Times New Roman"/>
          <w:bCs/>
          <w:color w:val="000000"/>
          <w:spacing w:val="1"/>
          <w:kern w:val="1"/>
          <w:sz w:val="24"/>
          <w:szCs w:val="24"/>
          <w:lang w:eastAsia="ar-SA"/>
        </w:rPr>
        <w:t>, именуемый в дальнейшем «Организатор торгов», с одной стороны,</w:t>
      </w:r>
      <w:r w:rsidR="009C55E0" w:rsidRPr="002C3D3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и</w:t>
      </w:r>
      <w:proofErr w:type="gramEnd"/>
    </w:p>
    <w:p w:rsidR="009C55E0" w:rsidRPr="007D583A" w:rsidRDefault="009C55E0" w:rsidP="009C55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 для юридических лиц/индивидуальных предпринимателей:</w:t>
      </w:r>
    </w:p>
    <w:p w:rsidR="009C55E0" w:rsidRPr="007D583A" w:rsidRDefault="009C55E0" w:rsidP="009C55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_____________________________________________________________________________</w:t>
      </w:r>
    </w:p>
    <w:p w:rsidR="009C55E0" w:rsidRPr="007D583A" w:rsidRDefault="009C55E0" w:rsidP="009C55E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(наименование и организационно-правовая форма заявителя)</w:t>
      </w:r>
    </w:p>
    <w:p w:rsidR="009C55E0" w:rsidRPr="007D583A" w:rsidRDefault="009C55E0" w:rsidP="009C55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ОГРН/ИНН/КПП ______________________________________________________________,</w:t>
      </w:r>
    </w:p>
    <w:p w:rsidR="009C55E0" w:rsidRPr="007D583A" w:rsidRDefault="009C55E0" w:rsidP="009C55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документ о государственной регистрации юридического лица/индивидуального предпринимателя (номер, кем и когда выдан) ___________________________________________________________, </w:t>
      </w:r>
    </w:p>
    <w:p w:rsidR="009C55E0" w:rsidRPr="007D583A" w:rsidRDefault="009C55E0" w:rsidP="009C55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в лице ________________________,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действующего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на основании _________________________, </w:t>
      </w:r>
    </w:p>
    <w:p w:rsidR="009C55E0" w:rsidRPr="007D583A" w:rsidRDefault="009C55E0" w:rsidP="002C3D3F">
      <w:pPr>
        <w:pBdr>
          <w:bottom w:val="single" w:sz="12" w:space="1" w:color="auto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- для физических лиц: </w:t>
      </w: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_________________________________________</w:t>
      </w:r>
    </w:p>
    <w:p w:rsidR="009C55E0" w:rsidRPr="007D583A" w:rsidRDefault="009C55E0" w:rsidP="009C55E0">
      <w:pPr>
        <w:pBdr>
          <w:bottom w:val="single" w:sz="12" w:space="1" w:color="auto"/>
        </w:pBd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(Ф.И.О. заявителя)</w:t>
      </w:r>
    </w:p>
    <w:p w:rsidR="009C55E0" w:rsidRPr="007D583A" w:rsidRDefault="009C55E0" w:rsidP="009C55E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>паспорт: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серия, номер, кем и когда выдан,</w:t>
      </w:r>
      <w:r w:rsidRPr="007D583A">
        <w:rPr>
          <w:rFonts w:ascii="Times New Roman" w:eastAsia="Times New Roman" w:hAnsi="Times New Roman" w:cs="Times New Roman"/>
          <w:bCs/>
          <w:i/>
          <w:kern w:val="1"/>
          <w:sz w:val="24"/>
          <w:szCs w:val="24"/>
          <w:lang w:eastAsia="ar-SA"/>
        </w:rPr>
        <w:t xml:space="preserve"> 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дата и место рождения__________________,</w:t>
      </w:r>
    </w:p>
    <w:p w:rsidR="009C55E0" w:rsidRPr="007D583A" w:rsidRDefault="009C55E0" w:rsidP="009C55E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адрес регистрации по месту жительства: ___________________________________,</w:t>
      </w:r>
    </w:p>
    <w:p w:rsidR="009C55E0" w:rsidRPr="007D583A" w:rsidRDefault="009C55E0" w:rsidP="009C55E0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9C55E0" w:rsidRPr="007D583A" w:rsidRDefault="009C55E0" w:rsidP="009C55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именуемый в дальнейшем </w:t>
      </w:r>
      <w:r w:rsidRPr="007D58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«</w:t>
      </w:r>
      <w:r w:rsidRPr="007D583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Заявитель</w:t>
      </w:r>
      <w:r w:rsidRPr="007D583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»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с другой стороны, </w:t>
      </w:r>
    </w:p>
    <w:p w:rsidR="009C55E0" w:rsidRPr="007D583A" w:rsidRDefault="009C55E0" w:rsidP="009C55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совместно далее именуемые «Стороны», заключили настоящий договор о задатке (далее – Договор) о нижеследующем:</w:t>
      </w:r>
    </w:p>
    <w:p w:rsidR="009C55E0" w:rsidRPr="007D583A" w:rsidRDefault="009C55E0" w:rsidP="009C55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1.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В подтверждение своего намерения принять участие в электронных торгах в форме аукциона, предмет которого указан в п. 2 Договора и который проводится в порядке и на условиях, указанных в 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>извещении о проведении торгов (далее – Извещение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), опубликованном _____________________ №__________от _________ 201_ года, а так же в сети Интер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нет</w:t>
      </w:r>
      <w:r w:rsidR="007E751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от _________ 20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_ года по адресу: http://_________________ (далее – Торги), Заявитель вносит задаток в размере, указанном в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п. 3 Договора.</w:t>
      </w:r>
    </w:p>
    <w:p w:rsidR="009C55E0" w:rsidRPr="007D583A" w:rsidRDefault="009C55E0" w:rsidP="009C55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2. Предметом Торгов является __________________________________ (далее – Имущество).</w:t>
      </w:r>
    </w:p>
    <w:p w:rsidR="009C55E0" w:rsidRPr="007D583A" w:rsidRDefault="009C55E0" w:rsidP="009C55E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3. В подтверждение намерения участвовать в Торгах Заявитель вносит задаток в размере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__________________(__________________) 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рублей.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4. Заявитель обязуется внести задаток до момента предоставления Заявки на участие в торгах. Датой внесения задатка считается дата зачисления суммы задатка на счет Организатора торгов по реквизитам, указанным в п. 13 Договора.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5. Задаток, внесенный Заявителем, подлежит возврату 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 xml:space="preserve">в течение </w:t>
      </w:r>
      <w:r w:rsidR="00651E26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>5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 xml:space="preserve"> (</w:t>
      </w:r>
      <w:r w:rsidR="00651E26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>пяти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 xml:space="preserve">) 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рабочих дней (при налич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ии у О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рганизатора торгов сведений о банковских реквизитах Заявителя для возврата ему задатка) в следующих случаях: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1)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Заявителю, не признанному участником торгов, при этом срок возврата задатка исчисляется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 даты принятия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решения об отказе в признании Заявителя участником торгов;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2)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Заявителю или участнику торгов, отозвавшему Заявку до начала проведения торгов; при этом срок возврата задатка исчисляется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 даты поступления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Организатору </w:t>
      </w:r>
      <w:r w:rsidRPr="00F44F4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торгов у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ведомления об отзыве заявки на участие в торгах; 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3)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участнику торгов, не ставшему победителем торгов; при этом срок возврата задатка исчисляется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 даты подписания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протокола о результатах торгов;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4)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Заявителю или участнику торгов в случае отказа от проведения торгов или признания торгов </w:t>
      </w:r>
      <w:proofErr w:type="gramStart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несостоявшимися</w:t>
      </w:r>
      <w:proofErr w:type="gramEnd"/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, за исключением единственного участника торгов, 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>которому направлено предложение о заключении договора купли-продажи имущества; при этом срок возврата задатка исчисляется с даты опубликования сведений об отказе Временной администрации от проведения торгов или о признании торгов несостоявшимися;</w:t>
      </w:r>
    </w:p>
    <w:p w:rsidR="009C55E0" w:rsidRPr="007D583A" w:rsidRDefault="002C3D3F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5</w:t>
      </w:r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)</w:t>
      </w:r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  <w:t xml:space="preserve">участникам торгов, в том числе их победителю, в случае признания торгов </w:t>
      </w:r>
      <w:proofErr w:type="gramStart"/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недействительными</w:t>
      </w:r>
      <w:proofErr w:type="gramEnd"/>
      <w:r w:rsidR="009C55E0"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на основании вступившего в законную силу решения суда; при этом срок возврата задатка исчисляется с даты опубликования сведений о признании торгов недействительными.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Датой возврата задатка считается дата, указанная в платежном документе Организатора торгов о возврате задатка.</w:t>
      </w:r>
    </w:p>
    <w:p w:rsidR="009C55E0" w:rsidRPr="007D583A" w:rsidRDefault="009C55E0" w:rsidP="009C55E0">
      <w:pPr>
        <w:suppressAutoHyphens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6. Задаток не возвращается Заявителю, если он был признан победителем Торгов, но:</w:t>
      </w:r>
    </w:p>
    <w:p w:rsidR="009C55E0" w:rsidRPr="007D583A" w:rsidRDefault="009C55E0" w:rsidP="009C55E0">
      <w:pPr>
        <w:numPr>
          <w:ilvl w:val="0"/>
          <w:numId w:val="2"/>
        </w:numPr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7D583A">
        <w:rPr>
          <w:rFonts w:ascii="Times New Roman" w:eastAsia="BatangChe" w:hAnsi="Times New Roman" w:cs="Times New Roman"/>
          <w:sz w:val="24"/>
          <w:szCs w:val="24"/>
        </w:rPr>
        <w:t>победителю торгов, который уклонился или отказался подписать договор купли-продажи объекта недвижимого имущества, либо уклонился или отказался подписать протокол о результатах торгов;</w:t>
      </w:r>
    </w:p>
    <w:p w:rsidR="009C55E0" w:rsidRPr="007D583A" w:rsidRDefault="009C55E0" w:rsidP="009C55E0">
      <w:pPr>
        <w:numPr>
          <w:ilvl w:val="0"/>
          <w:numId w:val="2"/>
        </w:numPr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7D583A">
        <w:rPr>
          <w:rFonts w:ascii="Times New Roman" w:eastAsia="BatangChe" w:hAnsi="Times New Roman" w:cs="Times New Roman"/>
          <w:sz w:val="24"/>
          <w:szCs w:val="24"/>
        </w:rPr>
        <w:t>победителю торгов, не исполнившему свои обязательства по договору купли-продажи объекта недвижимого имущества;</w:t>
      </w:r>
    </w:p>
    <w:p w:rsidR="009C55E0" w:rsidRPr="007D583A" w:rsidRDefault="009C55E0" w:rsidP="009C55E0">
      <w:pPr>
        <w:numPr>
          <w:ilvl w:val="0"/>
          <w:numId w:val="2"/>
        </w:numPr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7D583A">
        <w:rPr>
          <w:rFonts w:ascii="Times New Roman" w:eastAsia="BatangChe" w:hAnsi="Times New Roman" w:cs="Times New Roman"/>
          <w:sz w:val="24"/>
          <w:szCs w:val="24"/>
        </w:rPr>
        <w:t>единственному участнику торгов, которому направлено предложение о заключении договора купли-продажи имущества, который уклонился или отказался подписать договор купли-продажи объекта недвижимого имущества, либо не исполнил свои обязательства по договору купли-продажи объекта недвижимого имущества.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Заявитель не имеет всех необходимых согласований (разрешений, одобрений) на приобретение объекта недвижимого имущества, предусмотренных законодательством Российской Федерации.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6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7. В случае победы Заявителя на Торгах и признания его победителем Торгов, сумма внесенного им задатка </w:t>
      </w:r>
      <w:r w:rsidRPr="002C3D3F">
        <w:rPr>
          <w:rFonts w:ascii="Times New Roman" w:eastAsia="Times New Roman" w:hAnsi="Times New Roman" w:cs="Times New Roman"/>
          <w:bCs/>
          <w:color w:val="FF0000"/>
          <w:kern w:val="1"/>
          <w:sz w:val="24"/>
          <w:szCs w:val="24"/>
          <w:lang w:eastAsia="ar-SA"/>
        </w:rPr>
        <w:t>перечисляется Организатором торгов и засчитывается</w:t>
      </w: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в определенную на Торгах цену предмета торгов.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8. Во всем ином, что не урегулировано Договором, Стороны руководствуются законодательством Российской Федерации.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9. Все споры между Сторонами, которые могут возникнуть по Договору, подлежат рассмотрению в суде.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10. Договор составлен в 2-х экземплярах, имеющих равную юридическую силу, по одному для каждой из Сторон.</w:t>
      </w:r>
    </w:p>
    <w:p w:rsidR="009C55E0" w:rsidRPr="007D583A" w:rsidRDefault="009C55E0" w:rsidP="009C55E0">
      <w:pPr>
        <w:tabs>
          <w:tab w:val="left" w:pos="1418"/>
        </w:tabs>
        <w:suppressAutoHyphens/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11. Договор вступает в силу с момента его подписания Сторонами и действует до полного исполнения Сторонами всех обязательств по нему.</w:t>
      </w:r>
    </w:p>
    <w:p w:rsidR="009C55E0" w:rsidRPr="007D583A" w:rsidRDefault="009C55E0" w:rsidP="009C55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9C55E0" w:rsidRDefault="009C55E0" w:rsidP="009C55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D583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13. Реквизиты и подписи Сторон: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26"/>
        <w:gridCol w:w="4445"/>
      </w:tblGrid>
      <w:tr w:rsidR="009C55E0" w:rsidRPr="007D583A" w:rsidTr="0056392E">
        <w:trPr>
          <w:jc w:val="center"/>
        </w:trPr>
        <w:tc>
          <w:tcPr>
            <w:tcW w:w="2678" w:type="pct"/>
          </w:tcPr>
          <w:p w:rsidR="009C55E0" w:rsidRPr="007D583A" w:rsidRDefault="009C55E0" w:rsidP="00563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Организатор торгов:</w:t>
            </w:r>
          </w:p>
          <w:p w:rsidR="002C3D3F" w:rsidRPr="002C3D3F" w:rsidRDefault="002C3D3F" w:rsidP="002C3D3F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bookmarkStart w:id="0" w:name="ctl00_ContentPlaceHolderStyle_LabelText"/>
            <w:bookmarkEnd w:id="0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Финансовый управляющий </w:t>
            </w:r>
            <w:proofErr w:type="spellStart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граж</w:t>
            </w:r>
            <w:proofErr w:type="spellEnd"/>
            <w:r w:rsidR="00AC3CE8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.</w:t>
            </w:r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E2006D" w:rsidRDefault="00E2006D" w:rsidP="002C3D3F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r w:rsidRPr="00E2006D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Семеновой Елены Викторовны</w:t>
            </w:r>
          </w:p>
          <w:p w:rsidR="002C3D3F" w:rsidRDefault="002C3D3F" w:rsidP="002C3D3F">
            <w:pPr>
              <w:tabs>
                <w:tab w:val="left" w:pos="124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</w:pPr>
            <w:proofErr w:type="spellStart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2C3D3F">
              <w:rPr>
                <w:rFonts w:ascii="Times New Roman" w:eastAsia="Times New Roman" w:hAnsi="Times New Roman" w:cs="Arial"/>
                <w:b/>
                <w:bCs/>
                <w:color w:val="000000"/>
                <w:spacing w:val="1"/>
                <w:kern w:val="1"/>
                <w:sz w:val="24"/>
                <w:szCs w:val="24"/>
                <w:lang w:eastAsia="ar-SA"/>
              </w:rPr>
              <w:t xml:space="preserve"> Юрий Викторович </w:t>
            </w:r>
          </w:p>
          <w:p w:rsidR="00651E26" w:rsidRPr="00651E26" w:rsidRDefault="006653DC" w:rsidP="00651E26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6653DC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Реквизиты для перечисления задатков: получатель </w:t>
            </w:r>
            <w:r w:rsidR="00E2006D" w:rsidRPr="00E2006D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Семенова Елена Викторовна   ИНН 525204371601, л/</w:t>
            </w:r>
            <w:proofErr w:type="spellStart"/>
            <w:r w:rsidR="00E2006D" w:rsidRPr="00E2006D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="00E2006D" w:rsidRPr="00E2006D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 № 40817810442006389505, Волго-Вятский банк </w:t>
            </w:r>
            <w:proofErr w:type="gramStart"/>
            <w:r w:rsidR="00E2006D" w:rsidRPr="00E2006D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="00E2006D" w:rsidRPr="00E2006D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AO C6ep6aнк, БИК 042202603, ИНН 7707083893, КПП 526002001, к/</w:t>
            </w:r>
            <w:proofErr w:type="spellStart"/>
            <w:r w:rsidR="00E2006D" w:rsidRPr="00E2006D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сч</w:t>
            </w:r>
            <w:proofErr w:type="spellEnd"/>
            <w:r w:rsidR="00E2006D" w:rsidRPr="00E2006D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 30101810900000000603, наименование платежа «Задаток для участия в торгах по продаже имущества Семеновой Е.В.»</w:t>
            </w:r>
            <w:bookmarkStart w:id="1" w:name="_GoBack"/>
            <w:bookmarkEnd w:id="1"/>
          </w:p>
          <w:p w:rsidR="00721755" w:rsidRPr="007D583A" w:rsidRDefault="00721755" w:rsidP="002C3D3F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</w:p>
          <w:p w:rsidR="002C3D3F" w:rsidRPr="002C3D3F" w:rsidRDefault="002C3D3F" w:rsidP="002C3D3F">
            <w:pPr>
              <w:tabs>
                <w:tab w:val="left" w:pos="124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Финансовый управляющий</w:t>
            </w:r>
          </w:p>
          <w:p w:rsidR="00E2006D" w:rsidRDefault="00E2006D" w:rsidP="002C3D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1"/>
                <w:sz w:val="24"/>
                <w:szCs w:val="24"/>
                <w:lang w:eastAsia="ar-SA"/>
              </w:rPr>
            </w:pPr>
            <w:r w:rsidRPr="00E2006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Семеновой Елены Викторовны</w:t>
            </w:r>
          </w:p>
          <w:p w:rsidR="009C55E0" w:rsidRPr="007D583A" w:rsidRDefault="002C3D3F" w:rsidP="002C3D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________________________ </w:t>
            </w:r>
            <w:proofErr w:type="spellStart"/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>Куляскин</w:t>
            </w:r>
            <w:proofErr w:type="spellEnd"/>
            <w:r w:rsidRPr="002C3D3F">
              <w:rPr>
                <w:rFonts w:ascii="Times New Roman" w:eastAsia="Times New Roman" w:hAnsi="Times New Roman" w:cs="Times New Roman"/>
                <w:color w:val="000000"/>
                <w:spacing w:val="-4"/>
                <w:kern w:val="1"/>
                <w:sz w:val="24"/>
                <w:szCs w:val="24"/>
                <w:lang w:eastAsia="ar-SA"/>
              </w:rPr>
              <w:t xml:space="preserve"> Ю.В.</w:t>
            </w:r>
          </w:p>
        </w:tc>
        <w:tc>
          <w:tcPr>
            <w:tcW w:w="2322" w:type="pct"/>
          </w:tcPr>
          <w:p w:rsidR="009C55E0" w:rsidRPr="007D583A" w:rsidRDefault="009C55E0" w:rsidP="005639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7D583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Заявитель:</w:t>
            </w: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9C55E0" w:rsidRPr="007D583A" w:rsidRDefault="009C55E0" w:rsidP="005639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D583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_____________  /______________/</w:t>
            </w:r>
          </w:p>
        </w:tc>
      </w:tr>
    </w:tbl>
    <w:p w:rsidR="00107695" w:rsidRPr="009C55E0" w:rsidRDefault="00107695" w:rsidP="009C55E0"/>
    <w:sectPr w:rsidR="00107695" w:rsidRPr="009C55E0" w:rsidSect="002C3D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EA1"/>
    <w:multiLevelType w:val="hybridMultilevel"/>
    <w:tmpl w:val="40E86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96D13"/>
    <w:multiLevelType w:val="hybridMultilevel"/>
    <w:tmpl w:val="61E04BC2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FB5"/>
    <w:rsid w:val="00107695"/>
    <w:rsid w:val="002C3D3F"/>
    <w:rsid w:val="00351BF5"/>
    <w:rsid w:val="003D64A4"/>
    <w:rsid w:val="004752A1"/>
    <w:rsid w:val="00585CC6"/>
    <w:rsid w:val="006408AA"/>
    <w:rsid w:val="00651E26"/>
    <w:rsid w:val="006653DC"/>
    <w:rsid w:val="006A6CC9"/>
    <w:rsid w:val="006C0A01"/>
    <w:rsid w:val="006F3FB5"/>
    <w:rsid w:val="00721755"/>
    <w:rsid w:val="007E751F"/>
    <w:rsid w:val="008C1F16"/>
    <w:rsid w:val="00946931"/>
    <w:rsid w:val="009C55E0"/>
    <w:rsid w:val="00AC3CE8"/>
    <w:rsid w:val="00C24187"/>
    <w:rsid w:val="00C82ED4"/>
    <w:rsid w:val="00E2006D"/>
    <w:rsid w:val="00F3516A"/>
    <w:rsid w:val="00F44F49"/>
    <w:rsid w:val="00F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E0"/>
  </w:style>
  <w:style w:type="paragraph" w:styleId="1">
    <w:name w:val="heading 1"/>
    <w:basedOn w:val="a"/>
    <w:next w:val="a"/>
    <w:link w:val="10"/>
    <w:qFormat/>
    <w:rsid w:val="002C3D3F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3D3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2C3D3F"/>
    <w:pPr>
      <w:spacing w:after="0" w:line="259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C3D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3D3F"/>
  </w:style>
  <w:style w:type="character" w:customStyle="1" w:styleId="wmi-callto">
    <w:name w:val="wmi-callto"/>
    <w:basedOn w:val="a0"/>
    <w:rsid w:val="002C3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Помошник_РИД</dc:creator>
  <cp:lastModifiedBy>AMD7480</cp:lastModifiedBy>
  <cp:revision>16</cp:revision>
  <dcterms:created xsi:type="dcterms:W3CDTF">2017-04-19T08:24:00Z</dcterms:created>
  <dcterms:modified xsi:type="dcterms:W3CDTF">2022-06-30T14:10:00Z</dcterms:modified>
</cp:coreProperties>
</file>