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2580"/>
      </w:tblGrid>
      <w:tr w:rsidR="00AC1F7D" w:rsidTr="00AC1F7D">
        <w:trPr>
          <w:trHeight w:val="362"/>
          <w:jc w:val="center"/>
        </w:trPr>
        <w:tc>
          <w:tcPr>
            <w:tcW w:w="2580" w:type="dxa"/>
            <w:vAlign w:val="bottom"/>
            <w:hideMark/>
          </w:tcPr>
          <w:p w:rsidR="00AC1F7D" w:rsidRDefault="00AC1F7D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Договор о задатке</w:t>
            </w:r>
          </w:p>
        </w:tc>
      </w:tr>
    </w:tbl>
    <w:p w:rsidR="00AC1F7D" w:rsidRDefault="00AC1F7D" w:rsidP="00AC1F7D">
      <w:pPr>
        <w:autoSpaceDE w:val="0"/>
        <w:autoSpaceDN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C1F7D" w:rsidRDefault="00AC1F7D" w:rsidP="00AC1F7D">
      <w:pPr>
        <w:autoSpaceDE w:val="0"/>
        <w:autoSpaceDN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72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468"/>
        <w:gridCol w:w="5400"/>
        <w:gridCol w:w="644"/>
        <w:gridCol w:w="76"/>
        <w:gridCol w:w="1080"/>
        <w:gridCol w:w="720"/>
        <w:gridCol w:w="332"/>
      </w:tblGrid>
      <w:tr w:rsidR="00AC1F7D" w:rsidTr="00AC1F7D">
        <w:trPr>
          <w:trHeight w:val="365"/>
        </w:trPr>
        <w:tc>
          <w:tcPr>
            <w:tcW w:w="1468" w:type="dxa"/>
            <w:hideMark/>
          </w:tcPr>
          <w:p w:rsidR="00AC1F7D" w:rsidRDefault="00AC1F7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 Саратов</w:t>
            </w:r>
          </w:p>
        </w:tc>
        <w:tc>
          <w:tcPr>
            <w:tcW w:w="5400" w:type="dxa"/>
            <w:vAlign w:val="bottom"/>
          </w:tcPr>
          <w:p w:rsidR="00AC1F7D" w:rsidRDefault="00AC1F7D">
            <w:pPr>
              <w:autoSpaceDE w:val="0"/>
              <w:autoSpaceDN w:val="0"/>
              <w:spacing w:after="0" w:line="240" w:lineRule="auto"/>
              <w:ind w:right="51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AC1F7D" w:rsidRDefault="00AC1F7D">
            <w:pPr>
              <w:autoSpaceDE w:val="0"/>
              <w:autoSpaceDN w:val="0"/>
              <w:spacing w:after="0" w:line="240" w:lineRule="auto"/>
              <w:ind w:left="-56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  «</w:t>
            </w:r>
          </w:p>
        </w:tc>
        <w:tc>
          <w:tcPr>
            <w:tcW w:w="76" w:type="dxa"/>
            <w:vAlign w:val="bottom"/>
          </w:tcPr>
          <w:p w:rsidR="00AC1F7D" w:rsidRDefault="00AC1F7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C1F7D" w:rsidRDefault="00AC1F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  <w:hideMark/>
          </w:tcPr>
          <w:p w:rsidR="00AC1F7D" w:rsidRDefault="00353C97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A37D4E">
              <w:rPr>
                <w:rFonts w:ascii="Times New Roman" w:hAnsi="Times New Roman"/>
                <w:color w:val="000000"/>
                <w:sz w:val="24"/>
                <w:szCs w:val="24"/>
              </w:rPr>
              <w:t>__</w:t>
            </w:r>
            <w:r w:rsidR="00AC1F7D">
              <w:rPr>
                <w:rFonts w:ascii="Times New Roman" w:hAnsi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332" w:type="dxa"/>
            <w:vAlign w:val="bottom"/>
          </w:tcPr>
          <w:p w:rsidR="00AC1F7D" w:rsidRDefault="00AC1F7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C1F7D" w:rsidRDefault="004334AB" w:rsidP="00AC1F7D">
      <w:pPr>
        <w:autoSpaceDE w:val="0"/>
        <w:autoSpaceDN w:val="0"/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Финансовый управляющий Струговщикова В.В </w:t>
      </w:r>
      <w:proofErr w:type="spellStart"/>
      <w:r>
        <w:rPr>
          <w:rFonts w:ascii="Times New Roman" w:hAnsi="Times New Roman"/>
          <w:bCs/>
          <w:sz w:val="24"/>
          <w:szCs w:val="24"/>
        </w:rPr>
        <w:t>Каряпкина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Ю.Д действующая на </w:t>
      </w:r>
      <w:r w:rsidR="00AC1F7D">
        <w:rPr>
          <w:rFonts w:ascii="Times New Roman" w:hAnsi="Times New Roman"/>
          <w:sz w:val="24"/>
          <w:szCs w:val="24"/>
        </w:rPr>
        <w:t xml:space="preserve">основании </w:t>
      </w:r>
      <w:r w:rsidR="006E7B16">
        <w:rPr>
          <w:rFonts w:ascii="Times New Roman" w:hAnsi="Times New Roman"/>
          <w:sz w:val="24"/>
          <w:szCs w:val="24"/>
        </w:rPr>
        <w:t>Определения</w:t>
      </w:r>
      <w:r w:rsidR="00AC1F7D">
        <w:rPr>
          <w:rFonts w:ascii="Times New Roman" w:hAnsi="Times New Roman"/>
          <w:sz w:val="24"/>
          <w:szCs w:val="24"/>
        </w:rPr>
        <w:t xml:space="preserve"> Арбитражного суда </w:t>
      </w:r>
      <w:r>
        <w:rPr>
          <w:rFonts w:ascii="Times New Roman" w:hAnsi="Times New Roman"/>
          <w:sz w:val="24"/>
          <w:szCs w:val="24"/>
        </w:rPr>
        <w:t xml:space="preserve">Саратовской </w:t>
      </w:r>
      <w:r w:rsidR="00AC1F7D">
        <w:rPr>
          <w:rFonts w:ascii="Times New Roman" w:hAnsi="Times New Roman"/>
          <w:sz w:val="24"/>
          <w:szCs w:val="24"/>
        </w:rPr>
        <w:t xml:space="preserve">области </w:t>
      </w:r>
      <w:r w:rsidR="00AC1F7D">
        <w:rPr>
          <w:rFonts w:ascii="Times New Roman" w:hAnsi="Times New Roman"/>
          <w:bCs/>
          <w:sz w:val="24"/>
          <w:szCs w:val="24"/>
        </w:rPr>
        <w:t xml:space="preserve">по </w:t>
      </w:r>
      <w:r w:rsidR="00AC1F7D" w:rsidRPr="00B1030E">
        <w:rPr>
          <w:rFonts w:ascii="Times New Roman" w:hAnsi="Times New Roman"/>
          <w:sz w:val="24"/>
          <w:szCs w:val="24"/>
        </w:rPr>
        <w:t>делу №</w:t>
      </w:r>
      <w:r w:rsidRPr="00B1030E">
        <w:rPr>
          <w:rFonts w:ascii="Times New Roman" w:hAnsi="Times New Roman"/>
          <w:sz w:val="24"/>
          <w:szCs w:val="24"/>
        </w:rPr>
        <w:t>А57-16045/2017 от 13.08.2019 года</w:t>
      </w:r>
      <w:r w:rsidR="00AC1F7D">
        <w:rPr>
          <w:rFonts w:ascii="Times New Roman" w:hAnsi="Times New Roman"/>
          <w:sz w:val="24"/>
          <w:szCs w:val="24"/>
        </w:rPr>
        <w:t>.</w:t>
      </w:r>
      <w:r w:rsidR="00AC1F7D" w:rsidRPr="00B1030E">
        <w:rPr>
          <w:rFonts w:ascii="Times New Roman" w:hAnsi="Times New Roman"/>
          <w:sz w:val="24"/>
          <w:szCs w:val="24"/>
        </w:rPr>
        <w:t>,именуемый в дальнейшем</w:t>
      </w:r>
      <w:r w:rsidR="00AC1F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C1F7D">
        <w:rPr>
          <w:rFonts w:ascii="Times New Roman" w:hAnsi="Times New Roman"/>
          <w:b/>
          <w:bCs/>
          <w:color w:val="000000"/>
          <w:sz w:val="24"/>
          <w:szCs w:val="24"/>
        </w:rPr>
        <w:t>«Организатор торгов»</w:t>
      </w:r>
      <w:r w:rsidR="00AC1F7D">
        <w:rPr>
          <w:rFonts w:ascii="Times New Roman" w:hAnsi="Times New Roman"/>
          <w:color w:val="000000"/>
          <w:sz w:val="24"/>
          <w:szCs w:val="24"/>
        </w:rPr>
        <w:t xml:space="preserve">, с одной стороны, и __________________________, именуемый в дальнейшем </w:t>
      </w:r>
      <w:r w:rsidR="00AC1F7D">
        <w:rPr>
          <w:rFonts w:ascii="Times New Roman" w:hAnsi="Times New Roman"/>
          <w:b/>
          <w:bCs/>
          <w:color w:val="000000"/>
          <w:sz w:val="24"/>
          <w:szCs w:val="24"/>
        </w:rPr>
        <w:t>«Заявитель»,</w:t>
      </w:r>
      <w:r w:rsidR="00AC1F7D">
        <w:rPr>
          <w:rFonts w:ascii="Times New Roman" w:hAnsi="Times New Roman"/>
          <w:color w:val="000000"/>
          <w:sz w:val="24"/>
          <w:szCs w:val="24"/>
        </w:rPr>
        <w:t xml:space="preserve"> в лице ______________________, действующего на основании _______________, с другой стороны, заключили настоящий Договор о нижеследующем:    </w:t>
      </w:r>
    </w:p>
    <w:p w:rsidR="00AC1F7D" w:rsidRDefault="00AC1F7D" w:rsidP="00AC1F7D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C1F7D" w:rsidRDefault="00AC1F7D" w:rsidP="00AC1F7D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smartTag w:uri="urn:schemas-microsoft-com:office:smarttags" w:element="place">
        <w:r>
          <w:rPr>
            <w:rFonts w:ascii="Times New Roman" w:hAnsi="Times New Roman"/>
            <w:b/>
            <w:bCs/>
            <w:color w:val="000000"/>
            <w:sz w:val="24"/>
            <w:szCs w:val="24"/>
            <w:lang w:val="en-US"/>
          </w:rPr>
          <w:t>I</w:t>
        </w:r>
        <w:r>
          <w:rPr>
            <w:rFonts w:ascii="Times New Roman" w:hAnsi="Times New Roman"/>
            <w:b/>
            <w:bCs/>
            <w:color w:val="000000"/>
            <w:sz w:val="24"/>
            <w:szCs w:val="24"/>
          </w:rPr>
          <w:t>.</w:t>
        </w:r>
      </w:smartTag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Предмет договора</w:t>
      </w:r>
    </w:p>
    <w:p w:rsidR="00F7427B" w:rsidRPr="006E7B16" w:rsidRDefault="00AC1F7D" w:rsidP="00AC1F7D">
      <w:pPr>
        <w:tabs>
          <w:tab w:val="center" w:pos="5443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6E7B16">
        <w:rPr>
          <w:rFonts w:ascii="Times New Roman" w:hAnsi="Times New Roman"/>
          <w:sz w:val="24"/>
          <w:szCs w:val="24"/>
        </w:rPr>
        <w:t xml:space="preserve">1.1. Настоящий Договор о задатке заключается в порядке, предусмотренном статьей 428 Гражданского кодекса Российской Федерации по установленной  Организатором торгов  форме. </w:t>
      </w:r>
      <w:r w:rsidRPr="006E7B16">
        <w:rPr>
          <w:rFonts w:ascii="Times New Roman" w:hAnsi="Times New Roman"/>
          <w:sz w:val="24"/>
          <w:szCs w:val="24"/>
        </w:rPr>
        <w:tab/>
      </w:r>
    </w:p>
    <w:p w:rsidR="00B1030E" w:rsidRPr="006E7B16" w:rsidRDefault="006E7B16" w:rsidP="00AC1F7D">
      <w:pPr>
        <w:tabs>
          <w:tab w:val="center" w:pos="544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7B16">
        <w:rPr>
          <w:rFonts w:ascii="Times New Roman" w:hAnsi="Times New Roman"/>
          <w:sz w:val="24"/>
          <w:szCs w:val="24"/>
        </w:rPr>
        <w:tab/>
      </w:r>
      <w:r w:rsidR="00AC1F7D" w:rsidRPr="006E7B16">
        <w:rPr>
          <w:rFonts w:ascii="Times New Roman" w:hAnsi="Times New Roman"/>
          <w:sz w:val="24"/>
          <w:szCs w:val="24"/>
        </w:rPr>
        <w:t xml:space="preserve">1.2. </w:t>
      </w:r>
      <w:proofErr w:type="gramStart"/>
      <w:r w:rsidR="00AC1F7D" w:rsidRPr="006E7B16">
        <w:rPr>
          <w:rFonts w:ascii="Times New Roman" w:hAnsi="Times New Roman"/>
          <w:sz w:val="24"/>
          <w:szCs w:val="24"/>
        </w:rPr>
        <w:t>В соответствии с условиями настоящего Договора Заявитель для участия в торгах в форме</w:t>
      </w:r>
      <w:proofErr w:type="gramEnd"/>
      <w:r w:rsidR="00AC1F7D" w:rsidRPr="006E7B16">
        <w:rPr>
          <w:rFonts w:ascii="Times New Roman" w:hAnsi="Times New Roman"/>
          <w:sz w:val="24"/>
          <w:szCs w:val="24"/>
        </w:rPr>
        <w:t xml:space="preserve"> </w:t>
      </w:r>
      <w:r w:rsidR="009769DB">
        <w:rPr>
          <w:rFonts w:ascii="Times New Roman" w:hAnsi="Times New Roman"/>
          <w:sz w:val="24"/>
          <w:szCs w:val="24"/>
        </w:rPr>
        <w:t>публичного предложения</w:t>
      </w:r>
      <w:r w:rsidR="00AC1F7D" w:rsidRPr="006E7B16">
        <w:rPr>
          <w:rFonts w:ascii="Times New Roman" w:hAnsi="Times New Roman"/>
          <w:sz w:val="24"/>
          <w:szCs w:val="24"/>
        </w:rPr>
        <w:t xml:space="preserve"> по приобретению имущества</w:t>
      </w:r>
      <w:r w:rsidR="00F7427B" w:rsidRPr="006E7B16">
        <w:rPr>
          <w:rFonts w:ascii="Times New Roman" w:hAnsi="Times New Roman"/>
          <w:bCs/>
          <w:sz w:val="24"/>
          <w:szCs w:val="24"/>
        </w:rPr>
        <w:t xml:space="preserve"> Струговщикова В.В</w:t>
      </w:r>
      <w:r w:rsidR="00F7427B" w:rsidRPr="006E7B16">
        <w:rPr>
          <w:rFonts w:ascii="Times New Roman" w:hAnsi="Times New Roman"/>
          <w:sz w:val="24"/>
          <w:szCs w:val="24"/>
        </w:rPr>
        <w:t xml:space="preserve">, а именно: </w:t>
      </w:r>
      <w:r w:rsidR="00F7427B" w:rsidRPr="006E7B16">
        <w:rPr>
          <w:rFonts w:ascii="Times New Roman" w:hAnsi="Times New Roman"/>
          <w:b/>
          <w:sz w:val="24"/>
          <w:szCs w:val="24"/>
        </w:rPr>
        <w:t>Лота № 1</w:t>
      </w:r>
      <w:r w:rsidR="00AC1F7D" w:rsidRPr="006E7B16">
        <w:rPr>
          <w:rFonts w:ascii="Times New Roman" w:hAnsi="Times New Roman"/>
          <w:bCs/>
          <w:sz w:val="24"/>
          <w:szCs w:val="24"/>
        </w:rPr>
        <w:t xml:space="preserve">- </w:t>
      </w:r>
    </w:p>
    <w:tbl>
      <w:tblPr>
        <w:tblW w:w="946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40"/>
        <w:gridCol w:w="3905"/>
        <w:gridCol w:w="4122"/>
      </w:tblGrid>
      <w:tr w:rsidR="00B1030E" w:rsidRPr="00153246" w:rsidTr="0021406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1-е помещение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Номер кадастрового квартала: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64:48:020310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Дата присвоения кадастрового номера: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16.09.2013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Ранее присвоенный государственный учетный номер: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Условный номер: 64-64-01/301/2006-103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Адрес: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Саратовская область, </w:t>
            </w:r>
            <w:proofErr w:type="gramStart"/>
            <w:r w:rsidRPr="00153246">
              <w:rPr>
                <w:color w:val="000000"/>
              </w:rPr>
              <w:t>г</w:t>
            </w:r>
            <w:proofErr w:type="gramEnd"/>
            <w:r w:rsidRPr="00153246">
              <w:rPr>
                <w:color w:val="000000"/>
              </w:rPr>
              <w:t xml:space="preserve"> Саратов, ул. Киевская, д. 6, </w:t>
            </w:r>
            <w:proofErr w:type="spellStart"/>
            <w:r w:rsidRPr="00153246">
              <w:rPr>
                <w:color w:val="000000"/>
              </w:rPr>
              <w:t>кв</w:t>
            </w:r>
            <w:proofErr w:type="spellEnd"/>
            <w:r w:rsidRPr="00153246">
              <w:rPr>
                <w:color w:val="000000"/>
              </w:rPr>
              <w:t xml:space="preserve"> 1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Площадь: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113.8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Назначение: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Наименование: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Номер, тип этажа, на котором расположено</w:t>
            </w:r>
            <w:r w:rsidRPr="00153246">
              <w:rPr>
                <w:color w:val="000000"/>
              </w:rPr>
              <w:br/>
              <w:t xml:space="preserve">помещение, </w:t>
            </w:r>
            <w:proofErr w:type="spellStart"/>
            <w:r w:rsidRPr="00153246">
              <w:rPr>
                <w:color w:val="000000"/>
              </w:rPr>
              <w:t>машино-место</w:t>
            </w:r>
            <w:proofErr w:type="spellEnd"/>
            <w:r w:rsidRPr="00153246">
              <w:rPr>
                <w:color w:val="000000"/>
              </w:rPr>
              <w:t>: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Этаж № 1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 xml:space="preserve">Вид жилого помещения: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 w:rsidRPr="00153246">
              <w:rPr>
                <w:color w:val="000000"/>
              </w:rPr>
              <w:t>данные отсутствуют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>
              <w:t>Общая долевая собственность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</w:pPr>
            <w:r>
              <w:t>1/2</w:t>
            </w:r>
          </w:p>
        </w:tc>
      </w:tr>
    </w:tbl>
    <w:p w:rsidR="00B1030E" w:rsidRDefault="00B1030E" w:rsidP="00AC1F7D">
      <w:pPr>
        <w:tabs>
          <w:tab w:val="center" w:pos="544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6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40"/>
        <w:gridCol w:w="3905"/>
        <w:gridCol w:w="4122"/>
      </w:tblGrid>
      <w:tr w:rsidR="00B1030E" w:rsidRPr="00153246" w:rsidTr="0021406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2-е помещение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Номер кадастрового квартала: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64:48:020310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Дата присвоения кадастрового номера: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10.09.2013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Ранее присвоенный государственный </w:t>
            </w:r>
            <w:r w:rsidRPr="00153246">
              <w:rPr>
                <w:color w:val="000000"/>
              </w:rPr>
              <w:lastRenderedPageBreak/>
              <w:t xml:space="preserve">учетный номер: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lastRenderedPageBreak/>
              <w:t>Условный номер: 64-64-01/301/2006-102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Адрес: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Саратовская область, г Саратов, </w:t>
            </w:r>
            <w:proofErr w:type="spellStart"/>
            <w:proofErr w:type="gramStart"/>
            <w:r w:rsidRPr="00153246">
              <w:rPr>
                <w:color w:val="000000"/>
              </w:rPr>
              <w:t>ул</w:t>
            </w:r>
            <w:proofErr w:type="spellEnd"/>
            <w:proofErr w:type="gramEnd"/>
            <w:r w:rsidRPr="00153246">
              <w:rPr>
                <w:color w:val="000000"/>
              </w:rPr>
              <w:t xml:space="preserve"> Киевская, </w:t>
            </w:r>
            <w:proofErr w:type="spellStart"/>
            <w:r w:rsidRPr="00153246">
              <w:rPr>
                <w:color w:val="000000"/>
              </w:rPr>
              <w:t>д</w:t>
            </w:r>
            <w:proofErr w:type="spellEnd"/>
            <w:r w:rsidRPr="00153246">
              <w:rPr>
                <w:color w:val="000000"/>
              </w:rPr>
              <w:t xml:space="preserve"> 6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Площадь: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75.3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Назначение: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Наименование: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Нежилое помещение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Номер, тип этажа, на котором расположено</w:t>
            </w:r>
            <w:r w:rsidRPr="00153246">
              <w:rPr>
                <w:color w:val="000000"/>
              </w:rPr>
              <w:br/>
              <w:t xml:space="preserve">помещение, </w:t>
            </w:r>
            <w:proofErr w:type="spellStart"/>
            <w:r w:rsidRPr="00153246">
              <w:rPr>
                <w:color w:val="000000"/>
              </w:rPr>
              <w:t>машино-место</w:t>
            </w:r>
            <w:proofErr w:type="spellEnd"/>
            <w:r w:rsidRPr="00153246">
              <w:rPr>
                <w:color w:val="000000"/>
              </w:rPr>
              <w:t>: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Этаж № 1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Вид жилого помещения: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данные отсутствуют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 xml:space="preserve">Кадастровая стоимость, руб.: 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  <w:r w:rsidRPr="00153246">
              <w:rPr>
                <w:color w:val="000000"/>
              </w:rPr>
              <w:t>1492039.38</w:t>
            </w:r>
          </w:p>
        </w:tc>
      </w:tr>
      <w:tr w:rsidR="00B1030E" w:rsidRPr="00153246" w:rsidTr="00214065">
        <w:trPr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30E" w:rsidRPr="00153246" w:rsidRDefault="00B1030E" w:rsidP="00214065">
            <w:pPr>
              <w:jc w:val="both"/>
              <w:rPr>
                <w:color w:val="000000"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211ECB" w:rsidRDefault="00B1030E" w:rsidP="00214065">
            <w:pPr>
              <w:jc w:val="both"/>
              <w:rPr>
                <w:color w:val="000000"/>
              </w:rPr>
            </w:pPr>
            <w:r w:rsidRPr="00211ECB">
              <w:rPr>
                <w:color w:val="000000"/>
              </w:rPr>
              <w:t>Общая долевая собственность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030E" w:rsidRPr="00211ECB" w:rsidRDefault="00B1030E" w:rsidP="00214065">
            <w:pPr>
              <w:jc w:val="both"/>
              <w:rPr>
                <w:color w:val="000000"/>
              </w:rPr>
            </w:pPr>
            <w:r w:rsidRPr="00211ECB">
              <w:rPr>
                <w:color w:val="000000"/>
              </w:rPr>
              <w:t>1/2</w:t>
            </w:r>
          </w:p>
        </w:tc>
      </w:tr>
    </w:tbl>
    <w:p w:rsidR="00B1030E" w:rsidRDefault="00B1030E" w:rsidP="00AC1F7D">
      <w:pPr>
        <w:tabs>
          <w:tab w:val="center" w:pos="544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1F7D" w:rsidRPr="006E7B16" w:rsidRDefault="00A317FA" w:rsidP="00AC1F7D">
      <w:pPr>
        <w:tabs>
          <w:tab w:val="center" w:pos="544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7B16">
        <w:rPr>
          <w:rFonts w:ascii="Times New Roman" w:hAnsi="Times New Roman" w:cs="Times New Roman"/>
          <w:b/>
          <w:sz w:val="24"/>
          <w:szCs w:val="24"/>
        </w:rPr>
        <w:t>,</w:t>
      </w:r>
      <w:r w:rsidRPr="006E7B16">
        <w:rPr>
          <w:rFonts w:ascii="Times New Roman" w:hAnsi="Times New Roman" w:cs="Times New Roman"/>
          <w:sz w:val="24"/>
          <w:szCs w:val="24"/>
        </w:rPr>
        <w:t>с</w:t>
      </w:r>
      <w:r w:rsidR="00AC1F7D" w:rsidRPr="006E7B16">
        <w:rPr>
          <w:rFonts w:ascii="Times New Roman" w:hAnsi="Times New Roman"/>
          <w:sz w:val="24"/>
          <w:szCs w:val="24"/>
        </w:rPr>
        <w:t xml:space="preserve"> начальной ценой продажи – </w:t>
      </w:r>
      <w:r w:rsidR="009769DB">
        <w:rPr>
          <w:rFonts w:ascii="Times New Roman" w:hAnsi="Times New Roman"/>
          <w:color w:val="333333"/>
          <w:sz w:val="24"/>
          <w:szCs w:val="24"/>
          <w:bdr w:val="none" w:sz="0" w:space="0" w:color="auto" w:frame="1"/>
        </w:rPr>
        <w:t>630000</w:t>
      </w:r>
      <w:r w:rsidR="00A37D4E">
        <w:rPr>
          <w:rFonts w:ascii="Times New Roman" w:hAnsi="Times New Roman"/>
          <w:color w:val="333333"/>
          <w:sz w:val="24"/>
          <w:szCs w:val="24"/>
          <w:bdr w:val="none" w:sz="0" w:space="0" w:color="auto" w:frame="1"/>
        </w:rPr>
        <w:t>, 00</w:t>
      </w:r>
      <w:r w:rsidR="00AC1F7D" w:rsidRPr="006E7B16">
        <w:rPr>
          <w:rFonts w:ascii="Times New Roman" w:hAnsi="Times New Roman"/>
          <w:sz w:val="24"/>
          <w:szCs w:val="24"/>
        </w:rPr>
        <w:t xml:space="preserve"> руб.</w:t>
      </w:r>
      <w:r w:rsidR="009769DB">
        <w:rPr>
          <w:rFonts w:ascii="Times New Roman" w:hAnsi="Times New Roman"/>
          <w:sz w:val="24"/>
          <w:szCs w:val="24"/>
        </w:rPr>
        <w:t xml:space="preserve"> в начальном периоде</w:t>
      </w:r>
      <w:r w:rsidR="00AC1F7D" w:rsidRPr="006E7B16">
        <w:rPr>
          <w:rFonts w:ascii="Times New Roman" w:hAnsi="Times New Roman"/>
          <w:sz w:val="24"/>
          <w:szCs w:val="24"/>
        </w:rPr>
        <w:t xml:space="preserve"> (НДС не облагается, далее – </w:t>
      </w:r>
      <w:r w:rsidR="00AC1F7D" w:rsidRPr="006E7B16">
        <w:rPr>
          <w:rFonts w:ascii="Times New Roman" w:hAnsi="Times New Roman"/>
          <w:b/>
          <w:bCs/>
          <w:sz w:val="24"/>
          <w:szCs w:val="24"/>
        </w:rPr>
        <w:t>“Имущество”</w:t>
      </w:r>
      <w:r w:rsidR="00AC1F7D" w:rsidRPr="006E7B16">
        <w:rPr>
          <w:rFonts w:ascii="Times New Roman" w:hAnsi="Times New Roman"/>
          <w:sz w:val="24"/>
          <w:szCs w:val="24"/>
        </w:rPr>
        <w:t xml:space="preserve">), проводимых в электронной форме на сайте </w:t>
      </w:r>
      <w:r w:rsidR="00F7427B" w:rsidRPr="006E7B16">
        <w:rPr>
          <w:rFonts w:ascii="Times New Roman" w:hAnsi="Times New Roman"/>
          <w:sz w:val="24"/>
          <w:szCs w:val="24"/>
          <w:bdr w:val="none" w:sz="0" w:space="0" w:color="auto" w:frame="1"/>
        </w:rPr>
        <w:t>Уральской Э</w:t>
      </w:r>
      <w:r w:rsidR="00AC1F7D" w:rsidRPr="006E7B16">
        <w:rPr>
          <w:rFonts w:ascii="Times New Roman" w:hAnsi="Times New Roman"/>
          <w:sz w:val="24"/>
          <w:szCs w:val="24"/>
          <w:bdr w:val="none" w:sz="0" w:space="0" w:color="auto" w:frame="1"/>
        </w:rPr>
        <w:t>лектронной Торговой Площадки «</w:t>
      </w:r>
      <w:proofErr w:type="spellStart"/>
      <w:r w:rsidR="00F7427B" w:rsidRPr="006E7B16">
        <w:rPr>
          <w:rFonts w:ascii="Times New Roman" w:hAnsi="Times New Roman"/>
          <w:sz w:val="24"/>
          <w:szCs w:val="24"/>
          <w:bdr w:val="none" w:sz="0" w:space="0" w:color="auto" w:frame="1"/>
        </w:rPr>
        <w:t>УэТП</w:t>
      </w:r>
      <w:proofErr w:type="spellEnd"/>
      <w:r w:rsidR="00AC1F7D" w:rsidRPr="006E7B16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» </w:t>
      </w:r>
      <w:r w:rsidR="00F7427B" w:rsidRPr="006E7B16">
        <w:rPr>
          <w:rFonts w:ascii="Times New Roman" w:hAnsi="Times New Roman"/>
          <w:sz w:val="24"/>
          <w:szCs w:val="24"/>
        </w:rPr>
        <w:t xml:space="preserve"> (ИНН </w:t>
      </w:r>
      <w:r w:rsidR="00F7427B" w:rsidRPr="006E7B16">
        <w:rPr>
          <w:rFonts w:ascii="Times New Roman" w:hAnsi="Times New Roman" w:cs="Times New Roman"/>
          <w:sz w:val="24"/>
          <w:szCs w:val="24"/>
        </w:rPr>
        <w:t>6658372471</w:t>
      </w:r>
      <w:r w:rsidR="00353C97" w:rsidRPr="006E7B16">
        <w:rPr>
          <w:rFonts w:ascii="Times New Roman" w:hAnsi="Times New Roman"/>
          <w:sz w:val="24"/>
          <w:szCs w:val="24"/>
        </w:rPr>
        <w:t>, 62</w:t>
      </w:r>
      <w:r w:rsidR="00AC1F7D" w:rsidRPr="006E7B16">
        <w:rPr>
          <w:rFonts w:ascii="Times New Roman" w:hAnsi="Times New Roman"/>
          <w:sz w:val="24"/>
          <w:szCs w:val="24"/>
        </w:rPr>
        <w:t>0</w:t>
      </w:r>
      <w:r w:rsidR="00353C97" w:rsidRPr="006E7B16">
        <w:rPr>
          <w:rFonts w:ascii="Times New Roman" w:hAnsi="Times New Roman"/>
          <w:sz w:val="24"/>
          <w:szCs w:val="24"/>
        </w:rPr>
        <w:t>109</w:t>
      </w:r>
      <w:r w:rsidR="00AC1F7D" w:rsidRPr="006E7B16">
        <w:rPr>
          <w:rFonts w:ascii="Times New Roman" w:hAnsi="Times New Roman"/>
          <w:sz w:val="24"/>
          <w:szCs w:val="24"/>
        </w:rPr>
        <w:t>, г</w:t>
      </w:r>
      <w:r w:rsidR="00353C97" w:rsidRPr="006E7B1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353C97" w:rsidRPr="006E7B16">
        <w:rPr>
          <w:rFonts w:ascii="Times New Roman" w:hAnsi="Times New Roman"/>
          <w:sz w:val="24"/>
          <w:szCs w:val="24"/>
        </w:rPr>
        <w:t>Екатеренбург</w:t>
      </w:r>
      <w:proofErr w:type="spellEnd"/>
      <w:r w:rsidR="00353C97" w:rsidRPr="006E7B16">
        <w:rPr>
          <w:rFonts w:ascii="Times New Roman" w:hAnsi="Times New Roman"/>
          <w:sz w:val="24"/>
          <w:szCs w:val="24"/>
        </w:rPr>
        <w:t xml:space="preserve">, ул. </w:t>
      </w:r>
      <w:proofErr w:type="spellStart"/>
      <w:r w:rsidR="00353C97" w:rsidRPr="006E7B16">
        <w:rPr>
          <w:rFonts w:ascii="Times New Roman" w:hAnsi="Times New Roman"/>
          <w:sz w:val="24"/>
          <w:szCs w:val="24"/>
        </w:rPr>
        <w:t>Крауля</w:t>
      </w:r>
      <w:proofErr w:type="spellEnd"/>
      <w:r w:rsidR="00353C97" w:rsidRPr="006E7B16">
        <w:rPr>
          <w:rFonts w:ascii="Times New Roman" w:hAnsi="Times New Roman"/>
          <w:sz w:val="24"/>
          <w:szCs w:val="24"/>
        </w:rPr>
        <w:t>, д. 9а</w:t>
      </w:r>
      <w:r w:rsidR="00AC1F7D" w:rsidRPr="006E7B16">
        <w:rPr>
          <w:rFonts w:ascii="Times New Roman" w:hAnsi="Times New Roman"/>
          <w:sz w:val="24"/>
          <w:szCs w:val="24"/>
        </w:rPr>
        <w:t>)</w:t>
      </w:r>
      <w:r w:rsidR="00AC1F7D" w:rsidRPr="006E7B16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, </w:t>
      </w:r>
      <w:r w:rsidR="00AC1F7D" w:rsidRPr="006E7B16">
        <w:rPr>
          <w:rFonts w:ascii="Times New Roman" w:hAnsi="Times New Roman"/>
          <w:sz w:val="24"/>
          <w:szCs w:val="24"/>
        </w:rPr>
        <w:t xml:space="preserve">адрес сайта в сети </w:t>
      </w:r>
      <w:proofErr w:type="spellStart"/>
      <w:r w:rsidR="00AC1F7D" w:rsidRPr="006E7B16">
        <w:rPr>
          <w:rFonts w:ascii="Times New Roman" w:hAnsi="Times New Roman"/>
          <w:sz w:val="24"/>
          <w:szCs w:val="24"/>
        </w:rPr>
        <w:t>Интернет:</w:t>
      </w:r>
      <w:hyperlink r:id="rId5" w:history="1">
        <w:r w:rsidR="00353C97" w:rsidRPr="006E7B16">
          <w:rPr>
            <w:rStyle w:val="a3"/>
            <w:sz w:val="24"/>
            <w:szCs w:val="24"/>
          </w:rPr>
          <w:t>http</w:t>
        </w:r>
        <w:proofErr w:type="spellEnd"/>
        <w:r w:rsidR="00353C97" w:rsidRPr="006E7B16">
          <w:rPr>
            <w:rStyle w:val="a3"/>
            <w:sz w:val="24"/>
            <w:szCs w:val="24"/>
          </w:rPr>
          <w:t>://</w:t>
        </w:r>
        <w:proofErr w:type="spellStart"/>
        <w:r w:rsidR="00353C97" w:rsidRPr="006E7B16">
          <w:rPr>
            <w:rStyle w:val="a3"/>
            <w:sz w:val="24"/>
            <w:szCs w:val="24"/>
          </w:rPr>
          <w:t>etpu.ru</w:t>
        </w:r>
        <w:proofErr w:type="spellEnd"/>
        <w:r w:rsidR="00353C97" w:rsidRPr="006E7B16">
          <w:rPr>
            <w:rStyle w:val="a3"/>
            <w:sz w:val="24"/>
            <w:szCs w:val="24"/>
          </w:rPr>
          <w:t>/</w:t>
        </w:r>
      </w:hyperlink>
      <w:r w:rsidR="009769DB">
        <w:rPr>
          <w:rFonts w:ascii="Times New Roman" w:hAnsi="Times New Roman"/>
          <w:sz w:val="24"/>
          <w:szCs w:val="24"/>
        </w:rPr>
        <w:t>), с</w:t>
      </w:r>
      <w:r w:rsidR="00353C97" w:rsidRPr="006E7B16">
        <w:rPr>
          <w:rFonts w:ascii="Times New Roman" w:hAnsi="Times New Roman"/>
          <w:sz w:val="24"/>
          <w:szCs w:val="24"/>
        </w:rPr>
        <w:t xml:space="preserve"> 10 час. 00 мин. 0</w:t>
      </w:r>
      <w:r w:rsidR="009769DB">
        <w:rPr>
          <w:rFonts w:ascii="Times New Roman" w:hAnsi="Times New Roman"/>
          <w:sz w:val="24"/>
          <w:szCs w:val="24"/>
        </w:rPr>
        <w:t>5</w:t>
      </w:r>
      <w:r w:rsidR="00353C97" w:rsidRPr="006E7B16">
        <w:rPr>
          <w:rFonts w:ascii="Times New Roman" w:hAnsi="Times New Roman"/>
          <w:sz w:val="24"/>
          <w:szCs w:val="24"/>
        </w:rPr>
        <w:t>.12</w:t>
      </w:r>
      <w:r w:rsidR="00AC1F7D" w:rsidRPr="006E7B16">
        <w:rPr>
          <w:rFonts w:ascii="Times New Roman" w:hAnsi="Times New Roman"/>
          <w:sz w:val="24"/>
          <w:szCs w:val="24"/>
        </w:rPr>
        <w:t>.2</w:t>
      </w:r>
      <w:r w:rsidR="00353C97" w:rsidRPr="006E7B16">
        <w:rPr>
          <w:rFonts w:ascii="Times New Roman" w:hAnsi="Times New Roman"/>
          <w:sz w:val="24"/>
          <w:szCs w:val="24"/>
        </w:rPr>
        <w:t>0</w:t>
      </w:r>
      <w:r w:rsidR="009769DB">
        <w:rPr>
          <w:rFonts w:ascii="Times New Roman" w:hAnsi="Times New Roman"/>
          <w:sz w:val="24"/>
          <w:szCs w:val="24"/>
        </w:rPr>
        <w:t>22</w:t>
      </w:r>
      <w:r w:rsidR="00AC1F7D" w:rsidRPr="006E7B16">
        <w:rPr>
          <w:rFonts w:ascii="Times New Roman" w:hAnsi="Times New Roman"/>
          <w:sz w:val="24"/>
          <w:szCs w:val="24"/>
        </w:rPr>
        <w:t xml:space="preserve"> г.</w:t>
      </w:r>
      <w:r w:rsidR="009769DB">
        <w:rPr>
          <w:rFonts w:ascii="Times New Roman" w:hAnsi="Times New Roman"/>
          <w:sz w:val="24"/>
          <w:szCs w:val="24"/>
        </w:rPr>
        <w:t xml:space="preserve"> до 10 час 06.02.2023 года</w:t>
      </w:r>
      <w:r w:rsidR="00AC1F7D" w:rsidRPr="006E7B16">
        <w:rPr>
          <w:rFonts w:ascii="Times New Roman" w:hAnsi="Times New Roman"/>
          <w:sz w:val="24"/>
          <w:szCs w:val="24"/>
        </w:rPr>
        <w:t xml:space="preserve"> (время московское), перечисляет денежные средства</w:t>
      </w:r>
      <w:proofErr w:type="gramEnd"/>
      <w:r w:rsidR="00AC1F7D" w:rsidRPr="006E7B16">
        <w:rPr>
          <w:rFonts w:ascii="Times New Roman" w:hAnsi="Times New Roman"/>
          <w:sz w:val="24"/>
          <w:szCs w:val="24"/>
        </w:rPr>
        <w:t xml:space="preserve"> в размере </w:t>
      </w:r>
      <w:r w:rsidR="009769DB">
        <w:rPr>
          <w:rFonts w:ascii="Times New Roman" w:hAnsi="Times New Roman"/>
          <w:color w:val="333333"/>
          <w:sz w:val="24"/>
          <w:szCs w:val="24"/>
          <w:bdr w:val="none" w:sz="0" w:space="0" w:color="auto" w:frame="1"/>
        </w:rPr>
        <w:t>20% от цены периода</w:t>
      </w:r>
      <w:r w:rsidR="00AC1F7D" w:rsidRPr="006E7B16">
        <w:rPr>
          <w:rFonts w:ascii="Times New Roman" w:hAnsi="Times New Roman"/>
          <w:sz w:val="24"/>
          <w:szCs w:val="24"/>
        </w:rPr>
        <w:t xml:space="preserve"> (далее – </w:t>
      </w:r>
      <w:r w:rsidR="00AC1F7D" w:rsidRPr="006E7B16">
        <w:rPr>
          <w:rFonts w:ascii="Times New Roman" w:hAnsi="Times New Roman"/>
          <w:b/>
          <w:bCs/>
          <w:sz w:val="24"/>
          <w:szCs w:val="24"/>
        </w:rPr>
        <w:t>“Задаток”</w:t>
      </w:r>
      <w:r w:rsidR="002E4266" w:rsidRPr="006E7B16">
        <w:rPr>
          <w:rFonts w:ascii="Times New Roman" w:hAnsi="Times New Roman"/>
          <w:sz w:val="24"/>
          <w:szCs w:val="24"/>
        </w:rPr>
        <w:t>),</w:t>
      </w:r>
      <w:r w:rsidR="00AC1F7D" w:rsidRPr="006E7B16">
        <w:rPr>
          <w:rFonts w:ascii="Times New Roman" w:hAnsi="Times New Roman"/>
          <w:sz w:val="24"/>
          <w:szCs w:val="24"/>
        </w:rPr>
        <w:t xml:space="preserve"> Организатор торгов принимает Задаток за приобретаемое заявителем Имущество на </w:t>
      </w:r>
      <w:proofErr w:type="gramStart"/>
      <w:r w:rsidR="00F7427B" w:rsidRPr="006E7B1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F7427B" w:rsidRPr="006E7B16">
        <w:rPr>
          <w:rFonts w:ascii="Times New Roman" w:hAnsi="Times New Roman" w:cs="Times New Roman"/>
          <w:sz w:val="24"/>
          <w:szCs w:val="24"/>
        </w:rPr>
        <w:t xml:space="preserve">/с </w:t>
      </w:r>
      <w:r w:rsidR="00B1030E" w:rsidRPr="00D67A29">
        <w:rPr>
          <w:rFonts w:ascii="Times New Roman" w:hAnsi="Times New Roman" w:cs="Times New Roman"/>
          <w:sz w:val="24"/>
          <w:szCs w:val="24"/>
        </w:rPr>
        <w:t xml:space="preserve">№40817810806002999513 </w:t>
      </w:r>
      <w:r w:rsidR="00F7427B" w:rsidRPr="006E7B16">
        <w:rPr>
          <w:rFonts w:ascii="Times New Roman" w:hAnsi="Times New Roman" w:cs="Times New Roman"/>
          <w:sz w:val="24"/>
          <w:szCs w:val="24"/>
        </w:rPr>
        <w:t>в АО «</w:t>
      </w:r>
      <w:proofErr w:type="spellStart"/>
      <w:r w:rsidR="00F7427B" w:rsidRPr="006E7B16">
        <w:rPr>
          <w:rFonts w:ascii="Times New Roman" w:hAnsi="Times New Roman" w:cs="Times New Roman"/>
          <w:sz w:val="24"/>
          <w:szCs w:val="24"/>
        </w:rPr>
        <w:t>Экономбанк</w:t>
      </w:r>
      <w:proofErr w:type="spellEnd"/>
      <w:r w:rsidR="00F7427B" w:rsidRPr="006E7B16">
        <w:rPr>
          <w:rFonts w:ascii="Times New Roman" w:hAnsi="Times New Roman" w:cs="Times New Roman"/>
          <w:sz w:val="24"/>
          <w:szCs w:val="24"/>
        </w:rPr>
        <w:t>», г. Саратов, БИК 046311772, к/с 301018101</w:t>
      </w:r>
      <w:r w:rsidR="00353C97" w:rsidRPr="006E7B16">
        <w:rPr>
          <w:rFonts w:ascii="Times New Roman" w:hAnsi="Times New Roman" w:cs="Times New Roman"/>
          <w:sz w:val="24"/>
          <w:szCs w:val="24"/>
        </w:rPr>
        <w:t>0000000072</w:t>
      </w:r>
      <w:r w:rsidR="00F7427B" w:rsidRPr="006E7B16">
        <w:rPr>
          <w:rFonts w:ascii="Times New Roman" w:hAnsi="Times New Roman" w:cs="Times New Roman"/>
          <w:sz w:val="24"/>
          <w:szCs w:val="24"/>
        </w:rPr>
        <w:t>2</w:t>
      </w:r>
      <w:r w:rsidR="006E7B16">
        <w:rPr>
          <w:rFonts w:ascii="Times New Roman" w:hAnsi="Times New Roman" w:cs="Times New Roman"/>
          <w:sz w:val="24"/>
          <w:szCs w:val="24"/>
        </w:rPr>
        <w:t>.</w:t>
      </w:r>
    </w:p>
    <w:p w:rsidR="00AC1F7D" w:rsidRPr="006E7B16" w:rsidRDefault="00AC1F7D" w:rsidP="006E7B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bidi="yi-Hebr"/>
        </w:rPr>
      </w:pPr>
      <w:r w:rsidRPr="006E7B16">
        <w:rPr>
          <w:rFonts w:ascii="Times New Roman" w:hAnsi="Times New Roman"/>
          <w:color w:val="000000"/>
          <w:sz w:val="24"/>
          <w:szCs w:val="24"/>
          <w:lang w:bidi="yi-Hebr"/>
        </w:rPr>
        <w:t xml:space="preserve">1.3.  Задаток вносится Заявителем в счет обеспечения исполнения </w:t>
      </w:r>
      <w:proofErr w:type="gramStart"/>
      <w:r w:rsidRPr="006E7B16">
        <w:rPr>
          <w:rFonts w:ascii="Times New Roman" w:hAnsi="Times New Roman"/>
          <w:color w:val="000000"/>
          <w:sz w:val="24"/>
          <w:szCs w:val="24"/>
          <w:lang w:bidi="yi-Hebr"/>
        </w:rPr>
        <w:t>обязательств</w:t>
      </w:r>
      <w:proofErr w:type="gramEnd"/>
      <w:r w:rsidRPr="006E7B16">
        <w:rPr>
          <w:rFonts w:ascii="Times New Roman" w:hAnsi="Times New Roman"/>
          <w:color w:val="000000"/>
          <w:sz w:val="24"/>
          <w:szCs w:val="24"/>
          <w:lang w:bidi="yi-Hebr"/>
        </w:rPr>
        <w:t xml:space="preserve"> по оплате приобретаемого на торгах  Имущества.</w:t>
      </w:r>
    </w:p>
    <w:p w:rsidR="00AC1F7D" w:rsidRDefault="00AC1F7D" w:rsidP="00AC1F7D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Порядок внесения задатка</w:t>
      </w:r>
    </w:p>
    <w:p w:rsidR="00AC1F7D" w:rsidRDefault="00AC1F7D" w:rsidP="000D4FA5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Задаток должен быть внесен Заявителем на указанный в п. 1.2. настоящего Договора </w:t>
      </w:r>
      <w:r w:rsidRPr="00353C97">
        <w:rPr>
          <w:rFonts w:ascii="Times New Roman" w:hAnsi="Times New Roman"/>
          <w:color w:val="000000"/>
          <w:sz w:val="24"/>
          <w:szCs w:val="24"/>
        </w:rPr>
        <w:t xml:space="preserve">счет не позднее времени и даты окончания </w:t>
      </w:r>
      <w:r w:rsidR="000D4FA5" w:rsidRPr="00353C97">
        <w:rPr>
          <w:rFonts w:ascii="Times New Roman" w:hAnsi="Times New Roman"/>
          <w:color w:val="000000"/>
          <w:sz w:val="24"/>
          <w:szCs w:val="24"/>
        </w:rPr>
        <w:t>периода</w:t>
      </w:r>
      <w:r w:rsidR="00A317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769DB">
        <w:rPr>
          <w:rFonts w:ascii="Times New Roman" w:hAnsi="Times New Roman"/>
          <w:color w:val="000000"/>
          <w:sz w:val="24"/>
          <w:szCs w:val="24"/>
        </w:rPr>
        <w:t>снижения цены З</w:t>
      </w:r>
      <w:r w:rsidR="00A317FA">
        <w:rPr>
          <w:rFonts w:ascii="Times New Roman" w:hAnsi="Times New Roman"/>
          <w:color w:val="000000"/>
          <w:sz w:val="24"/>
          <w:szCs w:val="24"/>
        </w:rPr>
        <w:t>адат</w:t>
      </w:r>
      <w:r w:rsidR="00A14D24">
        <w:rPr>
          <w:rFonts w:ascii="Times New Roman" w:hAnsi="Times New Roman"/>
          <w:color w:val="000000"/>
          <w:sz w:val="24"/>
          <w:szCs w:val="24"/>
        </w:rPr>
        <w:t>ок</w:t>
      </w:r>
      <w:r w:rsidRPr="00353C97">
        <w:rPr>
          <w:rFonts w:ascii="Times New Roman" w:hAnsi="Times New Roman"/>
          <w:color w:val="000000"/>
          <w:sz w:val="24"/>
          <w:szCs w:val="24"/>
        </w:rPr>
        <w:t xml:space="preserve"> считается внесенным с</w:t>
      </w:r>
      <w:r w:rsidR="00A14D24">
        <w:rPr>
          <w:rFonts w:ascii="Times New Roman" w:hAnsi="Times New Roman"/>
          <w:color w:val="000000"/>
          <w:sz w:val="24"/>
          <w:szCs w:val="24"/>
        </w:rPr>
        <w:t xml:space="preserve"> момента</w:t>
      </w:r>
      <w:r>
        <w:rPr>
          <w:rFonts w:ascii="Times New Roman" w:hAnsi="Times New Roman"/>
          <w:color w:val="000000"/>
          <w:sz w:val="24"/>
          <w:szCs w:val="24"/>
        </w:rPr>
        <w:t xml:space="preserve">  поступления  всей  суммы задатка на указанный счет. </w:t>
      </w:r>
      <w:proofErr w:type="gramEnd"/>
    </w:p>
    <w:p w:rsidR="000D4FA5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случае не поступления всей суммы задатка в установленный срок обязательства Заявителя по внесению задатка считаются не выполненными. В этом случае Заявитель </w:t>
      </w:r>
      <w:r w:rsidR="000D4FA5">
        <w:rPr>
          <w:rFonts w:ascii="Times New Roman" w:hAnsi="Times New Roman"/>
          <w:color w:val="000000"/>
          <w:sz w:val="24"/>
          <w:szCs w:val="24"/>
        </w:rPr>
        <w:t>не может считаться участником торгов.</w:t>
      </w:r>
    </w:p>
    <w:p w:rsidR="000D4FA5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Документом, подтверждающим внесение или невнесение Заявителем задатка, является выписка со счета, указанного в п. 1.2. настоящего Договора. Такая выписка должна быть получена </w:t>
      </w:r>
      <w:r w:rsidRPr="00353C97">
        <w:rPr>
          <w:rFonts w:ascii="Times New Roman" w:hAnsi="Times New Roman"/>
          <w:color w:val="000000"/>
          <w:sz w:val="24"/>
          <w:szCs w:val="24"/>
        </w:rPr>
        <w:t xml:space="preserve">Организатором торгов </w:t>
      </w:r>
      <w:r w:rsidR="00A317FA">
        <w:rPr>
          <w:rFonts w:ascii="Times New Roman" w:hAnsi="Times New Roman"/>
          <w:color w:val="000000"/>
          <w:sz w:val="24"/>
          <w:szCs w:val="24"/>
        </w:rPr>
        <w:t>на момент окончания периода приёма заявок.</w:t>
      </w:r>
    </w:p>
    <w:p w:rsidR="00AC1F7D" w:rsidRDefault="00AC1F7D" w:rsidP="00AC1F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bidi="yi-Hebr"/>
        </w:rPr>
      </w:pPr>
      <w:r>
        <w:rPr>
          <w:rFonts w:ascii="Times New Roman" w:hAnsi="Times New Roman"/>
          <w:color w:val="000000"/>
          <w:sz w:val="24"/>
          <w:szCs w:val="24"/>
          <w:lang w:bidi="yi-Hebr"/>
        </w:rPr>
        <w:t xml:space="preserve">2.2. </w:t>
      </w:r>
      <w:r>
        <w:rPr>
          <w:rFonts w:ascii="Times New Roman" w:hAnsi="Times New Roman"/>
          <w:sz w:val="24"/>
          <w:szCs w:val="24"/>
          <w:lang w:bidi="yi-Hebr"/>
        </w:rPr>
        <w:t xml:space="preserve">Задаток считается внесенным, если денежные средства поступили на вышеуказанный расчетный счет Организатора торгов и между Заявителем и Организатором торгов заключен договор о задатке, проект которого размещается на электронной площадке в качестве приложения к извещению о торгах. Внесение задатка подтверждается платежным поручением и договором о задатке, прикрепленным при оформлении заявки на участие в торгах. Договор о задатке заключается в простой письменной форме. Договор о задатке должен быть заключен посредством представления Заявителем Организатору торгов договора в редакции, определенной Организатором </w:t>
      </w:r>
      <w:r>
        <w:rPr>
          <w:rFonts w:ascii="Times New Roman" w:hAnsi="Times New Roman"/>
          <w:sz w:val="24"/>
          <w:szCs w:val="24"/>
          <w:lang w:bidi="yi-Hebr"/>
        </w:rPr>
        <w:lastRenderedPageBreak/>
        <w:t xml:space="preserve">торгов, заполненного от имени Заявителя и подписанного электронной цифровой подписью Заявителя с последующим внесением денежных средств на счет </w:t>
      </w:r>
      <w:r w:rsidR="00A317FA">
        <w:rPr>
          <w:rFonts w:ascii="Times New Roman" w:hAnsi="Times New Roman"/>
          <w:sz w:val="24"/>
          <w:szCs w:val="24"/>
          <w:lang w:bidi="yi-Hebr"/>
        </w:rPr>
        <w:t>для приёма зад</w:t>
      </w:r>
      <w:r w:rsidR="00A37D4E">
        <w:rPr>
          <w:rFonts w:ascii="Times New Roman" w:hAnsi="Times New Roman"/>
          <w:sz w:val="24"/>
          <w:szCs w:val="24"/>
          <w:lang w:bidi="yi-Hebr"/>
        </w:rPr>
        <w:t>а</w:t>
      </w:r>
      <w:r w:rsidR="00A317FA">
        <w:rPr>
          <w:rFonts w:ascii="Times New Roman" w:hAnsi="Times New Roman"/>
          <w:sz w:val="24"/>
          <w:szCs w:val="24"/>
          <w:lang w:bidi="yi-Hebr"/>
        </w:rPr>
        <w:t xml:space="preserve">тков </w:t>
      </w:r>
      <w:r>
        <w:rPr>
          <w:rFonts w:ascii="Times New Roman" w:hAnsi="Times New Roman"/>
          <w:sz w:val="24"/>
          <w:szCs w:val="24"/>
          <w:lang w:bidi="yi-Hebr"/>
        </w:rPr>
        <w:t xml:space="preserve">с указанием в назначении платежа ссылки на соответствующий договор о задатке. В случае не заключения данного договора сумма, внесенная Заявителем, не считается задатком. 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Акцепт условий договора о задатке может быть осуществлен Заявителем без представления подписанного договора о задатке с указанием в назначении платежа ссылки на соответствующий договор о задатке - «задаток по договору о задатке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за участие в  торгах по продаже </w:t>
      </w:r>
      <w:r w:rsidR="00353C97">
        <w:rPr>
          <w:rFonts w:ascii="Times New Roman" w:hAnsi="Times New Roman"/>
          <w:sz w:val="24"/>
          <w:szCs w:val="24"/>
        </w:rPr>
        <w:t>имущества Струговщикова В.В по лоту №1</w:t>
      </w:r>
      <w:r>
        <w:rPr>
          <w:rFonts w:ascii="Times New Roman" w:hAnsi="Times New Roman"/>
          <w:sz w:val="24"/>
          <w:szCs w:val="24"/>
        </w:rPr>
        <w:t xml:space="preserve">». В этом случае перечисление задатка Заявителем в соответствии настоящим сообщением считается акцептом размещенного на сайте </w:t>
      </w:r>
      <w:r>
        <w:rPr>
          <w:rFonts w:ascii="Times New Roman" w:hAnsi="Times New Roman"/>
          <w:color w:val="000000"/>
          <w:sz w:val="24"/>
          <w:szCs w:val="24"/>
        </w:rPr>
        <w:t>www.fabrikant.ru</w:t>
      </w:r>
      <w:r>
        <w:rPr>
          <w:rFonts w:ascii="Times New Roman" w:hAnsi="Times New Roman"/>
          <w:sz w:val="24"/>
          <w:szCs w:val="24"/>
        </w:rPr>
        <w:t xml:space="preserve"> договора о задатке и всех его условий.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C1F7D" w:rsidRDefault="00AC1F7D" w:rsidP="00AC1F7D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Порядок возврата и удержания задатка</w:t>
      </w:r>
    </w:p>
    <w:p w:rsidR="00AC1F7D" w:rsidRDefault="00AC1F7D" w:rsidP="00AC1F7D">
      <w:pPr>
        <w:autoSpaceDE w:val="0"/>
        <w:autoSpaceDN w:val="0"/>
        <w:spacing w:before="120"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3.1. 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Заявителем счет.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 своих банковских реквизитах.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3.2. В случае если Заявитель не будет допущен к участию в  торгах, Организатор торгов  обязуется возвратить сумму внесенного Заявителем задатка в течение 5 (пяти) рабочих дней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с даты оформления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Организатором торгов  Протокола о результатах проведения  торгов.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3.3. В случае если Заявитель участвовал в  торгах, но не выиграл их, Организатор торгов обязуется возвратить сумму внесенного Заявителем (кроме единственного участника торгов) задатка в течение 5 (пяти) рабочих дней с даты оформления Организатором торгов Протокола о результатах проведения  торгов.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3.5. В случае признания торгов не состоявшимися, Организатор торгов обязуется возвратить сумму внесенного Заявителем (кроме единственного участника торгов) задатка в течение 5 (пяти) рабочих дней со дня принятия Организатором торгов решения об объявлении торгов несостоявшимися.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3.6. В случае отмены  торгов Организатор торгов возвращает сумму внесенного Заявителем задатка в течение 5 (пяти) рабочих дней со дня принятия Организатором торгов  решения об отмене  торгов.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3.7. Внесенный задаток не возвращается,  если Заявитель, признанный Победителем (единственным участником) торгов: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уклонится от заключения в установленный Сообщением о торгах срок договора купли-продажи имущества;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уклонится от полной оплаты приобретенного Имущества в срок, установленный заключенным Договором купли-продажи имущества.</w:t>
      </w:r>
    </w:p>
    <w:p w:rsidR="00AC1F7D" w:rsidRDefault="00AC1F7D" w:rsidP="00AC1F7D">
      <w:pPr>
        <w:autoSpaceDE w:val="0"/>
        <w:autoSpaceDN w:val="0"/>
        <w:spacing w:before="160"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3.8. Внесенный Заявителем Задаток засчитывается в счет оплаты приобретаемого Имущества при подписании в установленном порядке договора купли-продажи имущества.</w:t>
      </w:r>
    </w:p>
    <w:p w:rsidR="003C05E0" w:rsidRPr="003C05E0" w:rsidRDefault="003C05E0" w:rsidP="003C05E0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3,9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C05E0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3C05E0">
        <w:rPr>
          <w:rFonts w:ascii="Times New Roman" w:hAnsi="Times New Roman"/>
          <w:color w:val="000000"/>
          <w:sz w:val="24"/>
          <w:szCs w:val="24"/>
        </w:rPr>
        <w:t xml:space="preserve"> случае отказа сособственника от приобретения доли по итоговой цене торгов или отсутствия его волеизъявления в течение определенного срока с даты получения им предложения имущество должника подлежит реализации победителю торгов.</w:t>
      </w:r>
    </w:p>
    <w:p w:rsidR="003C05E0" w:rsidRPr="003C05E0" w:rsidRDefault="003C05E0" w:rsidP="003C05E0">
      <w:pPr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3C05E0">
        <w:rPr>
          <w:rFonts w:ascii="Times New Roman" w:hAnsi="Times New Roman"/>
          <w:color w:val="000000"/>
          <w:sz w:val="24"/>
          <w:szCs w:val="24"/>
        </w:rPr>
        <w:lastRenderedPageBreak/>
        <w:t xml:space="preserve">Договор купли-продажи (далее договор) подписывается с победителем в течение 5 дней </w:t>
      </w:r>
      <w:proofErr w:type="gramStart"/>
      <w:r w:rsidRPr="003C05E0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Pr="003C05E0">
        <w:rPr>
          <w:rFonts w:ascii="Times New Roman" w:hAnsi="Times New Roman"/>
          <w:color w:val="000000"/>
          <w:sz w:val="24"/>
          <w:szCs w:val="24"/>
        </w:rPr>
        <w:t xml:space="preserve"> протокола об итогах торгов. Оплата по договору должна быть произведена в течение 30 дней </w:t>
      </w:r>
      <w:proofErr w:type="gramStart"/>
      <w:r w:rsidRPr="003C05E0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Pr="003C05E0">
        <w:rPr>
          <w:rFonts w:ascii="Times New Roman" w:hAnsi="Times New Roman"/>
          <w:color w:val="000000"/>
          <w:sz w:val="24"/>
          <w:szCs w:val="24"/>
        </w:rPr>
        <w:t xml:space="preserve"> договора по реквизитам указанным в договоре</w:t>
      </w:r>
    </w:p>
    <w:p w:rsidR="00AC1F7D" w:rsidRDefault="00AC1F7D" w:rsidP="00AC1F7D">
      <w:pPr>
        <w:autoSpaceDE w:val="0"/>
        <w:autoSpaceDN w:val="0"/>
        <w:spacing w:before="12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IV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Срок действия настоящего договора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4.2. По договоренности Сторон понимается, что все документы, переданные посредством  электронной почты с заверением электронно-цифровой подписью заявителя, имеют юридическую силу.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4.3. Все вопросы, возникающие между Сторонами, разрешаются путем переговоров. В случае не достижения согласия между Сторонами, спор разрешается в судебном порядке в соответствии с действующим законодательством Российской Федерации.</w:t>
      </w:r>
    </w:p>
    <w:p w:rsidR="00AC1F7D" w:rsidRDefault="00AC1F7D" w:rsidP="00AC1F7D">
      <w:pPr>
        <w:autoSpaceDE w:val="0"/>
        <w:autoSpaceDN w:val="0"/>
        <w:spacing w:after="0" w:line="240" w:lineRule="auto"/>
        <w:ind w:firstLine="53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4.4. Настоящий договор составлен в двух экземплярах, имеющих одинаковую юридическую силу, по одному для каждой из Сторон.</w:t>
      </w:r>
    </w:p>
    <w:p w:rsidR="00AC1F7D" w:rsidRDefault="00AC1F7D" w:rsidP="00AC1F7D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V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Место нахождения и банковские реквизиты Сторон</w:t>
      </w:r>
    </w:p>
    <w:tbl>
      <w:tblPr>
        <w:tblW w:w="9945" w:type="dxa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4958"/>
        <w:gridCol w:w="29"/>
        <w:gridCol w:w="4929"/>
        <w:gridCol w:w="29"/>
      </w:tblGrid>
      <w:tr w:rsidR="00AC1F7D" w:rsidTr="00AC1F7D">
        <w:trPr>
          <w:jc w:val="center"/>
        </w:trPr>
        <w:tc>
          <w:tcPr>
            <w:tcW w:w="4990" w:type="dxa"/>
            <w:gridSpan w:val="2"/>
            <w:vAlign w:val="center"/>
            <w:hideMark/>
          </w:tcPr>
          <w:p w:rsidR="00AC1F7D" w:rsidRDefault="00AC1F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Организатор торгов:</w:t>
            </w:r>
          </w:p>
        </w:tc>
        <w:tc>
          <w:tcPr>
            <w:tcW w:w="4961" w:type="dxa"/>
            <w:gridSpan w:val="2"/>
            <w:vAlign w:val="center"/>
            <w:hideMark/>
          </w:tcPr>
          <w:p w:rsidR="00AC1F7D" w:rsidRDefault="00AC1F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Заявитель:</w:t>
            </w:r>
          </w:p>
        </w:tc>
      </w:tr>
      <w:tr w:rsidR="00AC1F7D" w:rsidTr="00AC1F7D">
        <w:trPr>
          <w:trHeight w:val="894"/>
          <w:jc w:val="center"/>
        </w:trPr>
        <w:tc>
          <w:tcPr>
            <w:tcW w:w="4990" w:type="dxa"/>
            <w:gridSpan w:val="2"/>
            <w:vAlign w:val="center"/>
            <w:hideMark/>
          </w:tcPr>
          <w:p w:rsidR="006E7B16" w:rsidRDefault="00353C97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Финансовый управляющий </w:t>
            </w:r>
          </w:p>
          <w:p w:rsidR="006E7B16" w:rsidRDefault="00353C97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Струговщикова В.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AC1F7D" w:rsidRDefault="00353C97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Каряпкина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Ю.Д</w:t>
            </w:r>
            <w:r w:rsidR="006E7B1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gridSpan w:val="2"/>
            <w:vAlign w:val="center"/>
          </w:tcPr>
          <w:p w:rsidR="00AC1F7D" w:rsidRDefault="00AC1F7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C1F7D" w:rsidTr="00AC1F7D">
        <w:trPr>
          <w:gridAfter w:val="1"/>
          <w:wAfter w:w="29" w:type="dxa"/>
          <w:trHeight w:val="2979"/>
          <w:jc w:val="center"/>
        </w:trPr>
        <w:tc>
          <w:tcPr>
            <w:tcW w:w="4961" w:type="dxa"/>
            <w:vAlign w:val="center"/>
            <w:hideMark/>
          </w:tcPr>
          <w:p w:rsidR="00AC1F7D" w:rsidRDefault="006E7B16" w:rsidP="006E7B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Почтовый адрес</w:t>
            </w:r>
            <w:r w:rsidR="00AC1F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r w:rsidR="00353C97">
              <w:rPr>
                <w:rFonts w:ascii="Times New Roman" w:hAnsi="Times New Roman"/>
                <w:sz w:val="24"/>
                <w:szCs w:val="24"/>
              </w:rPr>
              <w:t>410056</w:t>
            </w:r>
            <w:r w:rsidR="00AC1F7D">
              <w:rPr>
                <w:rFonts w:ascii="Times New Roman" w:hAnsi="Times New Roman"/>
                <w:sz w:val="24"/>
                <w:szCs w:val="24"/>
              </w:rPr>
              <w:t>, г</w:t>
            </w:r>
            <w:proofErr w:type="gramStart"/>
            <w:r w:rsidR="00AC1F7D">
              <w:rPr>
                <w:rFonts w:ascii="Times New Roman" w:hAnsi="Times New Roman"/>
                <w:sz w:val="24"/>
                <w:szCs w:val="24"/>
              </w:rPr>
              <w:t>.</w:t>
            </w:r>
            <w:r w:rsidR="00353C97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="00353C97">
              <w:rPr>
                <w:rFonts w:ascii="Times New Roman" w:hAnsi="Times New Roman"/>
                <w:sz w:val="24"/>
                <w:szCs w:val="24"/>
              </w:rPr>
              <w:t>аратов</w:t>
            </w:r>
            <w:r w:rsidR="00AC1F7D">
              <w:rPr>
                <w:rFonts w:ascii="Times New Roman" w:hAnsi="Times New Roman"/>
                <w:sz w:val="24"/>
                <w:szCs w:val="24"/>
              </w:rPr>
              <w:t>, ул.</w:t>
            </w:r>
            <w:r w:rsidR="00353C97">
              <w:rPr>
                <w:rFonts w:ascii="Times New Roman" w:hAnsi="Times New Roman"/>
                <w:sz w:val="24"/>
                <w:szCs w:val="24"/>
              </w:rPr>
              <w:t xml:space="preserve">Чернышевского, д. </w:t>
            </w:r>
            <w:r w:rsidR="00B1030E">
              <w:rPr>
                <w:rFonts w:ascii="Times New Roman" w:hAnsi="Times New Roman"/>
                <w:sz w:val="24"/>
                <w:szCs w:val="24"/>
              </w:rPr>
              <w:t>59</w:t>
            </w:r>
          </w:p>
          <w:tbl>
            <w:tblPr>
              <w:tblW w:w="0" w:type="auto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4852"/>
            </w:tblGrid>
            <w:tr w:rsidR="00AC1F7D">
              <w:trPr>
                <w:trHeight w:val="543"/>
              </w:trPr>
              <w:tc>
                <w:tcPr>
                  <w:tcW w:w="4852" w:type="dxa"/>
                  <w:hideMark/>
                </w:tcPr>
                <w:p w:rsidR="006E7B16" w:rsidRDefault="00AC1F7D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/с</w:t>
                  </w:r>
                  <w:r w:rsidR="00E303D6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B1030E" w:rsidRPr="00D67A29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  <w:r w:rsidR="00471D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71D62">
                    <w:rPr>
                      <w:rFonts w:ascii="Times New Roman" w:hAnsi="Times New Roman"/>
                      <w:sz w:val="24"/>
                      <w:szCs w:val="24"/>
                    </w:rPr>
                    <w:t>40817810906002999510</w:t>
                  </w:r>
                  <w:r w:rsidR="00B1030E" w:rsidRPr="00D67A2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в </w:t>
                  </w:r>
                </w:p>
                <w:p w:rsidR="00AC1F7D" w:rsidRDefault="00AC1F7D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АО «</w:t>
                  </w:r>
                  <w:proofErr w:type="spellStart"/>
                  <w:r w:rsidR="00E303D6">
                    <w:rPr>
                      <w:rFonts w:ascii="Times New Roman" w:hAnsi="Times New Roman"/>
                      <w:sz w:val="24"/>
                      <w:szCs w:val="24"/>
                    </w:rPr>
                    <w:t>Экономбанк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», г. Саратов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  <w:t>,</w:t>
                  </w:r>
                </w:p>
              </w:tc>
            </w:tr>
            <w:tr w:rsidR="00AC1F7D">
              <w:trPr>
                <w:trHeight w:val="1906"/>
              </w:trPr>
              <w:tc>
                <w:tcPr>
                  <w:tcW w:w="4852" w:type="dxa"/>
                </w:tcPr>
                <w:p w:rsidR="006E7B16" w:rsidRDefault="00E303D6" w:rsidP="006E7B16">
                  <w:pPr>
                    <w:autoSpaceDE w:val="0"/>
                    <w:autoSpaceDN w:val="0"/>
                    <w:snapToGri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БИК 046311722, </w:t>
                  </w:r>
                </w:p>
                <w:p w:rsidR="00AC1F7D" w:rsidRDefault="00E303D6" w:rsidP="006E7B16">
                  <w:pPr>
                    <w:autoSpaceDE w:val="0"/>
                    <w:autoSpaceDN w:val="0"/>
                    <w:snapToGri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к/с 3010181010000000072</w:t>
                  </w:r>
                  <w:r w:rsidR="00AC1F7D">
                    <w:rPr>
                      <w:rFonts w:ascii="Times New Roman" w:hAnsi="Times New Roman"/>
                      <w:sz w:val="24"/>
                      <w:szCs w:val="24"/>
                    </w:rPr>
                    <w:t>2,</w:t>
                  </w:r>
                </w:p>
                <w:p w:rsidR="00AC1F7D" w:rsidRDefault="00AC1F7D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ИНН</w:t>
                  </w:r>
                  <w:r w:rsidR="00E303D6">
                    <w:rPr>
                      <w:rFonts w:ascii="Times New Roman" w:hAnsi="Times New Roman"/>
                      <w:sz w:val="24"/>
                      <w:szCs w:val="24"/>
                    </w:rPr>
                    <w:t xml:space="preserve"> 645404464200</w:t>
                  </w:r>
                </w:p>
                <w:p w:rsidR="00AC1F7D" w:rsidRDefault="00AC1F7D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</w:pPr>
                </w:p>
                <w:p w:rsidR="00AC1F7D" w:rsidRPr="006E7B16" w:rsidRDefault="00353C97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</w:pPr>
                  <w:r w:rsidRPr="006E7B16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  <w:t xml:space="preserve">Финансовый </w:t>
                  </w:r>
                  <w:r w:rsidR="00AC1F7D" w:rsidRPr="006E7B16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  <w:t xml:space="preserve">управляющий </w:t>
                  </w:r>
                </w:p>
                <w:p w:rsidR="00AC1F7D" w:rsidRPr="006E7B16" w:rsidRDefault="00353C97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</w:pPr>
                  <w:r w:rsidRPr="006E7B1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Струговщикова В.</w:t>
                  </w:r>
                  <w:proofErr w:type="gramStart"/>
                  <w:r w:rsidRPr="006E7B1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</w:t>
                  </w:r>
                  <w:proofErr w:type="gramEnd"/>
                </w:p>
                <w:p w:rsidR="00AC1F7D" w:rsidRDefault="00353C97" w:rsidP="006E7B16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</w:rPr>
                  </w:pPr>
                  <w:r w:rsidRPr="006E7B16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  <w:t xml:space="preserve">     ______________Ю.Д.  </w:t>
                  </w:r>
                  <w:proofErr w:type="spellStart"/>
                  <w:r w:rsidRPr="006E7B16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</w:rPr>
                    <w:t>Каряпкина</w:t>
                  </w:r>
                  <w:proofErr w:type="spellEnd"/>
                </w:p>
              </w:tc>
            </w:tr>
          </w:tbl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gridSpan w:val="2"/>
          </w:tcPr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C1F7D" w:rsidRDefault="00AC1F7D" w:rsidP="006E7B1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_______________Ф. И. О.</w:t>
            </w:r>
          </w:p>
        </w:tc>
      </w:tr>
    </w:tbl>
    <w:p w:rsidR="00AC1F7D" w:rsidRDefault="00AC1F7D" w:rsidP="00AC1F7D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F7D" w:rsidRDefault="00AC1F7D" w:rsidP="00AC1F7D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F7D" w:rsidRDefault="00AC1F7D" w:rsidP="00AC1F7D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F7D" w:rsidRDefault="00AC1F7D" w:rsidP="00AC1F7D">
      <w:pPr>
        <w:rPr>
          <w:rFonts w:ascii="Calibri" w:hAnsi="Calibri"/>
        </w:rPr>
      </w:pPr>
    </w:p>
    <w:p w:rsidR="00945C2A" w:rsidRDefault="00945C2A"/>
    <w:sectPr w:rsidR="00945C2A" w:rsidSect="00372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C1F7D"/>
    <w:rsid w:val="000B547B"/>
    <w:rsid w:val="000D4FA5"/>
    <w:rsid w:val="000F5C79"/>
    <w:rsid w:val="002E4266"/>
    <w:rsid w:val="00326A0C"/>
    <w:rsid w:val="00353C97"/>
    <w:rsid w:val="003723C4"/>
    <w:rsid w:val="003C05E0"/>
    <w:rsid w:val="004334AB"/>
    <w:rsid w:val="00471D62"/>
    <w:rsid w:val="00616F8C"/>
    <w:rsid w:val="006B1C43"/>
    <w:rsid w:val="006E3442"/>
    <w:rsid w:val="006E7B16"/>
    <w:rsid w:val="00945C2A"/>
    <w:rsid w:val="00960924"/>
    <w:rsid w:val="009769DB"/>
    <w:rsid w:val="00A07F76"/>
    <w:rsid w:val="00A14D24"/>
    <w:rsid w:val="00A317FA"/>
    <w:rsid w:val="00A37D4E"/>
    <w:rsid w:val="00AC1F7D"/>
    <w:rsid w:val="00B1030E"/>
    <w:rsid w:val="00B6241F"/>
    <w:rsid w:val="00E303D6"/>
    <w:rsid w:val="00E83A01"/>
    <w:rsid w:val="00EE3372"/>
    <w:rsid w:val="00F7427B"/>
    <w:rsid w:val="00F87B0E"/>
    <w:rsid w:val="00FF64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1F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0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etp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8CDB5-2C92-488F-8EBE-A494A7A11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1324</Words>
  <Characters>7552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3</cp:revision>
  <dcterms:created xsi:type="dcterms:W3CDTF">2022-11-23T10:05:00Z</dcterms:created>
  <dcterms:modified xsi:type="dcterms:W3CDTF">2022-11-23T10:25:00Z</dcterms:modified>
</cp:coreProperties>
</file>