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49" w:rsidRDefault="006A6CC9" w:rsidP="00F44F49">
      <w:pPr>
        <w:keepNext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iCs/>
          <w:sz w:val="24"/>
          <w:szCs w:val="24"/>
          <w:lang w:eastAsia="ar-SA"/>
        </w:rPr>
      </w:pPr>
      <w:r w:rsidRPr="006A6CC9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>Проект </w:t>
      </w:r>
    </w:p>
    <w:p w:rsidR="009C55E0" w:rsidRDefault="009C55E0" w:rsidP="009C55E0">
      <w:pPr>
        <w:keepNext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Cs/>
          <w:sz w:val="24"/>
          <w:szCs w:val="24"/>
          <w:lang w:eastAsia="ar-SA"/>
        </w:rPr>
      </w:pPr>
      <w:r w:rsidRPr="007D583A">
        <w:rPr>
          <w:rFonts w:ascii="Times New Roman" w:eastAsia="Lucida Sans Unicode" w:hAnsi="Times New Roman" w:cs="Times New Roman"/>
          <w:b/>
          <w:iCs/>
          <w:sz w:val="24"/>
          <w:szCs w:val="24"/>
          <w:lang w:eastAsia="ar-SA"/>
        </w:rPr>
        <w:t>Договор о задатке № _____________</w:t>
      </w:r>
    </w:p>
    <w:p w:rsidR="00F44F49" w:rsidRDefault="00F44F49" w:rsidP="009C55E0">
      <w:pPr>
        <w:keepNext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Cs/>
          <w:sz w:val="24"/>
          <w:szCs w:val="24"/>
          <w:lang w:eastAsia="ar-SA"/>
        </w:rPr>
      </w:pPr>
    </w:p>
    <w:p w:rsidR="009C55E0" w:rsidRDefault="009C55E0" w:rsidP="009C55E0">
      <w:pPr>
        <w:tabs>
          <w:tab w:val="right" w:pos="1006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г. </w:t>
      </w:r>
      <w:r w:rsidR="002C3D3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Павлово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       </w:t>
      </w:r>
      <w:r w:rsidR="00F44F4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 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«___» _________________ 20__ года</w:t>
      </w:r>
    </w:p>
    <w:p w:rsidR="003D64A4" w:rsidRPr="007D583A" w:rsidRDefault="003D64A4" w:rsidP="009C55E0">
      <w:pPr>
        <w:tabs>
          <w:tab w:val="right" w:pos="1006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9C55E0" w:rsidRPr="007D583A" w:rsidRDefault="002C3D3F" w:rsidP="009C55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2C3D3F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      Финансовый управляющий</w:t>
      </w:r>
      <w:r w:rsidRPr="002C3D3F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="006408AA" w:rsidRPr="006408AA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>граж</w:t>
      </w:r>
      <w:proofErr w:type="spellEnd"/>
      <w:r w:rsidR="00AC3CE8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. </w:t>
      </w:r>
      <w:r w:rsidR="006408AA" w:rsidRPr="006408AA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 </w:t>
      </w:r>
      <w:r w:rsidR="00F21F43">
        <w:rPr>
          <w:rFonts w:ascii="Times New Roman" w:hAnsi="Times New Roman" w:cs="Times New Roman"/>
          <w:sz w:val="20"/>
          <w:szCs w:val="20"/>
        </w:rPr>
        <w:t>Назаров</w:t>
      </w:r>
      <w:r w:rsidR="00F21F43">
        <w:rPr>
          <w:rFonts w:ascii="Times New Roman" w:hAnsi="Times New Roman" w:cs="Times New Roman"/>
          <w:sz w:val="20"/>
          <w:szCs w:val="20"/>
        </w:rPr>
        <w:t>а</w:t>
      </w:r>
      <w:r w:rsidR="00F21F43">
        <w:rPr>
          <w:rFonts w:ascii="Times New Roman" w:hAnsi="Times New Roman" w:cs="Times New Roman"/>
          <w:sz w:val="20"/>
          <w:szCs w:val="20"/>
        </w:rPr>
        <w:t xml:space="preserve"> Максим</w:t>
      </w:r>
      <w:r w:rsidR="00F21F43">
        <w:rPr>
          <w:rFonts w:ascii="Times New Roman" w:hAnsi="Times New Roman" w:cs="Times New Roman"/>
          <w:sz w:val="20"/>
          <w:szCs w:val="20"/>
        </w:rPr>
        <w:t>а</w:t>
      </w:r>
      <w:r w:rsidR="00F21F43">
        <w:rPr>
          <w:rFonts w:ascii="Times New Roman" w:hAnsi="Times New Roman" w:cs="Times New Roman"/>
          <w:sz w:val="20"/>
          <w:szCs w:val="20"/>
        </w:rPr>
        <w:t xml:space="preserve"> Анатольевич</w:t>
      </w:r>
      <w:r w:rsidR="00F21F43">
        <w:rPr>
          <w:rFonts w:ascii="Times New Roman" w:hAnsi="Times New Roman" w:cs="Times New Roman"/>
          <w:sz w:val="20"/>
          <w:szCs w:val="20"/>
        </w:rPr>
        <w:t>а</w:t>
      </w:r>
      <w:r w:rsidR="00F21F43">
        <w:rPr>
          <w:rFonts w:ascii="Times New Roman" w:hAnsi="Times New Roman" w:cs="Times New Roman"/>
          <w:sz w:val="20"/>
          <w:szCs w:val="20"/>
        </w:rPr>
        <w:t xml:space="preserve"> </w:t>
      </w:r>
      <w:r w:rsidR="00F21F43" w:rsidRPr="005C5F22">
        <w:rPr>
          <w:rFonts w:ascii="Times New Roman" w:hAnsi="Times New Roman" w:cs="Times New Roman"/>
          <w:sz w:val="20"/>
          <w:szCs w:val="20"/>
        </w:rPr>
        <w:t>дата рождения: 1</w:t>
      </w:r>
      <w:r w:rsidR="00F21F43">
        <w:rPr>
          <w:rFonts w:ascii="Times New Roman" w:hAnsi="Times New Roman" w:cs="Times New Roman"/>
          <w:sz w:val="20"/>
          <w:szCs w:val="20"/>
        </w:rPr>
        <w:t>0</w:t>
      </w:r>
      <w:r w:rsidR="00F21F43" w:rsidRPr="005C5F22">
        <w:rPr>
          <w:rFonts w:ascii="Times New Roman" w:hAnsi="Times New Roman" w:cs="Times New Roman"/>
          <w:sz w:val="20"/>
          <w:szCs w:val="20"/>
        </w:rPr>
        <w:t>.0</w:t>
      </w:r>
      <w:r w:rsidR="00F21F43">
        <w:rPr>
          <w:rFonts w:ascii="Times New Roman" w:hAnsi="Times New Roman" w:cs="Times New Roman"/>
          <w:sz w:val="20"/>
          <w:szCs w:val="20"/>
        </w:rPr>
        <w:t>9</w:t>
      </w:r>
      <w:r w:rsidR="00F21F43" w:rsidRPr="005C5F22">
        <w:rPr>
          <w:rFonts w:ascii="Times New Roman" w:hAnsi="Times New Roman" w:cs="Times New Roman"/>
          <w:sz w:val="20"/>
          <w:szCs w:val="20"/>
        </w:rPr>
        <w:t>.19</w:t>
      </w:r>
      <w:r w:rsidR="00F21F43">
        <w:rPr>
          <w:rFonts w:ascii="Times New Roman" w:hAnsi="Times New Roman" w:cs="Times New Roman"/>
          <w:sz w:val="20"/>
          <w:szCs w:val="20"/>
        </w:rPr>
        <w:t xml:space="preserve">73 </w:t>
      </w:r>
      <w:r w:rsidR="00F21F43" w:rsidRPr="005C5F22">
        <w:rPr>
          <w:rFonts w:ascii="Times New Roman" w:hAnsi="Times New Roman" w:cs="Times New Roman"/>
          <w:sz w:val="20"/>
          <w:szCs w:val="20"/>
        </w:rPr>
        <w:t>г., место рождения</w:t>
      </w:r>
      <w:r w:rsidR="00F21F43">
        <w:rPr>
          <w:rFonts w:ascii="Times New Roman" w:hAnsi="Times New Roman" w:cs="Times New Roman"/>
          <w:sz w:val="20"/>
          <w:szCs w:val="20"/>
        </w:rPr>
        <w:t xml:space="preserve"> </w:t>
      </w:r>
      <w:r w:rsidR="00F21F43" w:rsidRPr="005C5F22">
        <w:rPr>
          <w:rFonts w:ascii="Times New Roman" w:hAnsi="Times New Roman" w:cs="Times New Roman"/>
          <w:sz w:val="20"/>
          <w:szCs w:val="20"/>
        </w:rPr>
        <w:t xml:space="preserve">г. </w:t>
      </w:r>
      <w:r w:rsidR="00F21F43">
        <w:rPr>
          <w:rFonts w:ascii="Times New Roman" w:hAnsi="Times New Roman" w:cs="Times New Roman"/>
          <w:sz w:val="20"/>
          <w:szCs w:val="20"/>
        </w:rPr>
        <w:t>Горький</w:t>
      </w:r>
      <w:r w:rsidR="00F21F43" w:rsidRPr="005C5F22">
        <w:rPr>
          <w:rFonts w:ascii="Times New Roman" w:hAnsi="Times New Roman" w:cs="Times New Roman"/>
          <w:sz w:val="20"/>
          <w:szCs w:val="20"/>
        </w:rPr>
        <w:t xml:space="preserve">, СНИЛС </w:t>
      </w:r>
      <w:r w:rsidR="00F21F43">
        <w:rPr>
          <w:rFonts w:ascii="Times New Roman" w:hAnsi="Times New Roman" w:cs="Times New Roman"/>
          <w:sz w:val="20"/>
          <w:szCs w:val="20"/>
        </w:rPr>
        <w:t>005-713-322-08</w:t>
      </w:r>
      <w:r w:rsidR="00F21F43" w:rsidRPr="005C5F22">
        <w:rPr>
          <w:rFonts w:ascii="Times New Roman" w:hAnsi="Times New Roman" w:cs="Times New Roman"/>
          <w:sz w:val="20"/>
          <w:szCs w:val="20"/>
        </w:rPr>
        <w:t xml:space="preserve">; ИНН </w:t>
      </w:r>
      <w:r w:rsidR="00F21F43">
        <w:rPr>
          <w:rFonts w:ascii="Times New Roman" w:hAnsi="Times New Roman" w:cs="Times New Roman"/>
          <w:sz w:val="20"/>
          <w:szCs w:val="20"/>
        </w:rPr>
        <w:t>525616256453</w:t>
      </w:r>
      <w:r w:rsidR="00F21F43" w:rsidRPr="005C5F22">
        <w:rPr>
          <w:rFonts w:ascii="Times New Roman" w:hAnsi="Times New Roman" w:cs="Times New Roman"/>
          <w:sz w:val="20"/>
          <w:szCs w:val="20"/>
        </w:rPr>
        <w:t xml:space="preserve">, адрес регистрации: </w:t>
      </w:r>
      <w:proofErr w:type="gramStart"/>
      <w:r w:rsidR="00F21F43" w:rsidRPr="007A2527">
        <w:rPr>
          <w:rFonts w:ascii="Times New Roman" w:hAnsi="Times New Roman" w:cs="Times New Roman"/>
          <w:sz w:val="20"/>
          <w:szCs w:val="20"/>
        </w:rPr>
        <w:t xml:space="preserve">Нижегородская область, г. </w:t>
      </w:r>
      <w:r w:rsidR="00F21F43">
        <w:rPr>
          <w:rFonts w:ascii="Times New Roman" w:hAnsi="Times New Roman" w:cs="Times New Roman"/>
          <w:sz w:val="20"/>
          <w:szCs w:val="20"/>
        </w:rPr>
        <w:t>Нижний Новгород</w:t>
      </w:r>
      <w:r w:rsidR="00F21F43" w:rsidRPr="007A2527">
        <w:rPr>
          <w:rFonts w:ascii="Times New Roman" w:hAnsi="Times New Roman" w:cs="Times New Roman"/>
          <w:sz w:val="20"/>
          <w:szCs w:val="20"/>
        </w:rPr>
        <w:t xml:space="preserve">, ул. </w:t>
      </w:r>
      <w:proofErr w:type="spellStart"/>
      <w:r w:rsidR="00F21F43">
        <w:rPr>
          <w:rFonts w:ascii="Times New Roman" w:hAnsi="Times New Roman" w:cs="Times New Roman"/>
          <w:sz w:val="20"/>
          <w:szCs w:val="20"/>
        </w:rPr>
        <w:t>Мончегорская</w:t>
      </w:r>
      <w:proofErr w:type="spellEnd"/>
      <w:r w:rsidR="00F21F43" w:rsidRPr="007A2527">
        <w:rPr>
          <w:rFonts w:ascii="Times New Roman" w:hAnsi="Times New Roman" w:cs="Times New Roman"/>
          <w:sz w:val="20"/>
          <w:szCs w:val="20"/>
        </w:rPr>
        <w:t>, д.</w:t>
      </w:r>
      <w:r w:rsidR="00F21F43">
        <w:rPr>
          <w:rFonts w:ascii="Times New Roman" w:hAnsi="Times New Roman" w:cs="Times New Roman"/>
          <w:sz w:val="20"/>
          <w:szCs w:val="20"/>
        </w:rPr>
        <w:t xml:space="preserve"> 6А</w:t>
      </w:r>
      <w:r w:rsidR="00F21F43" w:rsidRPr="007A2527">
        <w:rPr>
          <w:rFonts w:ascii="Times New Roman" w:hAnsi="Times New Roman" w:cs="Times New Roman"/>
          <w:sz w:val="20"/>
          <w:szCs w:val="20"/>
        </w:rPr>
        <w:t xml:space="preserve">, </w:t>
      </w:r>
      <w:r w:rsidR="00F21F43">
        <w:rPr>
          <w:rFonts w:ascii="Times New Roman" w:hAnsi="Times New Roman" w:cs="Times New Roman"/>
          <w:sz w:val="20"/>
          <w:szCs w:val="20"/>
        </w:rPr>
        <w:t xml:space="preserve">к. 2, </w:t>
      </w:r>
      <w:r w:rsidR="00F21F43" w:rsidRPr="007A2527">
        <w:rPr>
          <w:rFonts w:ascii="Times New Roman" w:hAnsi="Times New Roman" w:cs="Times New Roman"/>
          <w:sz w:val="20"/>
          <w:szCs w:val="20"/>
        </w:rPr>
        <w:t>кв.</w:t>
      </w:r>
      <w:r w:rsidR="00F21F43">
        <w:rPr>
          <w:rFonts w:ascii="Times New Roman" w:hAnsi="Times New Roman" w:cs="Times New Roman"/>
          <w:sz w:val="20"/>
          <w:szCs w:val="20"/>
        </w:rPr>
        <w:t xml:space="preserve"> 36</w:t>
      </w:r>
      <w:r w:rsidR="00F21F43" w:rsidRPr="007A2527">
        <w:rPr>
          <w:rFonts w:ascii="Times New Roman" w:hAnsi="Times New Roman" w:cs="Times New Roman"/>
          <w:sz w:val="20"/>
          <w:szCs w:val="20"/>
        </w:rPr>
        <w:t>.</w:t>
      </w:r>
      <w:r w:rsidR="00AC3CE8" w:rsidRPr="00AC3CE8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>)</w:t>
      </w:r>
      <w:proofErr w:type="gramEnd"/>
      <w:r w:rsidRPr="002C3D3F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Pr="002C3D3F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>Куляскин</w:t>
      </w:r>
      <w:proofErr w:type="spellEnd"/>
      <w:r w:rsidRPr="002C3D3F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 Юрий Викторович</w:t>
      </w:r>
      <w:r w:rsidRPr="002C3D3F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, действующий на основании Решения  Арбитражного суда Нижегородской области </w:t>
      </w:r>
      <w:r w:rsidR="00F21F43" w:rsidRPr="00F21F43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>от 30.09.2021 года по делу №А43-27788/2021 (шифр дела 3-261)</w:t>
      </w:r>
      <w:r w:rsidRPr="002C3D3F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>, именуемый в дальнейшем «Организатор торгов», с одной стороны,</w:t>
      </w:r>
      <w:r w:rsidR="009C55E0" w:rsidRPr="002C3D3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="009C55E0"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и</w:t>
      </w:r>
    </w:p>
    <w:p w:rsidR="009C55E0" w:rsidRPr="007D583A" w:rsidRDefault="009C55E0" w:rsidP="009C55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для юридических лиц/индивидуальных предпринимателей:</w:t>
      </w:r>
    </w:p>
    <w:p w:rsidR="009C55E0" w:rsidRPr="007D583A" w:rsidRDefault="009C55E0" w:rsidP="009C55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_____________________________________________________________________________</w:t>
      </w:r>
    </w:p>
    <w:p w:rsidR="009C55E0" w:rsidRPr="007D583A" w:rsidRDefault="009C55E0" w:rsidP="009C55E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(наименование и организационно-правовая форма заявителя)</w:t>
      </w:r>
    </w:p>
    <w:p w:rsidR="009C55E0" w:rsidRPr="007D583A" w:rsidRDefault="009C55E0" w:rsidP="009C55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ОГРН/ИНН/КПП ______________________________________________________________,</w:t>
      </w:r>
    </w:p>
    <w:p w:rsidR="009C55E0" w:rsidRPr="007D583A" w:rsidRDefault="009C55E0" w:rsidP="009C55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документ о государственной регистрации юридического лица/индивидуального предпринимателя (номер, кем и когда выдан) ___________________________________________________________, </w:t>
      </w:r>
    </w:p>
    <w:p w:rsidR="009C55E0" w:rsidRPr="007D583A" w:rsidRDefault="009C55E0" w:rsidP="009C55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в лице ________________________, </w:t>
      </w:r>
      <w:proofErr w:type="gramStart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действующего</w:t>
      </w:r>
      <w:proofErr w:type="gramEnd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на основании _________________________, </w:t>
      </w:r>
    </w:p>
    <w:p w:rsidR="009C55E0" w:rsidRPr="007D583A" w:rsidRDefault="009C55E0" w:rsidP="002C3D3F">
      <w:pPr>
        <w:pBdr>
          <w:bottom w:val="single" w:sz="12" w:space="1" w:color="auto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для физических лиц: </w:t>
      </w:r>
      <w:r w:rsidRPr="007D583A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_________________________________________</w:t>
      </w:r>
    </w:p>
    <w:p w:rsidR="009C55E0" w:rsidRPr="007D583A" w:rsidRDefault="009C55E0" w:rsidP="009C55E0">
      <w:pPr>
        <w:pBdr>
          <w:bottom w:val="single" w:sz="12" w:space="1" w:color="auto"/>
        </w:pBd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(Ф.И.О. заявителя)</w:t>
      </w:r>
    </w:p>
    <w:p w:rsidR="009C55E0" w:rsidRPr="007D583A" w:rsidRDefault="009C55E0" w:rsidP="009C55E0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паспорт: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серия, номер, кем и когда выдан,</w:t>
      </w:r>
      <w:r w:rsidRPr="007D583A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 xml:space="preserve"> 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дата и место рождения__________________,</w:t>
      </w:r>
    </w:p>
    <w:p w:rsidR="009C55E0" w:rsidRPr="007D583A" w:rsidRDefault="009C55E0" w:rsidP="009C55E0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адрес регистрации по месту жительства: ___________________________________,</w:t>
      </w:r>
    </w:p>
    <w:p w:rsidR="009C55E0" w:rsidRPr="007D583A" w:rsidRDefault="009C55E0" w:rsidP="009C55E0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9C55E0" w:rsidRPr="007D583A" w:rsidRDefault="009C55E0" w:rsidP="009C55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именуемый в дальнейшем </w:t>
      </w:r>
      <w:r w:rsidRPr="007D583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«</w:t>
      </w:r>
      <w:r w:rsidRPr="007D583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Заявитель</w:t>
      </w:r>
      <w:r w:rsidRPr="007D583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»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, с другой стороны, </w:t>
      </w:r>
    </w:p>
    <w:p w:rsidR="009C55E0" w:rsidRPr="007D583A" w:rsidRDefault="009C55E0" w:rsidP="009C55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совместно далее именуемые «Стороны», заключили настоящий договор о задатке (далее – Договор) о нижеследующем:</w:t>
      </w:r>
    </w:p>
    <w:p w:rsidR="009C55E0" w:rsidRPr="007D583A" w:rsidRDefault="009C55E0" w:rsidP="009C55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1. </w:t>
      </w:r>
      <w:proofErr w:type="gramStart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В подтверждение своего намерения принять участие в электронных торгах в форме аукциона, предмет которого указан в п. 2 Договора и который проводится в порядке и на условиях, указанных в </w:t>
      </w:r>
      <w:r w:rsidRPr="002C3D3F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eastAsia="ar-SA"/>
        </w:rPr>
        <w:t>извещении о проведении торгов (далее – Извещение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), опубликованном _____________________ №__________от _________ 20_ года, а так же в сети Интер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нет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от _________ 20_ года по адресу: http://_________________ (далее – Торги), Заявитель вносит задаток в размере, указанном в</w:t>
      </w:r>
      <w:proofErr w:type="gramEnd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п. 3 Договора.</w:t>
      </w:r>
    </w:p>
    <w:p w:rsidR="009C55E0" w:rsidRPr="007D583A" w:rsidRDefault="009C55E0" w:rsidP="009C55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2. Предметом Торгов является __________________________________ (далее – Имущество).</w:t>
      </w:r>
    </w:p>
    <w:p w:rsidR="009C55E0" w:rsidRPr="007D583A" w:rsidRDefault="009C55E0" w:rsidP="009C55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3. В подтверждение намерения участвовать в Торгах Заявитель вносит задаток в размере</w:t>
      </w:r>
      <w:proofErr w:type="gramStart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__________________(__________________) </w:t>
      </w:r>
      <w:proofErr w:type="gramEnd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рублей.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4. Заявитель обязуется внести задаток до момента предоставления Заявки на участие в торгах. Датой внесения задатка считается дата зачисления суммы задатка на счет Организатора торгов по реквизитам, указанным в п. 13 Договора.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5. Задаток, внесенный Заявителем, подлежит возврату </w:t>
      </w:r>
      <w:r w:rsidRPr="002C3D3F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eastAsia="ar-SA"/>
        </w:rPr>
        <w:t xml:space="preserve">в течение </w:t>
      </w:r>
      <w:r w:rsidR="00651E26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eastAsia="ar-SA"/>
        </w:rPr>
        <w:t>5</w:t>
      </w:r>
      <w:r w:rsidRPr="002C3D3F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eastAsia="ar-SA"/>
        </w:rPr>
        <w:t xml:space="preserve"> (</w:t>
      </w:r>
      <w:r w:rsidR="00651E26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eastAsia="ar-SA"/>
        </w:rPr>
        <w:t>пяти</w:t>
      </w:r>
      <w:r w:rsidRPr="002C3D3F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eastAsia="ar-SA"/>
        </w:rPr>
        <w:t xml:space="preserve">) 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рабочих дней (при налич</w:t>
      </w:r>
      <w:proofErr w:type="gramStart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ии у О</w:t>
      </w:r>
      <w:proofErr w:type="gramEnd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рганизатора торгов сведений о банковских реквизитах Заявителя для возврата ему задатка) в следующих случаях: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1)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  <w:t xml:space="preserve">Заявителю, не признанному участником торгов, при этом срок возврата задатка исчисляется </w:t>
      </w:r>
      <w:proofErr w:type="gramStart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 даты принятия</w:t>
      </w:r>
      <w:proofErr w:type="gramEnd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решения об отказе в признании Заявителя участником торгов;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2)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  <w:t xml:space="preserve">Заявителю или участнику торгов, отозвавшему Заявку до начала проведения торгов; при этом срок возврата задатка исчисляется </w:t>
      </w:r>
      <w:proofErr w:type="gramStart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 даты поступления</w:t>
      </w:r>
      <w:proofErr w:type="gramEnd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Организатору </w:t>
      </w:r>
      <w:r w:rsidRPr="00F44F4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торгов у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ведомления об отзыве заявки на участие в торгах; 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3)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  <w:t xml:space="preserve">участнику торгов, не ставшему победителем торгов; при этом срок возврата задатка исчисляется </w:t>
      </w:r>
      <w:proofErr w:type="gramStart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 даты подписания</w:t>
      </w:r>
      <w:proofErr w:type="gramEnd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протокола о результатах торгов;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4)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  <w:t xml:space="preserve">Заявителю или участнику торгов в случае отказа от проведения торгов или признания торгов </w:t>
      </w:r>
      <w:proofErr w:type="gramStart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несостоявшимися</w:t>
      </w:r>
      <w:proofErr w:type="gramEnd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, за исключением единственного участника торгов, 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lastRenderedPageBreak/>
        <w:t>которому направлено предложение о заключении договора купли-продажи имущества; при этом срок возврата задатка исчисляется с даты опубликования сведений об отказе Временной администрации от проведения торгов или о признании торгов несостоявшимися;</w:t>
      </w:r>
    </w:p>
    <w:p w:rsidR="009C55E0" w:rsidRPr="007D583A" w:rsidRDefault="002C3D3F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5</w:t>
      </w:r>
      <w:r w:rsidR="009C55E0"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)</w:t>
      </w:r>
      <w:r w:rsidR="009C55E0"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  <w:t xml:space="preserve">участникам торгов, в том числе их победителю, в случае признания торгов </w:t>
      </w:r>
      <w:proofErr w:type="gramStart"/>
      <w:r w:rsidR="009C55E0"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недействительными</w:t>
      </w:r>
      <w:proofErr w:type="gramEnd"/>
      <w:r w:rsidR="009C55E0"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на основании вступившего в законную силу решения суда; при этом срок возврата задатка исчисляется с даты опубликования сведений о признании торгов недействительными.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6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Датой возврата задатка считается дата, указанная в платежном документе Организатора торгов о возврате задатка.</w:t>
      </w:r>
    </w:p>
    <w:p w:rsidR="009C55E0" w:rsidRPr="007D583A" w:rsidRDefault="009C55E0" w:rsidP="009C55E0">
      <w:pPr>
        <w:suppressAutoHyphens/>
        <w:spacing w:after="0" w:line="240" w:lineRule="auto"/>
        <w:ind w:right="-6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6. Задаток не возвращается Заявителю, если он был признан победителем Торгов, но:</w:t>
      </w:r>
    </w:p>
    <w:p w:rsidR="009C55E0" w:rsidRPr="007D583A" w:rsidRDefault="009C55E0" w:rsidP="009C55E0">
      <w:pPr>
        <w:numPr>
          <w:ilvl w:val="0"/>
          <w:numId w:val="2"/>
        </w:numPr>
        <w:suppressAutoHyphens/>
        <w:spacing w:after="0" w:line="240" w:lineRule="auto"/>
        <w:ind w:left="0" w:firstLine="1134"/>
        <w:contextualSpacing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7D583A">
        <w:rPr>
          <w:rFonts w:ascii="Times New Roman" w:eastAsia="BatangChe" w:hAnsi="Times New Roman" w:cs="Times New Roman"/>
          <w:sz w:val="24"/>
          <w:szCs w:val="24"/>
        </w:rPr>
        <w:t>победителю торгов, который уклонился или отказался подписать договор купли-продажи объекта недвижимого имущества, либо уклонился или отказался подписать протокол о результатах торгов;</w:t>
      </w:r>
    </w:p>
    <w:p w:rsidR="009C55E0" w:rsidRPr="007D583A" w:rsidRDefault="009C55E0" w:rsidP="009C55E0">
      <w:pPr>
        <w:numPr>
          <w:ilvl w:val="0"/>
          <w:numId w:val="2"/>
        </w:numPr>
        <w:suppressAutoHyphens/>
        <w:spacing w:after="0" w:line="240" w:lineRule="auto"/>
        <w:ind w:left="0" w:firstLine="1134"/>
        <w:contextualSpacing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7D583A">
        <w:rPr>
          <w:rFonts w:ascii="Times New Roman" w:eastAsia="BatangChe" w:hAnsi="Times New Roman" w:cs="Times New Roman"/>
          <w:sz w:val="24"/>
          <w:szCs w:val="24"/>
        </w:rPr>
        <w:t>победителю торгов, не исполнившему свои обязательства по договору купли-продажи объекта недвижимого имущества;</w:t>
      </w:r>
    </w:p>
    <w:p w:rsidR="009C55E0" w:rsidRPr="007D583A" w:rsidRDefault="009C55E0" w:rsidP="009C55E0">
      <w:pPr>
        <w:numPr>
          <w:ilvl w:val="0"/>
          <w:numId w:val="2"/>
        </w:numPr>
        <w:suppressAutoHyphens/>
        <w:spacing w:after="0" w:line="240" w:lineRule="auto"/>
        <w:ind w:left="0" w:firstLine="1134"/>
        <w:contextualSpacing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7D583A">
        <w:rPr>
          <w:rFonts w:ascii="Times New Roman" w:eastAsia="BatangChe" w:hAnsi="Times New Roman" w:cs="Times New Roman"/>
          <w:sz w:val="24"/>
          <w:szCs w:val="24"/>
        </w:rPr>
        <w:t>единственному участнику торгов, которому направлено предложение о заключении договора купли-продажи имущества, который уклонился или отказался подписать договор купли-продажи объекта недвижимого имущества, либо не исполнил свои обязательства по договору купли-продажи объекта недвижимого имущества.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6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Заявитель не имеет всех необходимых согласований (разрешений, одобрений) на приобретение объекта недвижимого имущества, предусмотренных законодательством Российской Федерации.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6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7. В случае победы Заявителя на Торгах и признания его победителем Торгов, сумма внесенного им задатка </w:t>
      </w:r>
      <w:r w:rsidRPr="002C3D3F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eastAsia="ar-SA"/>
        </w:rPr>
        <w:t>перечисляется Организатором торгов и засчитывается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в определенную на Торгах цену предмета торгов.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8. Во всем ином, что не урегулировано Договором, Стороны руководствуются законодательством Российской Федерации.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9. Все споры между Сторонами, которые могут возникнуть по Договору, подлежат рассмотрению в суде.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10. Договор составлен в 2-х экземплярах, имеющих равную юридическую силу, по одному для каждой из Сторон.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11. Договор вступает в силу с момента его подписания Сторонами и действует до полного исполнения Сторонами всех обязательств по нему.</w:t>
      </w:r>
    </w:p>
    <w:p w:rsidR="009C55E0" w:rsidRPr="007D583A" w:rsidRDefault="009C55E0" w:rsidP="009C55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9C55E0" w:rsidRDefault="009C55E0" w:rsidP="009C55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13. Реквизиты и подписи Сторон: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26"/>
        <w:gridCol w:w="4445"/>
      </w:tblGrid>
      <w:tr w:rsidR="009C55E0" w:rsidRPr="007D583A" w:rsidTr="0056392E">
        <w:trPr>
          <w:jc w:val="center"/>
        </w:trPr>
        <w:tc>
          <w:tcPr>
            <w:tcW w:w="2678" w:type="pct"/>
          </w:tcPr>
          <w:p w:rsidR="009C55E0" w:rsidRPr="007D583A" w:rsidRDefault="009C55E0" w:rsidP="00563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Организатор торгов:</w:t>
            </w:r>
          </w:p>
          <w:p w:rsidR="002C3D3F" w:rsidRPr="002C3D3F" w:rsidRDefault="002C3D3F" w:rsidP="002C3D3F">
            <w:pPr>
              <w:tabs>
                <w:tab w:val="left" w:pos="124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</w:pPr>
            <w:bookmarkStart w:id="0" w:name="ctl00_ContentPlaceHolderStyle_LabelText"/>
            <w:bookmarkEnd w:id="0"/>
            <w:r w:rsidRPr="002C3D3F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 xml:space="preserve">Финансовый управляющий </w:t>
            </w:r>
            <w:proofErr w:type="spellStart"/>
            <w:r w:rsidRPr="002C3D3F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>граж</w:t>
            </w:r>
            <w:proofErr w:type="spellEnd"/>
            <w:r w:rsidR="00AC3CE8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>.</w:t>
            </w:r>
            <w:r w:rsidRPr="002C3D3F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651E26" w:rsidRDefault="00F21F43" w:rsidP="002C3D3F">
            <w:pPr>
              <w:tabs>
                <w:tab w:val="left" w:pos="124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</w:pPr>
            <w:r w:rsidRPr="00F21F43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>Назарова Максима Анатольевича</w:t>
            </w:r>
            <w:r w:rsidR="00AC3CE8" w:rsidRPr="00AC3CE8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2C3D3F" w:rsidRDefault="002C3D3F" w:rsidP="002C3D3F">
            <w:pPr>
              <w:tabs>
                <w:tab w:val="left" w:pos="124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</w:pPr>
            <w:proofErr w:type="spellStart"/>
            <w:r w:rsidRPr="002C3D3F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>Куляскин</w:t>
            </w:r>
            <w:proofErr w:type="spellEnd"/>
            <w:r w:rsidRPr="002C3D3F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 xml:space="preserve"> Юрий Викторович </w:t>
            </w:r>
          </w:p>
          <w:p w:rsidR="00651E26" w:rsidRPr="00651E26" w:rsidRDefault="00AC3CE8" w:rsidP="00651E26">
            <w:pPr>
              <w:tabs>
                <w:tab w:val="left" w:pos="124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</w:pPr>
            <w:r w:rsidRPr="00AC3CE8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Реквизиты для перечисления задатков: </w:t>
            </w:r>
            <w:r w:rsidR="00F21F43" w:rsidRPr="00F21F43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получатель Назаров Максим Анатольевич ИНН 525616256453, </w:t>
            </w:r>
            <w:proofErr w:type="gramStart"/>
            <w:r w:rsidR="00F21F43" w:rsidRPr="00F21F43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р</w:t>
            </w:r>
            <w:proofErr w:type="gramEnd"/>
            <w:r w:rsidR="00F21F43" w:rsidRPr="00F21F43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/с 40817810742007049379 открытый в  Волго-Вятский банк IIAO C6ep6aнк.  к/с 30101810900000000603, БИК 042202603, КПП 526002001, наименование платежа «Задаток для участия в торгах по продаже имущества Назарова М. А.»</w:t>
            </w:r>
            <w:bookmarkStart w:id="1" w:name="_GoBack"/>
            <w:bookmarkEnd w:id="1"/>
          </w:p>
          <w:p w:rsidR="00721755" w:rsidRPr="007D583A" w:rsidRDefault="00721755" w:rsidP="002C3D3F">
            <w:pPr>
              <w:tabs>
                <w:tab w:val="left" w:pos="124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</w:pPr>
          </w:p>
          <w:p w:rsidR="002C3D3F" w:rsidRPr="002C3D3F" w:rsidRDefault="002C3D3F" w:rsidP="002C3D3F">
            <w:pPr>
              <w:tabs>
                <w:tab w:val="left" w:pos="124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</w:pPr>
            <w:r w:rsidRPr="002C3D3F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Финансовый управляющий</w:t>
            </w:r>
          </w:p>
          <w:p w:rsidR="009C55E0" w:rsidRPr="007D583A" w:rsidRDefault="00F21F43" w:rsidP="002C3D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F21F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Назарова Максима Анатольевича</w:t>
            </w:r>
            <w:r w:rsidR="00AC3CE8" w:rsidRPr="00AC3C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="002C3D3F" w:rsidRPr="002C3D3F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________________________ </w:t>
            </w:r>
            <w:proofErr w:type="spellStart"/>
            <w:r w:rsidR="002C3D3F" w:rsidRPr="002C3D3F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Куляскин</w:t>
            </w:r>
            <w:proofErr w:type="spellEnd"/>
            <w:r w:rsidR="002C3D3F" w:rsidRPr="002C3D3F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 Ю.В.</w:t>
            </w:r>
          </w:p>
        </w:tc>
        <w:tc>
          <w:tcPr>
            <w:tcW w:w="2322" w:type="pct"/>
          </w:tcPr>
          <w:p w:rsidR="009C55E0" w:rsidRPr="007D583A" w:rsidRDefault="009C55E0" w:rsidP="00563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Заявитель:</w:t>
            </w: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D583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_____________  /______________/</w:t>
            </w:r>
          </w:p>
        </w:tc>
      </w:tr>
    </w:tbl>
    <w:p w:rsidR="00107695" w:rsidRPr="009C55E0" w:rsidRDefault="00107695" w:rsidP="009C55E0"/>
    <w:sectPr w:rsidR="00107695" w:rsidRPr="009C55E0" w:rsidSect="002C3D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EA1"/>
    <w:multiLevelType w:val="hybridMultilevel"/>
    <w:tmpl w:val="40E86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96D13"/>
    <w:multiLevelType w:val="hybridMultilevel"/>
    <w:tmpl w:val="61E04BC2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FB5"/>
    <w:rsid w:val="00107695"/>
    <w:rsid w:val="002C3D3F"/>
    <w:rsid w:val="00351BF5"/>
    <w:rsid w:val="003D64A4"/>
    <w:rsid w:val="00585CC6"/>
    <w:rsid w:val="006408AA"/>
    <w:rsid w:val="00651E26"/>
    <w:rsid w:val="006A6CC9"/>
    <w:rsid w:val="006C0A01"/>
    <w:rsid w:val="006F3FB5"/>
    <w:rsid w:val="00721755"/>
    <w:rsid w:val="008C1F16"/>
    <w:rsid w:val="00946931"/>
    <w:rsid w:val="009C55E0"/>
    <w:rsid w:val="00AC3CE8"/>
    <w:rsid w:val="00C24187"/>
    <w:rsid w:val="00C82ED4"/>
    <w:rsid w:val="00F21F43"/>
    <w:rsid w:val="00F3516A"/>
    <w:rsid w:val="00F44F49"/>
    <w:rsid w:val="00F7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E0"/>
  </w:style>
  <w:style w:type="paragraph" w:styleId="1">
    <w:name w:val="heading 1"/>
    <w:basedOn w:val="a"/>
    <w:next w:val="a"/>
    <w:link w:val="10"/>
    <w:qFormat/>
    <w:rsid w:val="002C3D3F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C3D3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2C3D3F"/>
    <w:pPr>
      <w:spacing w:after="0" w:line="259" w:lineRule="auto"/>
      <w:ind w:firstLine="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C3D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3D3F"/>
  </w:style>
  <w:style w:type="character" w:customStyle="1" w:styleId="wmi-callto">
    <w:name w:val="wmi-callto"/>
    <w:basedOn w:val="a0"/>
    <w:rsid w:val="002C3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Помошник_РИД</dc:creator>
  <cp:lastModifiedBy>AMD7480</cp:lastModifiedBy>
  <cp:revision>14</cp:revision>
  <dcterms:created xsi:type="dcterms:W3CDTF">2017-04-19T08:24:00Z</dcterms:created>
  <dcterms:modified xsi:type="dcterms:W3CDTF">2023-02-20T13:08:00Z</dcterms:modified>
</cp:coreProperties>
</file>