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651C1" w14:textId="77777777" w:rsidR="004565A7" w:rsidRPr="004565A7" w:rsidRDefault="004565A7" w:rsidP="004565A7">
      <w:pPr>
        <w:keepNext/>
        <w:keepLines/>
        <w:widowControl w:val="0"/>
        <w:spacing w:before="480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36627561"/>
      <w:r w:rsidRPr="004565A7">
        <w:rPr>
          <w:rFonts w:ascii="Times New Roman" w:eastAsia="Times New Roman" w:hAnsi="Times New Roman" w:cs="Times New Roman"/>
          <w:sz w:val="28"/>
          <w:szCs w:val="28"/>
        </w:rPr>
        <w:t>Проект договора купли – продажи</w:t>
      </w:r>
      <w:bookmarkEnd w:id="0"/>
    </w:p>
    <w:p w14:paraId="580B1F79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г. Екатеринбург</w:t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2023</w:t>
      </w:r>
    </w:p>
    <w:p w14:paraId="3DC344F1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Мы, нижеподписавшиеся:</w:t>
      </w:r>
    </w:p>
    <w:p w14:paraId="07389F2E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Гражданин РФ -  Козлов Андрей  Викторович (21.10.1963 года рождения, место рождения: гор.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Нижний Тагил Свердловской обл., адрес регистрации: Свердловская обл., п. Черноисточинск, ул. Бажова, 37А; СНИЛС: 027-482-102-41; ИНН: 662305749089, в лице  Финансового управляющего Чертыкова Василия Владимировича (ИНН 662505207005, СНИЛС 099-795-565 72), действующего на основании решения суда (Арбитражный суд Свердловской области) от 28.11.2022 г.  по делу № А60-47380/2022 , именуемый в дальнейшем «Продавец», с одной стороны, и </w:t>
      </w:r>
    </w:p>
    <w:p w14:paraId="223F6215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Гражданин РФ, именуемый в дальнейшем «Покупатель» с другой стороны, а совместно именуемые «Стороны», заключили настоящий договор о нижеследующем,</w:t>
      </w:r>
    </w:p>
    <w:p w14:paraId="74A28635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  Предмет договора</w:t>
      </w:r>
    </w:p>
    <w:p w14:paraId="1A03A381" w14:textId="77777777" w:rsidR="004565A7" w:rsidRPr="004565A7" w:rsidRDefault="004565A7" w:rsidP="004565A7">
      <w:pPr>
        <w:widowControl w:val="0"/>
        <w:ind w:left="0" w:firstLine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1.1.  В соответствии с Протоколом   по продаже имущества должника  от    ________г., размещенным в карточке должника на сайте www.bankrot.fedresurs.ru 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 </w:t>
      </w:r>
      <w:r w:rsidRPr="004565A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Марка, модель ТС КИА SLS  (SPORTAGE.SL.SLS)  </w:t>
      </w:r>
      <w:r w:rsidRPr="004565A7">
        <w:rPr>
          <w:rFonts w:ascii="Times New Roman" w:eastAsia="Calibri" w:hAnsi="Times New Roman" w:cs="Times New Roman"/>
          <w:lang w:bidi="ru-RU"/>
        </w:rPr>
        <w:t xml:space="preserve">Идентификационный номер </w:t>
      </w:r>
      <w:r w:rsidRPr="004565A7">
        <w:rPr>
          <w:rFonts w:ascii="Times New Roman" w:eastAsia="Calibri" w:hAnsi="Times New Roman" w:cs="Times New Roman"/>
          <w:lang w:eastAsia="ru-RU" w:bidi="ru-RU"/>
        </w:rPr>
        <w:t xml:space="preserve">(VIN) </w:t>
      </w:r>
      <w:r w:rsidRPr="004565A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XWEPC811СВ0000271 Наименование (тип ТС) Легковой универсал Год изготовления ТС -2010 Модель,</w:t>
      </w:r>
      <w:r w:rsidRPr="004565A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двигателя -G4KD АН311061</w:t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18A45645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1.2. Транспортное средство принадлежит  Продавцу на праве собственности на основании Паспорта транспортного средства, Свидетельства о регистрации ТС .</w:t>
      </w:r>
    </w:p>
    <w:p w14:paraId="738E56B3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1.3. На момент составления Договора купли продажи на вышеуказанном имуществе обременения/ограничения отсутствуют.</w:t>
      </w:r>
    </w:p>
    <w:p w14:paraId="36A115BA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Обязанности Сторон</w:t>
      </w:r>
    </w:p>
    <w:p w14:paraId="5CCB4E6B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2.1. Продавец обязуется:</w:t>
      </w:r>
    </w:p>
    <w:p w14:paraId="7E8C5481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2.1.1. Передать Покупателю имущество по акту приема-передачи.</w:t>
      </w:r>
    </w:p>
    <w:p w14:paraId="6892DFCF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торгах имущество, в течение 30 (тридцати) рабочих дней с момента поступления на расчетный счет Продавца денежных сре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в с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оответствии с настоящим договором.</w:t>
      </w:r>
    </w:p>
    <w:p w14:paraId="65A0E748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2.2. Покупатель обязан:</w:t>
      </w:r>
    </w:p>
    <w:p w14:paraId="68D5A240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2.2.1.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Оплатить полную стоимость имущества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 настоящим договором.</w:t>
      </w:r>
    </w:p>
    <w:p w14:paraId="66BE5D12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</w:r>
    </w:p>
    <w:p w14:paraId="300563FE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Цена и порядок расчетов</w:t>
      </w:r>
    </w:p>
    <w:p w14:paraId="59D9C2B1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3.1. Стоимость имущества составляет:</w:t>
      </w:r>
    </w:p>
    <w:p w14:paraId="120EDBB7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(Ноль) рублей 00 копеек без учета НДС (подпункт 15 п.2 ст.146 НК), Задаток, оплаченный Покупателем, составляет (Ноль) рублей 00 копеек, итоговая сумма оплаты Покупателем составляет (Ноль) рублей 00 копеек.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Цена настоящего договора установлена по результатам проведения торгов, является окончательной и изменению не подлежит.</w:t>
      </w:r>
    </w:p>
    <w:p w14:paraId="5F0FC608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7B2D16D7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3.3. Оплата стоимости имущества по настоящему договору осуществляется Покупателем безналичным платежом на расчетный счет получатель Козлов Андрей  Викторович, ИНН 662305749089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/с № 40817810550164154257, ФИЛИАЛ "ЦЕНТРАЛЬНЫЙ" ПАО "СОВКОМБАНК", БИК 045004763 </w:t>
      </w:r>
      <w:proofErr w:type="spell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Корр</w:t>
      </w:r>
      <w:proofErr w:type="spell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/счет 30101810150040000763, назначение: основная сумма, лот №1, в течение пяти  дней с даты подписания настоящего договора.     Моментом надлежащей оплаты по настоящему договору считать момент зачисления  </w:t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предусмотренных настоящим договором сумм в банк Продавца.</w:t>
      </w:r>
    </w:p>
    <w:p w14:paraId="0BD23291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Передача имущества и переход риска случайной гибели имущества</w:t>
      </w:r>
    </w:p>
    <w:p w14:paraId="19EA8CEA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Покупатель обязуется принять в течение 3 дней с момента извещения о готовности передать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 </w:t>
      </w:r>
    </w:p>
    <w:p w14:paraId="562CB53D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</w:r>
    </w:p>
    <w:p w14:paraId="0C31C2E6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6C0EADF2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4.4. В случае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на него. </w:t>
      </w:r>
    </w:p>
    <w:p w14:paraId="0A340631" w14:textId="77777777" w:rsidR="004565A7" w:rsidRPr="004565A7" w:rsidRDefault="004565A7" w:rsidP="004565A7">
      <w:pPr>
        <w:widowControl w:val="0"/>
        <w:autoSpaceDE w:val="0"/>
        <w:autoSpaceDN w:val="0"/>
        <w:ind w:left="0" w:firstLine="72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4.5. Покупатель до подписания настоящего договора ознакомился с техническим состоянием Транспортного средства </w:t>
      </w:r>
      <w:r w:rsidRPr="004565A7">
        <w:rPr>
          <w:rFonts w:ascii="Times New Roman" w:eastAsia="Times New Roman" w:hAnsi="Times New Roman" w:cs="Times New Roman"/>
          <w:sz w:val="23"/>
          <w:szCs w:val="23"/>
        </w:rPr>
        <w:t>из  Положения о порядке, сроках и  об условиях продажи имущества должника и претензий в этой части не имеет</w:t>
      </w: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08DE4139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Возникновение права собственности</w:t>
      </w:r>
    </w:p>
    <w:p w14:paraId="5178DCC1" w14:textId="77777777" w:rsidR="004565A7" w:rsidRPr="004565A7" w:rsidRDefault="004565A7" w:rsidP="004565A7">
      <w:pPr>
        <w:ind w:left="0" w:firstLine="0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4565A7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               5.1. Право собственности транспортным средством возникает у Покупателя с момента подписания акта приема-передачи транспортного средства. </w:t>
      </w:r>
    </w:p>
    <w:p w14:paraId="24B9C908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 Ответственность Сторон</w:t>
      </w:r>
    </w:p>
    <w:p w14:paraId="0662077C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упомянутое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наличии вины (умысла или неосторожности).</w:t>
      </w:r>
    </w:p>
    <w:p w14:paraId="79C5CFC6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34C0D3D2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ств пр</w:t>
      </w:r>
      <w:proofErr w:type="gramEnd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648AE08D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 Порядок разрешения споров</w:t>
      </w:r>
    </w:p>
    <w:p w14:paraId="3ED56314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1B46D8A6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 Условия изменения и расторжения договора</w:t>
      </w:r>
    </w:p>
    <w:p w14:paraId="07F21EBE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6E92089B" w14:textId="77777777" w:rsidR="004565A7" w:rsidRPr="004565A7" w:rsidRDefault="004565A7" w:rsidP="004565A7">
      <w:pPr>
        <w:ind w:left="0" w:firstLine="0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4565A7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ab/>
        <w:t xml:space="preserve">8.2. В случае уклонения покупателя от получения имущества: </w:t>
      </w:r>
      <w:proofErr w:type="gramStart"/>
      <w:r w:rsidRPr="004565A7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не получения</w:t>
      </w:r>
      <w:proofErr w:type="gramEnd"/>
      <w:r w:rsidRPr="004565A7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покупателем имущества сроки, установленные в п. 4.1 договора, договор считается расторгнутым в одностороннем порядке. При этом задаток возврату не подлежит. Возвращается стоимость договора за минусом задатка.   </w:t>
      </w:r>
    </w:p>
    <w:p w14:paraId="73611B3D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9. Заключительные положения</w:t>
      </w:r>
    </w:p>
    <w:p w14:paraId="6F5EF9F4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29A7FD27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9.2. Сторонами договора рассмотрены все документы, подготовленные в связи с продажей имущества.</w:t>
      </w:r>
    </w:p>
    <w:p w14:paraId="2CA79038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9.3. Настоящий Договор составлен в 3-х экземплярах, имеющих одинаковую юридическую силу.</w:t>
      </w:r>
    </w:p>
    <w:p w14:paraId="33548006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9.4. </w:t>
      </w:r>
      <w:proofErr w:type="gramStart"/>
      <w:r w:rsidRPr="004565A7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  <w:proofErr w:type="gramEnd"/>
    </w:p>
    <w:p w14:paraId="4BC02B30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10. Реквизиты и подписи Сторон</w:t>
      </w:r>
    </w:p>
    <w:p w14:paraId="2645B571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Продавец: Покупатель:</w:t>
      </w:r>
    </w:p>
    <w:p w14:paraId="5B4E8432" w14:textId="77777777" w:rsidR="004565A7" w:rsidRPr="004565A7" w:rsidRDefault="004565A7" w:rsidP="004565A7">
      <w:pPr>
        <w:widowControl w:val="0"/>
        <w:autoSpaceDE w:val="0"/>
        <w:autoSpaceDN w:val="0"/>
        <w:ind w:left="0" w:firstLine="0"/>
        <w:jc w:val="lef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565A7">
        <w:rPr>
          <w:rFonts w:ascii="Times New Roman" w:eastAsia="Times New Roman" w:hAnsi="Times New Roman" w:cs="Times New Roman"/>
          <w:b/>
          <w:sz w:val="23"/>
          <w:szCs w:val="23"/>
        </w:rPr>
        <w:br w:type="page"/>
      </w:r>
    </w:p>
    <w:p w14:paraId="6E324B54" w14:textId="77777777" w:rsidR="00C20FCE" w:rsidRDefault="00C20FCE">
      <w:bookmarkStart w:id="1" w:name="_GoBack"/>
      <w:bookmarkEnd w:id="1"/>
    </w:p>
    <w:sectPr w:rsidR="00C20FCE" w:rsidSect="00B06DF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A7"/>
    <w:rsid w:val="000A3485"/>
    <w:rsid w:val="004565A7"/>
    <w:rsid w:val="00656779"/>
    <w:rsid w:val="00B06DF7"/>
    <w:rsid w:val="00C20FCE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3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28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28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2023-06-02T15:14:00Z</dcterms:created>
  <dcterms:modified xsi:type="dcterms:W3CDTF">2023-06-02T15:14:00Z</dcterms:modified>
</cp:coreProperties>
</file>