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AB265" w14:textId="77777777" w:rsidR="00E240EA" w:rsidRDefault="007563AE">
      <w:pPr>
        <w:pStyle w:val="af9"/>
        <w:rPr>
          <w:color w:val="000000"/>
          <w:sz w:val="24"/>
        </w:rPr>
      </w:pPr>
      <w:r>
        <w:rPr>
          <w:color w:val="000000"/>
          <w:sz w:val="24"/>
        </w:rPr>
        <w:t xml:space="preserve">ДОГОВОР </w:t>
      </w:r>
    </w:p>
    <w:p w14:paraId="17CA712F" w14:textId="77777777" w:rsidR="00E240EA" w:rsidRDefault="007563AE">
      <w:pPr>
        <w:pStyle w:val="af9"/>
        <w:rPr>
          <w:color w:val="000000"/>
          <w:sz w:val="24"/>
        </w:rPr>
      </w:pPr>
      <w:r>
        <w:rPr>
          <w:color w:val="000000"/>
          <w:sz w:val="24"/>
        </w:rPr>
        <w:t>КУПЛИ-ПРОДАЖИ</w:t>
      </w:r>
    </w:p>
    <w:p w14:paraId="4C64DD28" w14:textId="77777777" w:rsidR="00E240EA" w:rsidRDefault="007563AE">
      <w:pPr>
        <w:pStyle w:val="af9"/>
        <w:rPr>
          <w:sz w:val="24"/>
        </w:rPr>
      </w:pPr>
      <w:r>
        <w:rPr>
          <w:sz w:val="24"/>
        </w:rPr>
        <w:t>/проект/</w:t>
      </w:r>
    </w:p>
    <w:p w14:paraId="54853381" w14:textId="53BC620F" w:rsidR="00E240EA" w:rsidRDefault="007563AE">
      <w:pPr>
        <w:pStyle w:val="af9"/>
        <w:rPr>
          <w:b w:val="0"/>
          <w:color w:val="000000"/>
          <w:sz w:val="24"/>
        </w:rPr>
      </w:pPr>
      <w:r>
        <w:rPr>
          <w:b w:val="0"/>
          <w:color w:val="000000"/>
          <w:sz w:val="24"/>
        </w:rPr>
        <w:t>«___</w:t>
      </w:r>
      <w:r w:rsidR="000F0252">
        <w:rPr>
          <w:b w:val="0"/>
          <w:color w:val="000000"/>
          <w:sz w:val="24"/>
        </w:rPr>
        <w:t>_» _</w:t>
      </w:r>
      <w:r>
        <w:rPr>
          <w:b w:val="0"/>
          <w:color w:val="000000"/>
          <w:sz w:val="24"/>
        </w:rPr>
        <w:t>_______</w:t>
      </w:r>
      <w:r w:rsidR="000F0252">
        <w:rPr>
          <w:b w:val="0"/>
          <w:color w:val="000000"/>
          <w:sz w:val="24"/>
        </w:rPr>
        <w:t>_ 2024</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w:t>
      </w:r>
      <w:r>
        <w:rPr>
          <w:b w:val="0"/>
          <w:color w:val="000000"/>
          <w:sz w:val="24"/>
        </w:rPr>
        <w:tab/>
      </w:r>
      <w:r>
        <w:rPr>
          <w:b w:val="0"/>
          <w:color w:val="000000"/>
          <w:sz w:val="24"/>
        </w:rPr>
        <w:tab/>
        <w:t xml:space="preserve"> г. Тверь</w:t>
      </w:r>
    </w:p>
    <w:p w14:paraId="1515ABE4" w14:textId="77777777" w:rsidR="00E240EA" w:rsidRDefault="00E240EA">
      <w:pPr>
        <w:tabs>
          <w:tab w:val="left" w:pos="6237"/>
        </w:tabs>
        <w:ind w:firstLine="709"/>
        <w:jc w:val="both"/>
        <w:rPr>
          <w:sz w:val="24"/>
        </w:rPr>
      </w:pPr>
    </w:p>
    <w:p w14:paraId="7B6FFD00" w14:textId="21EAE279" w:rsidR="00E240EA" w:rsidRDefault="007563AE">
      <w:pPr>
        <w:pStyle w:val="ConsPlusNormal"/>
        <w:ind w:firstLine="540"/>
        <w:jc w:val="both"/>
        <w:rPr>
          <w:rFonts w:ascii="Times New Roman" w:eastAsia="Calibri" w:hAnsi="Times New Roman"/>
          <w:color w:val="000000"/>
          <w:sz w:val="24"/>
          <w:szCs w:val="24"/>
          <w:lang w:eastAsia="en-US"/>
        </w:rPr>
      </w:pPr>
      <w:r>
        <w:rPr>
          <w:rFonts w:ascii="Times New Roman" w:hAnsi="Times New Roman"/>
          <w:sz w:val="24"/>
          <w:szCs w:val="24"/>
        </w:rPr>
        <w:t xml:space="preserve">Финансовый управляющий </w:t>
      </w:r>
      <w:r w:rsidR="00067DCE" w:rsidRPr="00067DCE">
        <w:rPr>
          <w:rFonts w:ascii="Times New Roman" w:hAnsi="Times New Roman"/>
          <w:sz w:val="24"/>
          <w:szCs w:val="24"/>
        </w:rPr>
        <w:t>Журавлевой Елены Владимировны</w:t>
      </w:r>
      <w:r w:rsidR="00067DCE">
        <w:rPr>
          <w:rFonts w:ascii="Times New Roman" w:hAnsi="Times New Roman"/>
          <w:sz w:val="24"/>
          <w:szCs w:val="24"/>
        </w:rPr>
        <w:t xml:space="preserve"> Шерстнев Алексей Викторович</w:t>
      </w:r>
      <w:r>
        <w:rPr>
          <w:rFonts w:ascii="Times New Roman" w:hAnsi="Times New Roman"/>
          <w:sz w:val="24"/>
          <w:szCs w:val="24"/>
        </w:rPr>
        <w:t xml:space="preserve">, действующего на основании решения  Арбитражного суда Тверской области от </w:t>
      </w:r>
      <w:r w:rsidR="00067DCE">
        <w:rPr>
          <w:rFonts w:ascii="Times New Roman" w:hAnsi="Times New Roman"/>
          <w:sz w:val="24"/>
          <w:szCs w:val="24"/>
        </w:rPr>
        <w:t>27</w:t>
      </w:r>
      <w:r>
        <w:rPr>
          <w:rFonts w:ascii="Times New Roman" w:hAnsi="Times New Roman"/>
          <w:sz w:val="24"/>
          <w:szCs w:val="24"/>
        </w:rPr>
        <w:t>.0</w:t>
      </w:r>
      <w:r w:rsidR="00067DCE">
        <w:rPr>
          <w:rFonts w:ascii="Times New Roman" w:hAnsi="Times New Roman"/>
          <w:sz w:val="24"/>
          <w:szCs w:val="24"/>
        </w:rPr>
        <w:t>4</w:t>
      </w:r>
      <w:r>
        <w:rPr>
          <w:rFonts w:ascii="Times New Roman" w:hAnsi="Times New Roman"/>
          <w:sz w:val="24"/>
          <w:szCs w:val="24"/>
        </w:rPr>
        <w:t>.202</w:t>
      </w:r>
      <w:r w:rsidR="00067DCE">
        <w:rPr>
          <w:rFonts w:ascii="Times New Roman" w:hAnsi="Times New Roman"/>
          <w:sz w:val="24"/>
          <w:szCs w:val="24"/>
        </w:rPr>
        <w:t>3</w:t>
      </w:r>
      <w:r>
        <w:rPr>
          <w:rFonts w:ascii="Times New Roman" w:hAnsi="Times New Roman"/>
          <w:sz w:val="24"/>
          <w:szCs w:val="24"/>
        </w:rPr>
        <w:t xml:space="preserve"> г. по делу № </w:t>
      </w:r>
      <w:r w:rsidR="00067DCE" w:rsidRPr="00067DCE">
        <w:rPr>
          <w:rFonts w:ascii="Times New Roman" w:hAnsi="Times New Roman"/>
          <w:sz w:val="24"/>
          <w:szCs w:val="24"/>
        </w:rPr>
        <w:t>А66-3455/2023</w:t>
      </w:r>
      <w:r>
        <w:rPr>
          <w:rFonts w:ascii="Times New Roman" w:hAnsi="Times New Roman"/>
          <w:sz w:val="24"/>
          <w:szCs w:val="24"/>
        </w:rPr>
        <w:t>, именуемый</w:t>
      </w:r>
      <w:r>
        <w:rPr>
          <w:rFonts w:ascii="Times New Roman" w:eastAsia="Times New Roman" w:hAnsi="Times New Roman"/>
          <w:sz w:val="24"/>
          <w:szCs w:val="24"/>
        </w:rPr>
        <w:t xml:space="preserve"> </w:t>
      </w:r>
      <w:r>
        <w:rPr>
          <w:rFonts w:ascii="Times New Roman" w:hAnsi="Times New Roman"/>
          <w:sz w:val="24"/>
          <w:szCs w:val="24"/>
        </w:rPr>
        <w:t>в</w:t>
      </w:r>
      <w:r>
        <w:rPr>
          <w:rFonts w:ascii="Times New Roman" w:eastAsia="Times New Roman" w:hAnsi="Times New Roman"/>
          <w:sz w:val="24"/>
          <w:szCs w:val="24"/>
        </w:rPr>
        <w:t xml:space="preserve"> </w:t>
      </w:r>
      <w:r>
        <w:rPr>
          <w:rFonts w:ascii="Times New Roman" w:hAnsi="Times New Roman"/>
          <w:sz w:val="24"/>
          <w:szCs w:val="24"/>
        </w:rPr>
        <w:t>дальнейшем</w:t>
      </w:r>
      <w:r>
        <w:rPr>
          <w:rFonts w:ascii="Times New Roman" w:eastAsia="Times New Roman" w:hAnsi="Times New Roman"/>
          <w:sz w:val="24"/>
          <w:szCs w:val="24"/>
        </w:rPr>
        <w:t xml:space="preserve"> </w:t>
      </w:r>
      <w:r>
        <w:rPr>
          <w:rFonts w:ascii="Times New Roman" w:hAnsi="Times New Roman"/>
          <w:sz w:val="24"/>
          <w:szCs w:val="24"/>
        </w:rPr>
        <w:t>«Продавец»</w:t>
      </w:r>
      <w:r>
        <w:rPr>
          <w:rFonts w:ascii="Times New Roman" w:eastAsia="Calibri" w:hAnsi="Times New Roman"/>
          <w:color w:val="000000"/>
          <w:sz w:val="24"/>
          <w:szCs w:val="24"/>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заключили настоящий договор о нижеследующем</w:t>
      </w:r>
    </w:p>
    <w:p w14:paraId="1249EB87" w14:textId="77777777" w:rsidR="00E240EA" w:rsidRDefault="00E240EA">
      <w:pPr>
        <w:ind w:firstLine="708"/>
        <w:jc w:val="both"/>
        <w:rPr>
          <w:sz w:val="24"/>
        </w:rPr>
      </w:pPr>
    </w:p>
    <w:p w14:paraId="38DD5DB4" w14:textId="77777777" w:rsidR="00E240EA" w:rsidRDefault="007563AE">
      <w:pPr>
        <w:tabs>
          <w:tab w:val="left" w:pos="6237"/>
        </w:tabs>
        <w:ind w:firstLine="709"/>
        <w:jc w:val="center"/>
        <w:rPr>
          <w:b/>
          <w:bCs/>
          <w:color w:val="000000"/>
          <w:sz w:val="24"/>
        </w:rPr>
      </w:pPr>
      <w:r>
        <w:rPr>
          <w:b/>
          <w:bCs/>
          <w:color w:val="000000"/>
          <w:sz w:val="24"/>
        </w:rPr>
        <w:t>1. Предмет договора.</w:t>
      </w:r>
    </w:p>
    <w:p w14:paraId="1F609D0E" w14:textId="77777777" w:rsidR="00E240EA" w:rsidRDefault="007563AE">
      <w:pPr>
        <w:pStyle w:val="af7"/>
        <w:rPr>
          <w:color w:val="000000"/>
          <w:sz w:val="24"/>
        </w:rPr>
      </w:pPr>
      <w:r>
        <w:rPr>
          <w:color w:val="000000"/>
          <w:sz w:val="24"/>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5875F3AF" w14:textId="77777777" w:rsidR="00E240EA" w:rsidRDefault="007563AE">
      <w:pPr>
        <w:shd w:val="clear" w:color="auto" w:fill="FFFFFF"/>
        <w:tabs>
          <w:tab w:val="left" w:pos="471"/>
          <w:tab w:val="left" w:pos="743"/>
        </w:tabs>
        <w:ind w:left="34" w:right="-1" w:firstLine="671"/>
        <w:jc w:val="both"/>
        <w:rPr>
          <w:color w:val="000000"/>
          <w:sz w:val="24"/>
        </w:rPr>
      </w:pPr>
      <w:r>
        <w:rPr>
          <w:color w:val="000000"/>
          <w:sz w:val="24"/>
        </w:rPr>
        <w:t>1.2. Передаче подлежит право собственности на следующее имущество Продавца:</w:t>
      </w:r>
    </w:p>
    <w:p w14:paraId="401252FF" w14:textId="77777777" w:rsidR="00E240EA" w:rsidRDefault="00E240EA">
      <w:pPr>
        <w:shd w:val="clear" w:color="auto" w:fill="FFFFFF"/>
        <w:tabs>
          <w:tab w:val="left" w:pos="471"/>
          <w:tab w:val="left" w:pos="743"/>
        </w:tabs>
        <w:ind w:left="34" w:right="-1" w:firstLine="671"/>
        <w:jc w:val="both"/>
        <w:rPr>
          <w:sz w:val="24"/>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67"/>
        <w:gridCol w:w="7655"/>
        <w:gridCol w:w="992"/>
        <w:gridCol w:w="1392"/>
      </w:tblGrid>
      <w:tr w:rsidR="00E240EA" w14:paraId="073FA167" w14:textId="77777777" w:rsidTr="000F0252">
        <w:trPr>
          <w:trHeight w:val="507"/>
        </w:trPr>
        <w:tc>
          <w:tcPr>
            <w:tcW w:w="567" w:type="dxa"/>
            <w:tcBorders>
              <w:top w:val="single" w:sz="4" w:space="0" w:color="000000"/>
              <w:left w:val="single" w:sz="4" w:space="0" w:color="000000"/>
              <w:bottom w:val="single" w:sz="4" w:space="0" w:color="000000"/>
            </w:tcBorders>
          </w:tcPr>
          <w:p w14:paraId="1A06D2FC" w14:textId="77777777" w:rsidR="00E240EA" w:rsidRDefault="007563AE">
            <w:pPr>
              <w:pStyle w:val="af6"/>
              <w:spacing w:line="200" w:lineRule="atLeast"/>
              <w:ind w:left="2" w:right="2"/>
              <w:jc w:val="both"/>
              <w:rPr>
                <w:color w:val="000000"/>
                <w:sz w:val="24"/>
              </w:rPr>
            </w:pPr>
            <w:r>
              <w:rPr>
                <w:color w:val="000000"/>
                <w:sz w:val="24"/>
              </w:rPr>
              <w:t>№ п/п</w:t>
            </w:r>
          </w:p>
        </w:tc>
        <w:tc>
          <w:tcPr>
            <w:tcW w:w="7655" w:type="dxa"/>
            <w:tcBorders>
              <w:top w:val="single" w:sz="4" w:space="0" w:color="000000"/>
              <w:left w:val="single" w:sz="4" w:space="0" w:color="000000"/>
              <w:bottom w:val="single" w:sz="4" w:space="0" w:color="000000"/>
            </w:tcBorders>
          </w:tcPr>
          <w:p w14:paraId="12D8D8EE" w14:textId="77777777" w:rsidR="00E240EA" w:rsidRDefault="007563AE">
            <w:pPr>
              <w:pStyle w:val="af6"/>
              <w:spacing w:line="200" w:lineRule="atLeast"/>
              <w:ind w:left="2" w:right="2"/>
              <w:jc w:val="both"/>
              <w:rPr>
                <w:color w:val="000000"/>
                <w:sz w:val="24"/>
              </w:rPr>
            </w:pPr>
            <w:r>
              <w:rPr>
                <w:color w:val="000000"/>
                <w:sz w:val="24"/>
              </w:rPr>
              <w:t>Наименование имущества</w:t>
            </w:r>
          </w:p>
        </w:tc>
        <w:tc>
          <w:tcPr>
            <w:tcW w:w="992" w:type="dxa"/>
            <w:tcBorders>
              <w:top w:val="single" w:sz="4" w:space="0" w:color="000000"/>
              <w:left w:val="single" w:sz="4" w:space="0" w:color="000000"/>
              <w:bottom w:val="single" w:sz="4" w:space="0" w:color="000000"/>
            </w:tcBorders>
          </w:tcPr>
          <w:p w14:paraId="2406CB99" w14:textId="77777777" w:rsidR="00E240EA" w:rsidRDefault="007563AE">
            <w:pPr>
              <w:pStyle w:val="af6"/>
              <w:spacing w:line="200" w:lineRule="atLeast"/>
              <w:ind w:left="2" w:right="2"/>
              <w:jc w:val="both"/>
              <w:rPr>
                <w:color w:val="000000"/>
                <w:sz w:val="24"/>
              </w:rPr>
            </w:pPr>
            <w:r>
              <w:rPr>
                <w:color w:val="000000"/>
                <w:sz w:val="24"/>
              </w:rPr>
              <w:t>Номер лота на торгах</w:t>
            </w:r>
          </w:p>
        </w:tc>
        <w:tc>
          <w:tcPr>
            <w:tcW w:w="1392" w:type="dxa"/>
            <w:tcBorders>
              <w:top w:val="single" w:sz="4" w:space="0" w:color="000000"/>
              <w:left w:val="single" w:sz="4" w:space="0" w:color="000000"/>
              <w:bottom w:val="single" w:sz="4" w:space="0" w:color="000000"/>
              <w:right w:val="single" w:sz="4" w:space="0" w:color="000000"/>
            </w:tcBorders>
          </w:tcPr>
          <w:p w14:paraId="33BD7BB5" w14:textId="77777777" w:rsidR="00E240EA" w:rsidRDefault="007563AE">
            <w:pPr>
              <w:pStyle w:val="af6"/>
              <w:spacing w:line="200" w:lineRule="atLeast"/>
              <w:ind w:left="2" w:right="2"/>
              <w:jc w:val="both"/>
              <w:rPr>
                <w:color w:val="000000"/>
                <w:sz w:val="24"/>
              </w:rPr>
            </w:pPr>
            <w:r>
              <w:rPr>
                <w:color w:val="000000"/>
                <w:sz w:val="24"/>
              </w:rPr>
              <w:t>Цена продажи</w:t>
            </w:r>
          </w:p>
        </w:tc>
      </w:tr>
      <w:tr w:rsidR="00E240EA" w14:paraId="2935F043" w14:textId="77777777" w:rsidTr="000F0252">
        <w:tc>
          <w:tcPr>
            <w:tcW w:w="567" w:type="dxa"/>
            <w:tcBorders>
              <w:top w:val="single" w:sz="4" w:space="0" w:color="000000"/>
              <w:left w:val="single" w:sz="4" w:space="0" w:color="000000"/>
              <w:bottom w:val="single" w:sz="4" w:space="0" w:color="000000"/>
            </w:tcBorders>
          </w:tcPr>
          <w:p w14:paraId="2F1FAD4F" w14:textId="00224D51" w:rsidR="00E240EA" w:rsidRDefault="000F0252">
            <w:pPr>
              <w:pStyle w:val="af6"/>
              <w:spacing w:line="200" w:lineRule="atLeast"/>
              <w:ind w:left="360" w:right="2"/>
              <w:jc w:val="both"/>
              <w:rPr>
                <w:color w:val="000000"/>
                <w:sz w:val="24"/>
              </w:rPr>
            </w:pPr>
            <w:r>
              <w:rPr>
                <w:color w:val="000000"/>
                <w:sz w:val="24"/>
              </w:rPr>
              <w:t>1</w:t>
            </w:r>
          </w:p>
        </w:tc>
        <w:tc>
          <w:tcPr>
            <w:tcW w:w="7655" w:type="dxa"/>
            <w:tcBorders>
              <w:top w:val="single" w:sz="4" w:space="0" w:color="000000"/>
              <w:left w:val="single" w:sz="4" w:space="0" w:color="000000"/>
              <w:bottom w:val="single" w:sz="4" w:space="0" w:color="000000"/>
            </w:tcBorders>
          </w:tcPr>
          <w:p w14:paraId="6D486EB6" w14:textId="04619B5A" w:rsidR="00E240EA" w:rsidRDefault="007563AE">
            <w:pPr>
              <w:pStyle w:val="af6"/>
              <w:spacing w:line="200" w:lineRule="atLeast"/>
              <w:ind w:left="2" w:right="2"/>
              <w:jc w:val="both"/>
              <w:rPr>
                <w:color w:val="000000"/>
                <w:sz w:val="24"/>
              </w:rPr>
            </w:pPr>
            <w:r>
              <w:rPr>
                <w:sz w:val="22"/>
              </w:rPr>
              <w:t xml:space="preserve"> </w:t>
            </w:r>
            <w:r w:rsidR="000F0252" w:rsidRPr="000F0252">
              <w:rPr>
                <w:sz w:val="22"/>
              </w:rPr>
              <w:t>Транспортное средство, марка, модель ТС: TOYOTA COROLLA, тип ТС: легковой; категория ТС: В; год изготовления ТС: 2021; модель, № двигателя: IZR W674990; шасси (рама) №: отсутствует; кузов (кабина, прицеп) № NMTBB4BE40R098576; цвет кузова (кабины, прицепа): черный, VIN NMTBB4BE40R098576.</w:t>
            </w:r>
          </w:p>
        </w:tc>
        <w:tc>
          <w:tcPr>
            <w:tcW w:w="992" w:type="dxa"/>
            <w:tcBorders>
              <w:top w:val="single" w:sz="4" w:space="0" w:color="000000"/>
              <w:left w:val="single" w:sz="4" w:space="0" w:color="000000"/>
              <w:bottom w:val="single" w:sz="4" w:space="0" w:color="000000"/>
            </w:tcBorders>
          </w:tcPr>
          <w:p w14:paraId="0ECC331B" w14:textId="763CD6CA" w:rsidR="00E240EA" w:rsidRDefault="007563AE">
            <w:pPr>
              <w:pStyle w:val="af6"/>
              <w:spacing w:line="200" w:lineRule="atLeast"/>
              <w:ind w:left="2" w:right="2"/>
              <w:jc w:val="both"/>
              <w:rPr>
                <w:color w:val="000000"/>
                <w:sz w:val="24"/>
              </w:rPr>
            </w:pPr>
            <w:r>
              <w:rPr>
                <w:color w:val="000000"/>
                <w:sz w:val="24"/>
              </w:rPr>
              <w:t xml:space="preserve">      </w:t>
            </w:r>
            <w:r w:rsidR="000F0252">
              <w:rPr>
                <w:color w:val="000000"/>
                <w:sz w:val="24"/>
              </w:rPr>
              <w:t>1</w:t>
            </w:r>
          </w:p>
        </w:tc>
        <w:tc>
          <w:tcPr>
            <w:tcW w:w="1392" w:type="dxa"/>
            <w:tcBorders>
              <w:top w:val="single" w:sz="4" w:space="0" w:color="000000"/>
              <w:left w:val="single" w:sz="4" w:space="0" w:color="000000"/>
              <w:bottom w:val="single" w:sz="4" w:space="0" w:color="000000"/>
              <w:right w:val="single" w:sz="4" w:space="0" w:color="000000"/>
            </w:tcBorders>
          </w:tcPr>
          <w:p w14:paraId="5C1192B4" w14:textId="21BBEFFA" w:rsidR="00E240EA" w:rsidRDefault="000F0252">
            <w:pPr>
              <w:pStyle w:val="af6"/>
              <w:spacing w:line="200" w:lineRule="atLeast"/>
              <w:ind w:left="2" w:right="2"/>
              <w:jc w:val="both"/>
              <w:rPr>
                <w:color w:val="000000"/>
                <w:sz w:val="18"/>
              </w:rPr>
            </w:pPr>
            <w:r w:rsidRPr="000F0252">
              <w:rPr>
                <w:color w:val="000000"/>
                <w:sz w:val="22"/>
              </w:rPr>
              <w:t>1 753 000,00</w:t>
            </w:r>
          </w:p>
        </w:tc>
      </w:tr>
    </w:tbl>
    <w:p w14:paraId="08133A3E" w14:textId="77777777" w:rsidR="00E240EA" w:rsidRDefault="00E240EA">
      <w:pPr>
        <w:pStyle w:val="af8"/>
        <w:tabs>
          <w:tab w:val="left" w:pos="600"/>
          <w:tab w:val="left" w:pos="709"/>
          <w:tab w:val="left" w:pos="2977"/>
        </w:tabs>
        <w:ind w:left="0" w:right="-2" w:firstLine="709"/>
        <w:rPr>
          <w:color w:val="000000"/>
          <w:sz w:val="24"/>
          <w:szCs w:val="24"/>
        </w:rPr>
      </w:pPr>
    </w:p>
    <w:p w14:paraId="64AE1AB6" w14:textId="77777777" w:rsidR="00E240EA" w:rsidRDefault="007563AE">
      <w:pPr>
        <w:pStyle w:val="af8"/>
        <w:tabs>
          <w:tab w:val="left" w:pos="600"/>
          <w:tab w:val="left" w:pos="709"/>
          <w:tab w:val="left" w:pos="2977"/>
        </w:tabs>
        <w:ind w:left="0" w:right="-2" w:firstLine="709"/>
        <w:rPr>
          <w:color w:val="000000"/>
          <w:sz w:val="24"/>
          <w:szCs w:val="24"/>
        </w:rPr>
      </w:pPr>
      <w:r>
        <w:rPr>
          <w:color w:val="000000"/>
          <w:sz w:val="24"/>
          <w:szCs w:val="24"/>
        </w:rPr>
        <w:t xml:space="preserve">1.3. Имущество, являющееся предметом настоящего договора, принадлежит Продавцу на праве собственности. </w:t>
      </w:r>
    </w:p>
    <w:p w14:paraId="0643AF2F" w14:textId="77777777" w:rsidR="00E240EA" w:rsidRDefault="00E240EA">
      <w:pPr>
        <w:pStyle w:val="af8"/>
        <w:tabs>
          <w:tab w:val="left" w:pos="1080"/>
          <w:tab w:val="left" w:pos="1189"/>
          <w:tab w:val="left" w:pos="3217"/>
        </w:tabs>
        <w:ind w:left="240" w:right="-2"/>
        <w:rPr>
          <w:sz w:val="24"/>
          <w:szCs w:val="24"/>
        </w:rPr>
      </w:pPr>
    </w:p>
    <w:p w14:paraId="6DA4433C" w14:textId="77777777" w:rsidR="00E240EA" w:rsidRDefault="007563AE">
      <w:pPr>
        <w:pStyle w:val="af8"/>
        <w:tabs>
          <w:tab w:val="left" w:pos="1080"/>
          <w:tab w:val="left" w:pos="1189"/>
          <w:tab w:val="left" w:pos="3217"/>
        </w:tabs>
        <w:ind w:left="240" w:right="-2"/>
        <w:jc w:val="center"/>
        <w:rPr>
          <w:b/>
          <w:bCs/>
          <w:color w:val="000000"/>
          <w:sz w:val="24"/>
          <w:szCs w:val="24"/>
        </w:rPr>
      </w:pPr>
      <w:r>
        <w:rPr>
          <w:b/>
          <w:bCs/>
          <w:color w:val="000000"/>
          <w:sz w:val="24"/>
          <w:szCs w:val="24"/>
        </w:rPr>
        <w:t>2. Обязанности сторон.</w:t>
      </w:r>
    </w:p>
    <w:p w14:paraId="51B45898" w14:textId="77777777" w:rsidR="00E240EA" w:rsidRDefault="007563AE">
      <w:pPr>
        <w:tabs>
          <w:tab w:val="left" w:pos="1843"/>
          <w:tab w:val="left" w:pos="6237"/>
        </w:tabs>
        <w:ind w:firstLine="709"/>
        <w:jc w:val="both"/>
        <w:rPr>
          <w:color w:val="000000"/>
          <w:sz w:val="24"/>
        </w:rPr>
      </w:pPr>
      <w:r>
        <w:rPr>
          <w:color w:val="000000"/>
          <w:sz w:val="24"/>
        </w:rPr>
        <w:t>2.1. Продавец обязуется:</w:t>
      </w:r>
    </w:p>
    <w:p w14:paraId="0EB7AC8B" w14:textId="77777777" w:rsidR="00E240EA" w:rsidRDefault="007563AE">
      <w:pPr>
        <w:tabs>
          <w:tab w:val="left" w:pos="1843"/>
          <w:tab w:val="left" w:pos="6237"/>
        </w:tabs>
        <w:ind w:firstLine="709"/>
        <w:jc w:val="both"/>
        <w:rPr>
          <w:color w:val="000000"/>
          <w:sz w:val="24"/>
        </w:rPr>
      </w:pPr>
      <w:r>
        <w:rPr>
          <w:color w:val="000000"/>
          <w:sz w:val="24"/>
        </w:rPr>
        <w:t>2.1.1. Передать продаваемое имущество Покупателю по акту приема-передачи в течение пяти дней после его полной оплаты.</w:t>
      </w:r>
    </w:p>
    <w:p w14:paraId="3763047F" w14:textId="77777777" w:rsidR="00E240EA" w:rsidRDefault="007563AE">
      <w:pPr>
        <w:tabs>
          <w:tab w:val="left" w:pos="1843"/>
          <w:tab w:val="left" w:pos="6237"/>
        </w:tabs>
        <w:ind w:firstLine="709"/>
        <w:jc w:val="both"/>
        <w:rPr>
          <w:color w:val="000000"/>
          <w:sz w:val="24"/>
        </w:rPr>
      </w:pPr>
      <w:r>
        <w:rPr>
          <w:color w:val="000000"/>
          <w:sz w:val="24"/>
        </w:rPr>
        <w:t>2.2. Покупатель обязуется:</w:t>
      </w:r>
    </w:p>
    <w:p w14:paraId="6CB05839" w14:textId="77777777" w:rsidR="00E240EA" w:rsidRDefault="007563AE">
      <w:pPr>
        <w:tabs>
          <w:tab w:val="left" w:pos="1843"/>
          <w:tab w:val="left" w:pos="6237"/>
        </w:tabs>
        <w:ind w:firstLine="709"/>
        <w:jc w:val="both"/>
        <w:rPr>
          <w:color w:val="000000"/>
          <w:sz w:val="24"/>
        </w:rPr>
      </w:pPr>
      <w:r>
        <w:rPr>
          <w:color w:val="000000"/>
          <w:sz w:val="24"/>
        </w:rPr>
        <w:t>2.2.1. Уплатить за имущество его цену в соответствии с п. 3 настоящего договора.</w:t>
      </w:r>
    </w:p>
    <w:p w14:paraId="4435659D" w14:textId="77777777" w:rsidR="00E240EA" w:rsidRDefault="007563AE">
      <w:pPr>
        <w:ind w:firstLine="709"/>
        <w:jc w:val="both"/>
        <w:rPr>
          <w:color w:val="000000"/>
          <w:sz w:val="24"/>
        </w:rPr>
      </w:pPr>
      <w:r>
        <w:rPr>
          <w:color w:val="000000"/>
          <w:sz w:val="24"/>
        </w:rPr>
        <w:t>2.2.2. Принять продаваемое имущество от Продавца по акту приема-передачи в течение пяти дней после его полной оплаты.</w:t>
      </w:r>
    </w:p>
    <w:p w14:paraId="4F8808E2" w14:textId="77777777" w:rsidR="00E240EA" w:rsidRDefault="00E240EA">
      <w:pPr>
        <w:ind w:firstLine="709"/>
        <w:jc w:val="both"/>
        <w:rPr>
          <w:sz w:val="24"/>
        </w:rPr>
      </w:pPr>
    </w:p>
    <w:p w14:paraId="30C99F91" w14:textId="77777777" w:rsidR="00E240EA" w:rsidRDefault="007563AE">
      <w:pPr>
        <w:ind w:firstLine="709"/>
        <w:jc w:val="center"/>
        <w:rPr>
          <w:b/>
          <w:bCs/>
          <w:color w:val="000000"/>
          <w:sz w:val="24"/>
        </w:rPr>
      </w:pPr>
      <w:r>
        <w:rPr>
          <w:b/>
          <w:bCs/>
          <w:color w:val="000000"/>
          <w:sz w:val="24"/>
        </w:rPr>
        <w:t>3. Сумма договора и порядок расчетов.</w:t>
      </w:r>
    </w:p>
    <w:p w14:paraId="41FB52DF" w14:textId="1794378A" w:rsidR="00E240EA" w:rsidRDefault="007563AE">
      <w:pPr>
        <w:pStyle w:val="af7"/>
        <w:ind w:firstLine="708"/>
        <w:rPr>
          <w:color w:val="000000"/>
          <w:sz w:val="24"/>
        </w:rPr>
      </w:pPr>
      <w:r>
        <w:rPr>
          <w:color w:val="000000"/>
          <w:sz w:val="24"/>
        </w:rPr>
        <w:t xml:space="preserve">3.1. Цена имущества, установленная сторонами на основании протокола о результатах проведения торгов по продаже имущества </w:t>
      </w:r>
      <w:r w:rsidR="000F0252" w:rsidRPr="000F0252">
        <w:rPr>
          <w:color w:val="000000"/>
          <w:sz w:val="24"/>
        </w:rPr>
        <w:t>Журавлевой Е</w:t>
      </w:r>
      <w:r>
        <w:rPr>
          <w:color w:val="000000"/>
          <w:sz w:val="24"/>
        </w:rPr>
        <w:t>.</w:t>
      </w:r>
      <w:r w:rsidR="000F0252">
        <w:rPr>
          <w:color w:val="000000"/>
          <w:sz w:val="24"/>
        </w:rPr>
        <w:t>В.</w:t>
      </w:r>
      <w:r>
        <w:rPr>
          <w:color w:val="000000"/>
          <w:sz w:val="24"/>
        </w:rPr>
        <w:t xml:space="preserve"> </w:t>
      </w:r>
      <w:proofErr w:type="gramStart"/>
      <w:r>
        <w:rPr>
          <w:color w:val="000000"/>
          <w:sz w:val="24"/>
        </w:rPr>
        <w:t>от  «</w:t>
      </w:r>
      <w:proofErr w:type="gramEnd"/>
      <w:r>
        <w:rPr>
          <w:color w:val="000000"/>
          <w:sz w:val="24"/>
        </w:rPr>
        <w:t>____» ________ 202</w:t>
      </w:r>
      <w:r w:rsidR="000F0252">
        <w:rPr>
          <w:color w:val="000000"/>
          <w:sz w:val="24"/>
        </w:rPr>
        <w:t>4</w:t>
      </w:r>
      <w:r>
        <w:rPr>
          <w:color w:val="000000"/>
          <w:sz w:val="24"/>
        </w:rPr>
        <w:t xml:space="preserve"> г., составляет __________ (________________) рублей __ копеек.</w:t>
      </w:r>
    </w:p>
    <w:p w14:paraId="61A6FCA4" w14:textId="07B82ADD" w:rsidR="00E240EA" w:rsidRDefault="007563AE">
      <w:pPr>
        <w:pStyle w:val="af7"/>
        <w:ind w:firstLine="708"/>
        <w:rPr>
          <w:color w:val="000000"/>
          <w:sz w:val="24"/>
        </w:rPr>
      </w:pPr>
      <w:r>
        <w:rPr>
          <w:color w:val="000000"/>
          <w:sz w:val="24"/>
        </w:rPr>
        <w:t xml:space="preserve">3.2. Сумма _________ рублей __ копеек, ранее перечисленная Покупателем «Оператору» </w:t>
      </w:r>
      <w:r w:rsidR="00D873F1">
        <w:rPr>
          <w:color w:val="000000"/>
          <w:sz w:val="24"/>
        </w:rPr>
        <w:t>э</w:t>
      </w:r>
      <w:r>
        <w:rPr>
          <w:color w:val="000000"/>
          <w:sz w:val="24"/>
        </w:rPr>
        <w:t xml:space="preserve">лектронной площадки </w:t>
      </w:r>
      <w:r w:rsidR="00D873F1">
        <w:rPr>
          <w:color w:val="000000"/>
          <w:sz w:val="24"/>
        </w:rPr>
        <w:t>ЗАО «Уральская электронная торговая площадка»</w:t>
      </w:r>
      <w:r>
        <w:rPr>
          <w:color w:val="000000"/>
          <w:sz w:val="24"/>
        </w:rPr>
        <w:t xml:space="preserve"> </w:t>
      </w:r>
      <w:r>
        <w:rPr>
          <w:rFonts w:eastAsia="Calibri"/>
          <w:color w:val="000000"/>
          <w:sz w:val="24"/>
        </w:rPr>
        <w:t>в качестве задатка</w:t>
      </w:r>
      <w:r>
        <w:rPr>
          <w:color w:val="000000"/>
          <w:sz w:val="24"/>
        </w:rPr>
        <w:t>, засчитывается в счет оплаты Покупателем имущества.</w:t>
      </w:r>
    </w:p>
    <w:p w14:paraId="5E37124B" w14:textId="77777777" w:rsidR="00E240EA" w:rsidRDefault="007563AE">
      <w:pPr>
        <w:pStyle w:val="af7"/>
        <w:ind w:firstLine="708"/>
        <w:rPr>
          <w:color w:val="000000"/>
          <w:sz w:val="24"/>
        </w:rPr>
      </w:pPr>
      <w:r>
        <w:rPr>
          <w:color w:val="000000"/>
          <w:sz w:val="24"/>
        </w:rPr>
        <w:t>3.3. С учетом указанной в п.3.2. настоящего договора суммы Покупатель обязан оплатить Продавцу</w:t>
      </w:r>
      <w:r>
        <w:rPr>
          <w:rFonts w:eastAsia="Calibri"/>
          <w:color w:val="000000"/>
          <w:sz w:val="24"/>
        </w:rPr>
        <w:t xml:space="preserve"> ___________ (______________________) </w:t>
      </w:r>
      <w:r>
        <w:rPr>
          <w:color w:val="000000"/>
          <w:sz w:val="24"/>
        </w:rPr>
        <w:t>рублей __ копеек.</w:t>
      </w:r>
    </w:p>
    <w:p w14:paraId="01C5A49C" w14:textId="77777777" w:rsidR="00E240EA" w:rsidRDefault="007563AE">
      <w:pPr>
        <w:pStyle w:val="af7"/>
        <w:ind w:firstLine="708"/>
        <w:rPr>
          <w:color w:val="000000"/>
          <w:sz w:val="24"/>
        </w:rPr>
      </w:pPr>
      <w:r>
        <w:rPr>
          <w:color w:val="000000"/>
          <w:sz w:val="24"/>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4"/>
        </w:rPr>
        <w:t>Продавца</w:t>
      </w:r>
      <w:r>
        <w:rPr>
          <w:color w:val="000000"/>
          <w:sz w:val="24"/>
        </w:rPr>
        <w:t>, указанным в настоящем договоре, в течение тридцати дней со дня подписания настоящего договора.</w:t>
      </w:r>
    </w:p>
    <w:p w14:paraId="1648B497" w14:textId="77777777" w:rsidR="00E240EA" w:rsidRDefault="007563AE">
      <w:pPr>
        <w:ind w:firstLine="709"/>
        <w:jc w:val="both"/>
        <w:rPr>
          <w:color w:val="000000"/>
          <w:sz w:val="24"/>
        </w:rPr>
      </w:pPr>
      <w:r>
        <w:rPr>
          <w:color w:val="000000"/>
          <w:sz w:val="24"/>
        </w:rPr>
        <w:lastRenderedPageBreak/>
        <w:t xml:space="preserve">3.5. Обязанность Покупателя </w:t>
      </w:r>
      <w:proofErr w:type="gramStart"/>
      <w:r>
        <w:rPr>
          <w:color w:val="000000"/>
          <w:sz w:val="24"/>
        </w:rPr>
        <w:t>по оплате</w:t>
      </w:r>
      <w:proofErr w:type="gramEnd"/>
      <w:r>
        <w:rPr>
          <w:color w:val="000000"/>
          <w:sz w:val="24"/>
        </w:rPr>
        <w:t xml:space="preserve">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4"/>
        </w:rPr>
        <w:t>Продавца</w:t>
      </w:r>
      <w:r>
        <w:rPr>
          <w:color w:val="000000"/>
          <w:sz w:val="24"/>
        </w:rPr>
        <w:t xml:space="preserve"> в полном объеме.</w:t>
      </w:r>
    </w:p>
    <w:p w14:paraId="7E44B602" w14:textId="77777777" w:rsidR="00E240EA" w:rsidRDefault="00E240EA">
      <w:pPr>
        <w:ind w:firstLine="709"/>
        <w:jc w:val="both"/>
        <w:rPr>
          <w:sz w:val="24"/>
        </w:rPr>
      </w:pPr>
    </w:p>
    <w:p w14:paraId="2D076190" w14:textId="77777777" w:rsidR="00E240EA" w:rsidRDefault="007563AE">
      <w:pPr>
        <w:ind w:left="-192" w:firstLine="900"/>
        <w:rPr>
          <w:b/>
          <w:bCs/>
          <w:color w:val="000000"/>
          <w:sz w:val="24"/>
        </w:rPr>
      </w:pPr>
      <w:r>
        <w:rPr>
          <w:b/>
          <w:bCs/>
          <w:color w:val="000000"/>
          <w:sz w:val="24"/>
        </w:rPr>
        <w:t>4. Передача имущества и переход права собственности.</w:t>
      </w:r>
    </w:p>
    <w:p w14:paraId="0F36AE74" w14:textId="77777777" w:rsidR="00E240EA" w:rsidRDefault="007563AE">
      <w:pPr>
        <w:ind w:firstLine="709"/>
        <w:jc w:val="both"/>
        <w:rPr>
          <w:color w:val="000000"/>
          <w:sz w:val="24"/>
        </w:rPr>
      </w:pPr>
      <w:r>
        <w:rPr>
          <w:color w:val="000000"/>
          <w:sz w:val="24"/>
        </w:rPr>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3FCF4326" w14:textId="77777777" w:rsidR="00E240EA" w:rsidRDefault="007563AE">
      <w:pPr>
        <w:ind w:firstLine="709"/>
        <w:jc w:val="both"/>
        <w:rPr>
          <w:color w:val="000000"/>
          <w:sz w:val="24"/>
        </w:rPr>
      </w:pPr>
      <w:r>
        <w:rPr>
          <w:color w:val="000000"/>
          <w:sz w:val="24"/>
        </w:rPr>
        <w:t>4.2. Продавец передает покупателю все имеющиеся у него документы, относящиеся к имуществу.</w:t>
      </w:r>
    </w:p>
    <w:p w14:paraId="0D4FECB0" w14:textId="77777777" w:rsidR="00E240EA" w:rsidRDefault="00E240EA">
      <w:pPr>
        <w:ind w:firstLine="720"/>
        <w:jc w:val="both"/>
        <w:rPr>
          <w:sz w:val="24"/>
        </w:rPr>
      </w:pPr>
    </w:p>
    <w:p w14:paraId="4E37D448" w14:textId="77777777" w:rsidR="00E240EA" w:rsidRDefault="007563AE">
      <w:pPr>
        <w:ind w:firstLine="709"/>
        <w:jc w:val="both"/>
        <w:rPr>
          <w:b/>
          <w:bCs/>
          <w:color w:val="000000"/>
          <w:sz w:val="24"/>
        </w:rPr>
      </w:pPr>
      <w:r>
        <w:rPr>
          <w:b/>
          <w:bCs/>
          <w:color w:val="000000"/>
          <w:sz w:val="24"/>
        </w:rPr>
        <w:t>5. Ответственность сторон.</w:t>
      </w:r>
    </w:p>
    <w:p w14:paraId="4ED7BEC6" w14:textId="77777777" w:rsidR="00E240EA" w:rsidRDefault="007563AE">
      <w:pPr>
        <w:ind w:firstLine="709"/>
        <w:jc w:val="both"/>
        <w:rPr>
          <w:color w:val="000000"/>
          <w:sz w:val="24"/>
        </w:rPr>
      </w:pPr>
      <w:r>
        <w:rPr>
          <w:color w:val="000000"/>
          <w:sz w:val="24"/>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45BE8BFE" w14:textId="77777777" w:rsidR="00E240EA" w:rsidRDefault="00E240EA">
      <w:pPr>
        <w:ind w:firstLine="709"/>
        <w:jc w:val="both"/>
        <w:rPr>
          <w:sz w:val="24"/>
        </w:rPr>
      </w:pPr>
    </w:p>
    <w:p w14:paraId="3A0D75DA" w14:textId="77777777" w:rsidR="00E240EA" w:rsidRDefault="007563AE">
      <w:pPr>
        <w:ind w:firstLine="709"/>
        <w:jc w:val="both"/>
        <w:rPr>
          <w:b/>
          <w:bCs/>
          <w:color w:val="000000"/>
          <w:sz w:val="24"/>
        </w:rPr>
      </w:pPr>
      <w:r>
        <w:rPr>
          <w:b/>
          <w:bCs/>
          <w:color w:val="000000"/>
          <w:sz w:val="24"/>
        </w:rPr>
        <w:t>6. Расторжение договора.</w:t>
      </w:r>
    </w:p>
    <w:p w14:paraId="316EF939" w14:textId="77777777" w:rsidR="00E240EA" w:rsidRDefault="007563AE">
      <w:pPr>
        <w:ind w:firstLine="709"/>
        <w:jc w:val="both"/>
        <w:rPr>
          <w:bCs/>
          <w:color w:val="000000"/>
          <w:sz w:val="24"/>
        </w:rPr>
      </w:pPr>
      <w:r>
        <w:rPr>
          <w:bCs/>
          <w:color w:val="000000"/>
          <w:sz w:val="24"/>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4"/>
        </w:rPr>
        <w:t xml:space="preserve"> настоящего договора на счет </w:t>
      </w:r>
      <w:r>
        <w:rPr>
          <w:rFonts w:eastAsia="Calibri"/>
          <w:color w:val="000000"/>
          <w:sz w:val="24"/>
        </w:rPr>
        <w:t>Продавца</w:t>
      </w:r>
      <w:r>
        <w:rPr>
          <w:color w:val="000000"/>
          <w:sz w:val="24"/>
        </w:rPr>
        <w:t xml:space="preserve"> ст</w:t>
      </w:r>
      <w:r>
        <w:rPr>
          <w:bCs/>
          <w:color w:val="000000"/>
          <w:sz w:val="24"/>
        </w:rPr>
        <w:t xml:space="preserve">оимость имущества в сумме, указанной в п.3.3. настоящего договора. </w:t>
      </w:r>
    </w:p>
    <w:p w14:paraId="095BCF0F" w14:textId="77777777" w:rsidR="00E240EA" w:rsidRDefault="007563AE">
      <w:pPr>
        <w:ind w:firstLine="709"/>
        <w:jc w:val="both"/>
        <w:rPr>
          <w:bCs/>
          <w:color w:val="000000"/>
          <w:sz w:val="24"/>
        </w:rPr>
      </w:pPr>
      <w:r>
        <w:rPr>
          <w:bCs/>
          <w:color w:val="000000"/>
          <w:sz w:val="24"/>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222333A4" w14:textId="77777777" w:rsidR="00E240EA" w:rsidRDefault="007563AE">
      <w:pPr>
        <w:ind w:firstLine="709"/>
        <w:jc w:val="both"/>
        <w:rPr>
          <w:color w:val="000000"/>
          <w:sz w:val="24"/>
        </w:rPr>
      </w:pPr>
      <w:r>
        <w:rPr>
          <w:bCs/>
          <w:color w:val="000000"/>
          <w:sz w:val="24"/>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4"/>
        </w:rPr>
        <w:t>, Покупателю не возвращается, и он утрачивает задаток полностью.</w:t>
      </w:r>
    </w:p>
    <w:p w14:paraId="3B80CF1A" w14:textId="77777777" w:rsidR="00E240EA" w:rsidRDefault="00E240EA">
      <w:pPr>
        <w:ind w:firstLine="709"/>
        <w:jc w:val="both"/>
        <w:rPr>
          <w:sz w:val="24"/>
        </w:rPr>
      </w:pPr>
    </w:p>
    <w:p w14:paraId="5795FEF2" w14:textId="77777777" w:rsidR="00E240EA" w:rsidRDefault="007563AE">
      <w:pPr>
        <w:ind w:firstLine="709"/>
        <w:jc w:val="both"/>
        <w:rPr>
          <w:b/>
          <w:bCs/>
          <w:color w:val="000000"/>
          <w:sz w:val="24"/>
        </w:rPr>
      </w:pPr>
      <w:r>
        <w:rPr>
          <w:b/>
          <w:bCs/>
          <w:color w:val="000000"/>
          <w:sz w:val="24"/>
        </w:rPr>
        <w:t>7. Заключительные положения.</w:t>
      </w:r>
    </w:p>
    <w:p w14:paraId="30627656" w14:textId="77777777" w:rsidR="00E240EA" w:rsidRDefault="007563AE">
      <w:pPr>
        <w:ind w:firstLine="709"/>
        <w:jc w:val="both"/>
        <w:rPr>
          <w:color w:val="000000"/>
          <w:sz w:val="24"/>
        </w:rPr>
      </w:pPr>
      <w:r>
        <w:rPr>
          <w:color w:val="000000"/>
          <w:sz w:val="24"/>
        </w:rPr>
        <w:t xml:space="preserve">7.1. Настоящий договор может </w:t>
      </w:r>
      <w:proofErr w:type="gramStart"/>
      <w:r>
        <w:rPr>
          <w:color w:val="000000"/>
          <w:sz w:val="24"/>
        </w:rPr>
        <w:t>быть  расторгнут</w:t>
      </w:r>
      <w:proofErr w:type="gramEnd"/>
      <w:r>
        <w:rPr>
          <w:color w:val="000000"/>
          <w:sz w:val="24"/>
        </w:rPr>
        <w:t xml:space="preserve"> так же по взаимному соглашению сторон.</w:t>
      </w:r>
    </w:p>
    <w:p w14:paraId="4C6294B6" w14:textId="77777777" w:rsidR="00E240EA" w:rsidRDefault="007563AE">
      <w:pPr>
        <w:ind w:firstLine="709"/>
        <w:jc w:val="both"/>
        <w:rPr>
          <w:color w:val="000000"/>
          <w:sz w:val="24"/>
        </w:rPr>
      </w:pPr>
      <w:r>
        <w:rPr>
          <w:color w:val="000000"/>
          <w:sz w:val="24"/>
        </w:rPr>
        <w:t>7.2. Настоящий договор вступает в силу с момента его подписания.</w:t>
      </w:r>
    </w:p>
    <w:p w14:paraId="7CEFF14A" w14:textId="77777777" w:rsidR="00E240EA" w:rsidRDefault="007563AE">
      <w:pPr>
        <w:ind w:firstLine="709"/>
        <w:jc w:val="both"/>
        <w:rPr>
          <w:color w:val="000000"/>
          <w:sz w:val="24"/>
        </w:rPr>
      </w:pPr>
      <w:r>
        <w:rPr>
          <w:color w:val="000000"/>
          <w:sz w:val="24"/>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1C08A8A9" w14:textId="77777777" w:rsidR="00E240EA" w:rsidRDefault="007563AE">
      <w:pPr>
        <w:ind w:firstLine="709"/>
        <w:jc w:val="both"/>
        <w:rPr>
          <w:color w:val="000000"/>
          <w:sz w:val="24"/>
        </w:rPr>
      </w:pPr>
      <w:r>
        <w:rPr>
          <w:color w:val="000000"/>
          <w:sz w:val="24"/>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133B09C7" w14:textId="77777777" w:rsidR="00E240EA" w:rsidRDefault="007563AE">
      <w:pPr>
        <w:ind w:firstLine="709"/>
        <w:jc w:val="both"/>
        <w:rPr>
          <w:color w:val="000000"/>
          <w:sz w:val="24"/>
        </w:rPr>
      </w:pPr>
      <w:r>
        <w:rPr>
          <w:color w:val="000000"/>
          <w:sz w:val="24"/>
        </w:rPr>
        <w:t xml:space="preserve">7.5. Споры и разногласия, возникшие из </w:t>
      </w:r>
      <w:proofErr w:type="gramStart"/>
      <w:r>
        <w:rPr>
          <w:color w:val="000000"/>
          <w:sz w:val="24"/>
        </w:rPr>
        <w:t>настоящего  Договора</w:t>
      </w:r>
      <w:proofErr w:type="gramEnd"/>
      <w:r>
        <w:rPr>
          <w:color w:val="000000"/>
          <w:sz w:val="24"/>
        </w:rPr>
        <w:t xml:space="preserve">  или  в связи с  ним,  будут  решаться  Сторонами путем переговоров. В случае не достижения согласия спор передается на рассмотрение в Арбитражный суд Тверской области.</w:t>
      </w:r>
    </w:p>
    <w:p w14:paraId="5AF2DB7A" w14:textId="77777777" w:rsidR="00E240EA" w:rsidRDefault="00E240EA">
      <w:pPr>
        <w:ind w:firstLine="709"/>
        <w:jc w:val="both"/>
        <w:rPr>
          <w:color w:val="000000"/>
          <w:sz w:val="24"/>
        </w:rPr>
      </w:pPr>
    </w:p>
    <w:p w14:paraId="31DABC66" w14:textId="77777777" w:rsidR="00E240EA" w:rsidRDefault="00E240EA">
      <w:pPr>
        <w:ind w:left="-900"/>
        <w:jc w:val="both"/>
        <w:rPr>
          <w:sz w:val="24"/>
        </w:rPr>
      </w:pPr>
    </w:p>
    <w:p w14:paraId="2F7A702B" w14:textId="77777777" w:rsidR="00E240EA" w:rsidRDefault="007563AE">
      <w:pPr>
        <w:jc w:val="center"/>
        <w:rPr>
          <w:color w:val="000000"/>
          <w:sz w:val="24"/>
        </w:rPr>
      </w:pPr>
      <w:r>
        <w:rPr>
          <w:color w:val="000000"/>
          <w:sz w:val="24"/>
        </w:rPr>
        <w:t>АДРЕСА И БАНКОВСКИЕ РЕКВИЗИТЫ СТОРОН.</w:t>
      </w:r>
    </w:p>
    <w:p w14:paraId="072DF6AB" w14:textId="77777777" w:rsidR="00E240EA" w:rsidRDefault="00E240EA">
      <w:pPr>
        <w:jc w:val="center"/>
        <w:rPr>
          <w:color w:val="000000"/>
          <w:sz w:val="24"/>
        </w:rPr>
      </w:pPr>
    </w:p>
    <w:p w14:paraId="095CB7D2" w14:textId="77777777" w:rsidR="00E240EA" w:rsidRDefault="00E240EA">
      <w:pPr>
        <w:jc w:val="center"/>
        <w:rPr>
          <w:color w:val="000000"/>
          <w:sz w:val="24"/>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E240EA" w14:paraId="1946D02A" w14:textId="77777777">
        <w:tc>
          <w:tcPr>
            <w:tcW w:w="5158" w:type="dxa"/>
            <w:tcBorders>
              <w:top w:val="none" w:sz="0" w:space="0" w:color="000000"/>
              <w:left w:val="none" w:sz="0" w:space="0" w:color="000000"/>
              <w:bottom w:val="none" w:sz="0" w:space="0" w:color="000000"/>
              <w:right w:val="none" w:sz="0" w:space="0" w:color="000000"/>
            </w:tcBorders>
          </w:tcPr>
          <w:p w14:paraId="4504A185" w14:textId="77777777" w:rsidR="00E240EA" w:rsidRDefault="007563AE">
            <w:pPr>
              <w:rPr>
                <w:b/>
                <w:sz w:val="24"/>
              </w:rPr>
            </w:pPr>
            <w:r>
              <w:rPr>
                <w:b/>
                <w:sz w:val="24"/>
              </w:rPr>
              <w:t>Продавец</w:t>
            </w:r>
          </w:p>
          <w:p w14:paraId="5DB547ED" w14:textId="77777777" w:rsidR="00E240EA" w:rsidRDefault="007563AE">
            <w:pPr>
              <w:rPr>
                <w:b/>
                <w:sz w:val="24"/>
              </w:rPr>
            </w:pPr>
            <w:r>
              <w:rPr>
                <w:b/>
                <w:sz w:val="24"/>
              </w:rPr>
              <w:t>Финансовый управляющий</w:t>
            </w:r>
          </w:p>
          <w:p w14:paraId="0E953C6C" w14:textId="1B2AFBCA" w:rsidR="00E240EA" w:rsidRDefault="007563AE">
            <w:pPr>
              <w:shd w:val="clear" w:color="auto" w:fill="FFFFFF"/>
              <w:spacing w:line="290" w:lineRule="atLeast"/>
              <w:jc w:val="both"/>
              <w:rPr>
                <w:color w:val="333333"/>
              </w:rPr>
            </w:pPr>
            <w:r>
              <w:rPr>
                <w:rStyle w:val="blk"/>
                <w:color w:val="333333"/>
                <w:sz w:val="22"/>
              </w:rPr>
              <w:t xml:space="preserve">Получатель: </w:t>
            </w:r>
            <w:r w:rsidR="00D873F1" w:rsidRPr="00D873F1">
              <w:rPr>
                <w:rStyle w:val="blk"/>
                <w:color w:val="333333"/>
                <w:sz w:val="22"/>
              </w:rPr>
              <w:t>Журавлев</w:t>
            </w:r>
            <w:r w:rsidR="00D873F1">
              <w:rPr>
                <w:rStyle w:val="blk"/>
                <w:color w:val="333333"/>
                <w:sz w:val="22"/>
              </w:rPr>
              <w:t>а</w:t>
            </w:r>
            <w:r w:rsidR="00D873F1" w:rsidRPr="00D873F1">
              <w:rPr>
                <w:rStyle w:val="blk"/>
                <w:color w:val="333333"/>
                <w:sz w:val="22"/>
              </w:rPr>
              <w:t xml:space="preserve"> Елен</w:t>
            </w:r>
            <w:r w:rsidR="00D873F1">
              <w:rPr>
                <w:rStyle w:val="blk"/>
                <w:color w:val="333333"/>
                <w:sz w:val="22"/>
              </w:rPr>
              <w:t>а</w:t>
            </w:r>
            <w:r w:rsidR="00D873F1" w:rsidRPr="00D873F1">
              <w:rPr>
                <w:rStyle w:val="blk"/>
                <w:color w:val="333333"/>
                <w:sz w:val="22"/>
              </w:rPr>
              <w:t xml:space="preserve"> Владимировн</w:t>
            </w:r>
            <w:r w:rsidR="00D873F1">
              <w:rPr>
                <w:rStyle w:val="blk"/>
                <w:color w:val="333333"/>
                <w:sz w:val="22"/>
              </w:rPr>
              <w:t>а</w:t>
            </w:r>
          </w:p>
          <w:p w14:paraId="0E3BAF3D" w14:textId="21B39999" w:rsidR="00E240EA" w:rsidRDefault="007563AE">
            <w:pPr>
              <w:shd w:val="clear" w:color="auto" w:fill="FFFFFF"/>
              <w:spacing w:line="290" w:lineRule="atLeast"/>
              <w:jc w:val="both"/>
              <w:rPr>
                <w:color w:val="333333"/>
              </w:rPr>
            </w:pPr>
            <w:r>
              <w:rPr>
                <w:rStyle w:val="blk"/>
                <w:color w:val="333333"/>
                <w:sz w:val="22"/>
              </w:rPr>
              <w:t xml:space="preserve">Счёт получателя- </w:t>
            </w:r>
            <w:r>
              <w:rPr>
                <w:rStyle w:val="blk"/>
                <w:sz w:val="22"/>
              </w:rPr>
              <w:t>№ 40817810</w:t>
            </w:r>
            <w:r w:rsidR="00D873F1">
              <w:rPr>
                <w:rStyle w:val="blk"/>
                <w:sz w:val="22"/>
              </w:rPr>
              <w:t>963003907749</w:t>
            </w:r>
          </w:p>
          <w:p w14:paraId="22BE6CE3" w14:textId="1FB9A511" w:rsidR="00E240EA" w:rsidRDefault="007563AE">
            <w:pPr>
              <w:shd w:val="clear" w:color="auto" w:fill="FFFFFF"/>
              <w:spacing w:line="290" w:lineRule="atLeast"/>
              <w:jc w:val="both"/>
              <w:rPr>
                <w:color w:val="333333"/>
              </w:rPr>
            </w:pPr>
            <w:r>
              <w:rPr>
                <w:rStyle w:val="blk"/>
                <w:color w:val="333333"/>
                <w:sz w:val="22"/>
              </w:rPr>
              <w:t xml:space="preserve">Банк получателя: </w:t>
            </w:r>
            <w:r w:rsidR="00D873F1">
              <w:rPr>
                <w:rStyle w:val="blk"/>
                <w:color w:val="333333"/>
                <w:sz w:val="22"/>
              </w:rPr>
              <w:t>Тверское</w:t>
            </w:r>
            <w:r>
              <w:rPr>
                <w:rStyle w:val="blk"/>
                <w:color w:val="333333"/>
                <w:sz w:val="22"/>
              </w:rPr>
              <w:t xml:space="preserve"> </w:t>
            </w:r>
            <w:r w:rsidR="004C6534">
              <w:rPr>
                <w:rStyle w:val="blk"/>
                <w:color w:val="333333"/>
                <w:sz w:val="22"/>
              </w:rPr>
              <w:t>отделение №</w:t>
            </w:r>
            <w:r>
              <w:rPr>
                <w:rStyle w:val="blk"/>
                <w:color w:val="333333"/>
                <w:sz w:val="22"/>
              </w:rPr>
              <w:t xml:space="preserve"> 8607 ПАО СБЕРБАНК</w:t>
            </w:r>
          </w:p>
          <w:p w14:paraId="7E63FD01" w14:textId="77777777" w:rsidR="00E240EA" w:rsidRDefault="007563AE">
            <w:pPr>
              <w:shd w:val="clear" w:color="auto" w:fill="FFFFFF"/>
              <w:spacing w:line="290" w:lineRule="atLeast"/>
              <w:jc w:val="both"/>
              <w:rPr>
                <w:color w:val="333333"/>
              </w:rPr>
            </w:pPr>
            <w:r>
              <w:rPr>
                <w:rStyle w:val="blk"/>
                <w:color w:val="333333"/>
                <w:sz w:val="22"/>
              </w:rPr>
              <w:lastRenderedPageBreak/>
              <w:t>БИК Банка получателя- 042809679</w:t>
            </w:r>
          </w:p>
          <w:p w14:paraId="5CEE0693" w14:textId="77777777" w:rsidR="00E240EA" w:rsidRDefault="007563AE">
            <w:pPr>
              <w:shd w:val="clear" w:color="auto" w:fill="FFFFFF"/>
              <w:spacing w:line="290" w:lineRule="atLeast"/>
              <w:jc w:val="both"/>
              <w:rPr>
                <w:color w:val="333333"/>
              </w:rPr>
            </w:pPr>
            <w:r>
              <w:rPr>
                <w:rStyle w:val="blk"/>
                <w:color w:val="333333"/>
                <w:sz w:val="22"/>
              </w:rPr>
              <w:t>Корреспондентский счёт- 30101810700000000679</w:t>
            </w:r>
          </w:p>
          <w:p w14:paraId="327F0EF1" w14:textId="55C70E1D" w:rsidR="00E240EA" w:rsidRDefault="007563AE">
            <w:pPr>
              <w:shd w:val="clear" w:color="auto" w:fill="FFFFFF"/>
              <w:spacing w:line="290" w:lineRule="atLeast"/>
              <w:jc w:val="both"/>
              <w:rPr>
                <w:color w:val="333333"/>
              </w:rPr>
            </w:pPr>
            <w:r>
              <w:rPr>
                <w:rStyle w:val="blk"/>
                <w:color w:val="333333"/>
                <w:sz w:val="22"/>
              </w:rPr>
              <w:t xml:space="preserve">Назначение платежа: оплата по договору купли -продажи за (наименование имущества, лота) в процедуре банкротства по делу № </w:t>
            </w:r>
            <w:r w:rsidR="004C6534" w:rsidRPr="004C6534">
              <w:rPr>
                <w:rStyle w:val="blk"/>
                <w:color w:val="333333"/>
                <w:sz w:val="22"/>
              </w:rPr>
              <w:t>А66-3455/2023</w:t>
            </w:r>
          </w:p>
          <w:p w14:paraId="4F6D0FB6" w14:textId="77777777" w:rsidR="00E240EA" w:rsidRDefault="00E240EA"/>
          <w:p w14:paraId="2600A2FE" w14:textId="77777777" w:rsidR="00E240EA" w:rsidRDefault="00E240EA">
            <w:pPr>
              <w:spacing w:line="240" w:lineRule="atLeast"/>
            </w:pPr>
          </w:p>
          <w:p w14:paraId="0179B701" w14:textId="77777777" w:rsidR="00E240EA" w:rsidRDefault="00E240EA">
            <w:pPr>
              <w:pStyle w:val="ConsPlusNormal"/>
              <w:ind w:firstLine="0"/>
              <w:rPr>
                <w:rFonts w:ascii="Times New Roman" w:hAnsi="Times New Roman"/>
                <w:sz w:val="24"/>
                <w:szCs w:val="24"/>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E240EA" w14:paraId="37295F46"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356E54D7" w14:textId="240F71C9" w:rsidR="00E240EA" w:rsidRDefault="004C6534">
                  <w:pPr>
                    <w:pStyle w:val="Default"/>
                    <w:spacing w:line="276" w:lineRule="auto"/>
                    <w:rPr>
                      <w:color w:val="0D0D0D"/>
                    </w:rPr>
                  </w:pPr>
                  <w:r>
                    <w:rPr>
                      <w:color w:val="0D0D0D"/>
                    </w:rPr>
                    <w:t>Шерстнев</w:t>
                  </w:r>
                  <w:r w:rsidR="007563AE">
                    <w:rPr>
                      <w:color w:val="0D0D0D"/>
                    </w:rPr>
                    <w:t xml:space="preserve"> </w:t>
                  </w:r>
                  <w:r>
                    <w:rPr>
                      <w:color w:val="0D0D0D"/>
                    </w:rPr>
                    <w:t>А</w:t>
                  </w:r>
                  <w:r w:rsidR="007563AE">
                    <w:rPr>
                      <w:color w:val="0D0D0D"/>
                    </w:rPr>
                    <w:t>.</w:t>
                  </w:r>
                  <w:r>
                    <w:rPr>
                      <w:color w:val="0D0D0D"/>
                    </w:rPr>
                    <w:t>В</w:t>
                  </w:r>
                  <w:r w:rsidR="007563AE">
                    <w:rPr>
                      <w:color w:val="0D0D0D"/>
                    </w:rPr>
                    <w:t>______________________</w:t>
                  </w:r>
                </w:p>
                <w:p w14:paraId="64B98DC7" w14:textId="77777777" w:rsidR="00E240EA" w:rsidRDefault="00E240EA">
                  <w:pPr>
                    <w:pStyle w:val="Default"/>
                    <w:spacing w:line="276" w:lineRule="auto"/>
                  </w:pPr>
                </w:p>
                <w:p w14:paraId="3D80F026" w14:textId="77777777" w:rsidR="00E240EA" w:rsidRDefault="00E240EA">
                  <w:pPr>
                    <w:pStyle w:val="Default"/>
                    <w:spacing w:line="276" w:lineRule="auto"/>
                  </w:pPr>
                </w:p>
                <w:p w14:paraId="1689A804" w14:textId="77777777" w:rsidR="00E240EA" w:rsidRDefault="00E240EA">
                  <w:pPr>
                    <w:pStyle w:val="Default"/>
                    <w:spacing w:line="276" w:lineRule="auto"/>
                  </w:pPr>
                </w:p>
                <w:p w14:paraId="39FF5C7F" w14:textId="77777777" w:rsidR="00E240EA" w:rsidRDefault="00E240EA">
                  <w:pPr>
                    <w:pStyle w:val="Default"/>
                    <w:spacing w:line="276" w:lineRule="auto"/>
                    <w:rPr>
                      <w:i/>
                      <w:color w:val="FF0000"/>
                    </w:rPr>
                  </w:pPr>
                </w:p>
                <w:p w14:paraId="148C5313" w14:textId="77777777" w:rsidR="00E240EA" w:rsidRDefault="00E240EA">
                  <w:pPr>
                    <w:pStyle w:val="Default"/>
                    <w:spacing w:line="276" w:lineRule="auto"/>
                    <w:rPr>
                      <w:i/>
                      <w:color w:val="FF0000"/>
                    </w:rPr>
                  </w:pPr>
                </w:p>
                <w:p w14:paraId="665BB8B2" w14:textId="77777777" w:rsidR="00E240EA" w:rsidRDefault="00E240EA">
                  <w:pPr>
                    <w:pStyle w:val="Default"/>
                    <w:spacing w:line="276" w:lineRule="auto"/>
                    <w:rPr>
                      <w:i/>
                    </w:rPr>
                  </w:pPr>
                </w:p>
                <w:p w14:paraId="67C978BA" w14:textId="77777777" w:rsidR="00E240EA" w:rsidRDefault="00E240EA">
                  <w:pPr>
                    <w:pStyle w:val="Default"/>
                    <w:spacing w:line="276" w:lineRule="auto"/>
                  </w:pPr>
                </w:p>
              </w:tc>
            </w:tr>
          </w:tbl>
          <w:p w14:paraId="4938C2E4" w14:textId="77777777" w:rsidR="00E240EA" w:rsidRDefault="00E240EA"/>
        </w:tc>
        <w:tc>
          <w:tcPr>
            <w:tcW w:w="5477" w:type="dxa"/>
            <w:tcBorders>
              <w:top w:val="none" w:sz="0" w:space="0" w:color="000000"/>
              <w:left w:val="none" w:sz="0" w:space="0" w:color="000000"/>
              <w:bottom w:val="none" w:sz="0" w:space="0" w:color="000000"/>
              <w:right w:val="none" w:sz="0" w:space="0" w:color="000000"/>
            </w:tcBorders>
          </w:tcPr>
          <w:p w14:paraId="21998317" w14:textId="77777777" w:rsidR="00E240EA" w:rsidRDefault="007563AE">
            <w:pPr>
              <w:pStyle w:val="af6"/>
              <w:jc w:val="both"/>
              <w:rPr>
                <w:b/>
                <w:bCs/>
                <w:sz w:val="24"/>
              </w:rPr>
            </w:pPr>
            <w:r>
              <w:rPr>
                <w:b/>
                <w:bCs/>
                <w:sz w:val="24"/>
              </w:rPr>
              <w:lastRenderedPageBreak/>
              <w:t xml:space="preserve">                 Покупатель</w:t>
            </w:r>
          </w:p>
        </w:tc>
      </w:tr>
    </w:tbl>
    <w:p w14:paraId="4CACA7AF" w14:textId="77777777" w:rsidR="00E240EA" w:rsidRDefault="00E240EA">
      <w:pPr>
        <w:pStyle w:val="1"/>
        <w:numPr>
          <w:ilvl w:val="0"/>
          <w:numId w:val="1"/>
        </w:numPr>
        <w:tabs>
          <w:tab w:val="left" w:pos="709"/>
        </w:tabs>
        <w:jc w:val="center"/>
        <w:rPr>
          <w:sz w:val="24"/>
        </w:rPr>
      </w:pPr>
    </w:p>
    <w:p w14:paraId="16A9C8E8" w14:textId="77777777" w:rsidR="00E240EA" w:rsidRDefault="00E240EA">
      <w:pPr>
        <w:rPr>
          <w:sz w:val="24"/>
        </w:rPr>
      </w:pPr>
    </w:p>
    <w:sectPr w:rsidR="00E240EA">
      <w:footerReference w:type="default" r:id="rId7"/>
      <w:pgSz w:w="11906" w:h="16838"/>
      <w:pgMar w:top="709" w:right="424" w:bottom="1276" w:left="85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93C92" w14:textId="77777777" w:rsidR="001649ED" w:rsidRDefault="001649ED">
      <w:r>
        <w:separator/>
      </w:r>
    </w:p>
  </w:endnote>
  <w:endnote w:type="continuationSeparator" w:id="0">
    <w:p w14:paraId="23365ED7" w14:textId="77777777" w:rsidR="001649ED" w:rsidRDefault="0016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026C1" w14:textId="77777777" w:rsidR="00E240EA" w:rsidRDefault="007563AE">
    <w:pPr>
      <w:pStyle w:val="ac"/>
      <w:jc w:val="center"/>
    </w:pPr>
    <w:r>
      <w:fldChar w:fldCharType="begin"/>
    </w:r>
    <w:r>
      <w:instrText xml:space="preserve"> PAGE   \* MERGEFORMAT </w:instrText>
    </w:r>
    <w:r>
      <w:fldChar w:fldCharType="separate"/>
    </w:r>
    <w:r>
      <w:t>2</w:t>
    </w:r>
    <w:r>
      <w:fldChar w:fldCharType="end"/>
    </w:r>
  </w:p>
  <w:p w14:paraId="1F4B7A54" w14:textId="77777777" w:rsidR="00E240EA" w:rsidRDefault="00E240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18392" w14:textId="77777777" w:rsidR="001649ED" w:rsidRDefault="001649ED">
      <w:r>
        <w:separator/>
      </w:r>
    </w:p>
  </w:footnote>
  <w:footnote w:type="continuationSeparator" w:id="0">
    <w:p w14:paraId="00F620E4" w14:textId="77777777" w:rsidR="001649ED" w:rsidRDefault="00164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63D37"/>
    <w:multiLevelType w:val="hybridMultilevel"/>
    <w:tmpl w:val="49804366"/>
    <w:lvl w:ilvl="0" w:tplc="F86600D2">
      <w:start w:val="1"/>
      <w:numFmt w:val="decimal"/>
      <w:suff w:val="nothing"/>
      <w:lvlText w:val=""/>
      <w:lvlJc w:val="left"/>
      <w:pPr>
        <w:tabs>
          <w:tab w:val="num" w:pos="432"/>
        </w:tabs>
        <w:ind w:left="432" w:hanging="432"/>
      </w:pPr>
    </w:lvl>
    <w:lvl w:ilvl="1" w:tplc="D0C83B9C">
      <w:start w:val="1"/>
      <w:numFmt w:val="decimal"/>
      <w:suff w:val="nothing"/>
      <w:lvlText w:val=""/>
      <w:lvlJc w:val="left"/>
      <w:pPr>
        <w:tabs>
          <w:tab w:val="num" w:pos="576"/>
        </w:tabs>
        <w:ind w:left="576" w:hanging="576"/>
      </w:pPr>
    </w:lvl>
    <w:lvl w:ilvl="2" w:tplc="50680104">
      <w:start w:val="1"/>
      <w:numFmt w:val="decimal"/>
      <w:suff w:val="nothing"/>
      <w:lvlText w:val=""/>
      <w:lvlJc w:val="left"/>
      <w:pPr>
        <w:tabs>
          <w:tab w:val="num" w:pos="720"/>
        </w:tabs>
        <w:ind w:left="720" w:hanging="720"/>
      </w:pPr>
    </w:lvl>
    <w:lvl w:ilvl="3" w:tplc="33C80F7A">
      <w:start w:val="1"/>
      <w:numFmt w:val="decimal"/>
      <w:suff w:val="nothing"/>
      <w:lvlText w:val=""/>
      <w:lvlJc w:val="left"/>
      <w:pPr>
        <w:tabs>
          <w:tab w:val="num" w:pos="864"/>
        </w:tabs>
        <w:ind w:left="864" w:hanging="864"/>
      </w:pPr>
    </w:lvl>
    <w:lvl w:ilvl="4" w:tplc="1B888D44">
      <w:start w:val="1"/>
      <w:numFmt w:val="decimal"/>
      <w:suff w:val="nothing"/>
      <w:lvlText w:val=""/>
      <w:lvlJc w:val="left"/>
      <w:pPr>
        <w:tabs>
          <w:tab w:val="num" w:pos="1008"/>
        </w:tabs>
        <w:ind w:left="1008" w:hanging="1008"/>
      </w:pPr>
    </w:lvl>
    <w:lvl w:ilvl="5" w:tplc="FAFC5886">
      <w:start w:val="1"/>
      <w:numFmt w:val="decimal"/>
      <w:suff w:val="nothing"/>
      <w:lvlText w:val=""/>
      <w:lvlJc w:val="left"/>
      <w:pPr>
        <w:tabs>
          <w:tab w:val="num" w:pos="1152"/>
        </w:tabs>
        <w:ind w:left="1152" w:hanging="1152"/>
      </w:pPr>
    </w:lvl>
    <w:lvl w:ilvl="6" w:tplc="9C283382">
      <w:start w:val="1"/>
      <w:numFmt w:val="decimal"/>
      <w:suff w:val="nothing"/>
      <w:lvlText w:val=""/>
      <w:lvlJc w:val="left"/>
      <w:pPr>
        <w:tabs>
          <w:tab w:val="num" w:pos="1296"/>
        </w:tabs>
        <w:ind w:left="1296" w:hanging="1296"/>
      </w:pPr>
    </w:lvl>
    <w:lvl w:ilvl="7" w:tplc="7A767B62">
      <w:start w:val="1"/>
      <w:numFmt w:val="decimal"/>
      <w:suff w:val="nothing"/>
      <w:lvlText w:val=""/>
      <w:lvlJc w:val="left"/>
      <w:pPr>
        <w:tabs>
          <w:tab w:val="num" w:pos="1440"/>
        </w:tabs>
        <w:ind w:left="1440" w:hanging="1440"/>
      </w:pPr>
    </w:lvl>
    <w:lvl w:ilvl="8" w:tplc="D00874B0">
      <w:start w:val="1"/>
      <w:numFmt w:val="decimal"/>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EA"/>
    <w:rsid w:val="00067DCE"/>
    <w:rsid w:val="000F0252"/>
    <w:rsid w:val="001649ED"/>
    <w:rsid w:val="004C6534"/>
    <w:rsid w:val="007563AE"/>
    <w:rsid w:val="00D873F1"/>
    <w:rsid w:val="00E240EA"/>
    <w:rsid w:val="00E81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8CB5"/>
  <w15:docId w15:val="{182D88EE-E392-434B-96A2-09D12DF1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Title"/>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
    <w:link w:val="a7"/>
    <w:pPr>
      <w:spacing w:after="60"/>
      <w:jc w:val="center"/>
      <w:outlineLvl w:val="1"/>
    </w:pPr>
    <w:rPr>
      <w:rFonts w:ascii="Arial" w:hAnsi="Arial"/>
      <w:sz w:val="24"/>
    </w:rPr>
  </w:style>
  <w:style w:type="character" w:customStyle="1" w:styleId="a7">
    <w:name w:val="Подзаголовок Знак"/>
    <w:link w:val="a6"/>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link w:val="ab"/>
    <w:uiPriority w:val="99"/>
    <w:unhideWhenUsed/>
    <w:pPr>
      <w:tabs>
        <w:tab w:val="center" w:pos="7143"/>
        <w:tab w:val="right" w:pos="14287"/>
      </w:tabs>
    </w:pPr>
  </w:style>
  <w:style w:type="character" w:customStyle="1" w:styleId="ab">
    <w:name w:val="Верхний колонтитул Знак"/>
    <w:link w:val="aa"/>
    <w:uiPriority w:val="99"/>
  </w:style>
  <w:style w:type="paragraph" w:styleId="ac">
    <w:name w:val="footer"/>
    <w:basedOn w:val="a"/>
    <w:link w:val="ad"/>
    <w:pPr>
      <w:tabs>
        <w:tab w:val="center" w:pos="4677"/>
        <w:tab w:val="right" w:pos="9355"/>
      </w:tabs>
    </w:pPr>
    <w:rPr>
      <w:color w:val="00000A"/>
      <w:szCs w:val="20"/>
      <w:lang w:bidi="ar-SA"/>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rPr>
      <w:color w:val="0000FF"/>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4">
    <w:name w:val="TOC Heading"/>
    <w:uiPriority w:val="39"/>
    <w:unhideWhenUsed/>
  </w:style>
  <w:style w:type="paragraph" w:customStyle="1" w:styleId="Default">
    <w:name w:val="Default"/>
    <w:rPr>
      <w:color w:val="000000"/>
      <w:sz w:val="24"/>
      <w:szCs w:val="24"/>
      <w:lang w:eastAsia="ru-RU" w:bidi="ar-SA"/>
    </w:rPr>
  </w:style>
  <w:style w:type="paragraph" w:styleId="af5">
    <w:name w:val="No Spacing"/>
    <w:rPr>
      <w:rFonts w:ascii="Calibri" w:eastAsia="Calibri" w:hAnsi="Calibri"/>
      <w:sz w:val="22"/>
      <w:lang w:bidi="ar-SA"/>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ind w:firstLine="720"/>
    </w:pPr>
    <w:rPr>
      <w:rFonts w:ascii="Arial" w:eastAsia="Arial" w:hAnsi="Arial"/>
      <w:lang w:eastAsia="ru-RU" w:bidi="ru-RU"/>
    </w:rPr>
  </w:style>
  <w:style w:type="paragraph" w:customStyle="1" w:styleId="af6">
    <w:name w:val="Содержимое таблицы"/>
    <w:basedOn w:val="a"/>
  </w:style>
  <w:style w:type="paragraph" w:styleId="af7">
    <w:name w:val="Body Text Indent"/>
    <w:basedOn w:val="a"/>
    <w:pPr>
      <w:tabs>
        <w:tab w:val="left" w:pos="709"/>
      </w:tabs>
      <w:ind w:left="283" w:firstLine="720"/>
      <w:jc w:val="both"/>
    </w:pPr>
    <w:rPr>
      <w:color w:val="00000A"/>
      <w:lang w:bidi="ar-SA"/>
    </w:rPr>
  </w:style>
  <w:style w:type="paragraph" w:styleId="af8">
    <w:name w:val="Block Text"/>
    <w:basedOn w:val="a"/>
    <w:pPr>
      <w:tabs>
        <w:tab w:val="left" w:pos="4111"/>
      </w:tabs>
      <w:ind w:left="1134" w:right="-760"/>
      <w:jc w:val="both"/>
    </w:pPr>
    <w:rPr>
      <w:color w:val="00000A"/>
      <w:sz w:val="28"/>
      <w:szCs w:val="28"/>
      <w:lang w:bidi="ar-SA"/>
    </w:rPr>
  </w:style>
  <w:style w:type="paragraph" w:customStyle="1" w:styleId="af9">
    <w:name w:val="Название"/>
    <w:basedOn w:val="a"/>
    <w:next w:val="a6"/>
    <w:pPr>
      <w:tabs>
        <w:tab w:val="left" w:pos="709"/>
      </w:tabs>
      <w:jc w:val="center"/>
    </w:pPr>
    <w:rPr>
      <w:b/>
      <w:bCs/>
      <w:color w:val="00000A"/>
      <w:sz w:val="36"/>
      <w:lang w:bidi="ar-SA"/>
    </w:rPr>
  </w:style>
  <w:style w:type="character" w:customStyle="1" w:styleId="blk">
    <w:name w:val="bl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Шерстнев</dc:creator>
  <cp:lastModifiedBy>Алексей Шерстнев</cp:lastModifiedBy>
  <cp:revision>3</cp:revision>
  <dcterms:created xsi:type="dcterms:W3CDTF">2023-12-18T12:05:00Z</dcterms:created>
  <dcterms:modified xsi:type="dcterms:W3CDTF">2023-12-18T13:04:00Z</dcterms:modified>
</cp:coreProperties>
</file>