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AFC" w:rsidRDefault="00867AFC" w:rsidP="00867AFC">
      <w:pPr>
        <w:rPr>
          <w:b/>
        </w:rPr>
      </w:pPr>
      <w:r>
        <w:rPr>
          <w:b/>
        </w:rPr>
        <w:t>ПРОЕКТ</w:t>
      </w:r>
    </w:p>
    <w:p w:rsidR="000E4306" w:rsidRPr="00FB5C7D" w:rsidRDefault="000E4306" w:rsidP="006E4D5E">
      <w:pPr>
        <w:jc w:val="center"/>
        <w:rPr>
          <w:b/>
        </w:rPr>
      </w:pPr>
      <w:r w:rsidRPr="00FB5C7D">
        <w:rPr>
          <w:b/>
        </w:rPr>
        <w:t>ДОГОВОР КУПЛИ-ПРОДАЖИ</w:t>
      </w:r>
    </w:p>
    <w:p w:rsidR="000E4306" w:rsidRDefault="000E4306" w:rsidP="006E4D5E">
      <w:pPr>
        <w:jc w:val="center"/>
        <w:rPr>
          <w:b/>
        </w:rPr>
      </w:pPr>
      <w:r w:rsidRPr="00FB5C7D">
        <w:rPr>
          <w:b/>
        </w:rPr>
        <w:t>НЕДВИЖИМОГО ИМУЩЕСТВА</w:t>
      </w:r>
    </w:p>
    <w:p w:rsidR="006E4D5E" w:rsidRPr="00FB5C7D" w:rsidRDefault="006E4D5E" w:rsidP="006E4D5E">
      <w:pPr>
        <w:jc w:val="center"/>
      </w:pPr>
    </w:p>
    <w:p w:rsidR="000E4306" w:rsidRPr="00FB5C7D" w:rsidRDefault="000E4306" w:rsidP="000E4306">
      <w:pPr>
        <w:ind w:hanging="19"/>
        <w:jc w:val="both"/>
      </w:pPr>
      <w:r w:rsidRPr="00FB5C7D">
        <w:t>г. Краснояр</w:t>
      </w:r>
      <w:r w:rsidR="00B31F1E">
        <w:t>ск</w:t>
      </w:r>
      <w:r w:rsidR="00B31F1E">
        <w:tab/>
      </w:r>
      <w:r w:rsidR="00B31F1E">
        <w:tab/>
      </w:r>
      <w:r w:rsidR="00B31F1E">
        <w:tab/>
      </w:r>
      <w:r w:rsidR="00B31F1E">
        <w:tab/>
      </w:r>
      <w:r w:rsidR="00B31F1E">
        <w:tab/>
      </w:r>
      <w:r w:rsidR="00B31F1E">
        <w:tab/>
        <w:t xml:space="preserve">                   </w:t>
      </w:r>
      <w:r w:rsidR="00B31F1E">
        <w:tab/>
        <w:t xml:space="preserve">     </w:t>
      </w:r>
      <w:proofErr w:type="gramStart"/>
      <w:r w:rsidR="00B31F1E">
        <w:t xml:space="preserve">  </w:t>
      </w:r>
      <w:r>
        <w:t xml:space="preserve"> </w:t>
      </w:r>
      <w:r w:rsidRPr="00FB5C7D">
        <w:t>«</w:t>
      </w:r>
      <w:proofErr w:type="gramEnd"/>
      <w:r w:rsidR="00B31F1E">
        <w:t>___</w:t>
      </w:r>
      <w:r w:rsidRPr="00FB5C7D">
        <w:t>»</w:t>
      </w:r>
      <w:r w:rsidR="00B31F1E">
        <w:t>________</w:t>
      </w:r>
      <w:r w:rsidR="008B7DBD">
        <w:t xml:space="preserve"> 20</w:t>
      </w:r>
      <w:r w:rsidR="00B31F1E">
        <w:t>__</w:t>
      </w:r>
      <w:r w:rsidRPr="00FB5C7D">
        <w:t xml:space="preserve"> г.</w:t>
      </w:r>
    </w:p>
    <w:p w:rsidR="000E4306" w:rsidRPr="0060289F" w:rsidRDefault="000E4306" w:rsidP="000E4306">
      <w:pPr>
        <w:ind w:hanging="19"/>
        <w:jc w:val="both"/>
      </w:pPr>
    </w:p>
    <w:p w:rsidR="000E4306" w:rsidRPr="0060289F" w:rsidRDefault="003E2E7B" w:rsidP="000E4306">
      <w:pPr>
        <w:pStyle w:val="12"/>
        <w:ind w:left="0" w:right="0"/>
        <w:rPr>
          <w:sz w:val="24"/>
          <w:szCs w:val="24"/>
        </w:rPr>
      </w:pPr>
      <w:r w:rsidRPr="003E2E7B">
        <w:rPr>
          <w:sz w:val="24"/>
          <w:szCs w:val="24"/>
        </w:rPr>
        <w:t>Давыдов Денис Викторович</w:t>
      </w:r>
      <w:r w:rsidR="0060289F" w:rsidRPr="0060289F">
        <w:rPr>
          <w:sz w:val="24"/>
          <w:szCs w:val="24"/>
        </w:rPr>
        <w:t>, именуемый</w:t>
      </w:r>
      <w:r w:rsidR="007E5A98" w:rsidRPr="0060289F">
        <w:rPr>
          <w:sz w:val="24"/>
          <w:szCs w:val="24"/>
        </w:rPr>
        <w:t xml:space="preserve"> в дальнейшем «Продавец», в лице </w:t>
      </w:r>
      <w:r w:rsidR="006E4D5E" w:rsidRPr="0060289F">
        <w:rPr>
          <w:sz w:val="24"/>
          <w:szCs w:val="24"/>
        </w:rPr>
        <w:t>финансового</w:t>
      </w:r>
      <w:r w:rsidR="007E5A98" w:rsidRPr="0060289F">
        <w:rPr>
          <w:sz w:val="24"/>
          <w:szCs w:val="24"/>
        </w:rPr>
        <w:t xml:space="preserve"> управляющего </w:t>
      </w:r>
      <w:proofErr w:type="spellStart"/>
      <w:r w:rsidRPr="003E2E7B">
        <w:rPr>
          <w:sz w:val="24"/>
          <w:szCs w:val="24"/>
        </w:rPr>
        <w:t>Деменок</w:t>
      </w:r>
      <w:proofErr w:type="spellEnd"/>
      <w:r w:rsidRPr="003E2E7B">
        <w:rPr>
          <w:sz w:val="24"/>
          <w:szCs w:val="24"/>
        </w:rPr>
        <w:t xml:space="preserve"> Татьян</w:t>
      </w:r>
      <w:r>
        <w:rPr>
          <w:sz w:val="24"/>
          <w:szCs w:val="24"/>
        </w:rPr>
        <w:t>ы</w:t>
      </w:r>
      <w:r w:rsidRPr="003E2E7B">
        <w:rPr>
          <w:sz w:val="24"/>
          <w:szCs w:val="24"/>
        </w:rPr>
        <w:t xml:space="preserve"> Сергеевн</w:t>
      </w:r>
      <w:r>
        <w:rPr>
          <w:sz w:val="24"/>
          <w:szCs w:val="24"/>
        </w:rPr>
        <w:t>ы</w:t>
      </w:r>
      <w:r w:rsidR="007E5A98" w:rsidRPr="0060289F">
        <w:rPr>
          <w:sz w:val="24"/>
          <w:szCs w:val="24"/>
        </w:rPr>
        <w:t xml:space="preserve">, </w:t>
      </w:r>
      <w:r w:rsidR="007E5A98" w:rsidRPr="00840F23">
        <w:rPr>
          <w:sz w:val="24"/>
          <w:szCs w:val="24"/>
        </w:rPr>
        <w:t>действующего на</w:t>
      </w:r>
      <w:r w:rsidR="007E5A98" w:rsidRPr="0060289F">
        <w:rPr>
          <w:sz w:val="24"/>
          <w:szCs w:val="24"/>
        </w:rPr>
        <w:t xml:space="preserve"> основании </w:t>
      </w:r>
      <w:r w:rsidR="0002259D" w:rsidRPr="0060289F">
        <w:rPr>
          <w:sz w:val="24"/>
          <w:szCs w:val="24"/>
        </w:rPr>
        <w:t xml:space="preserve">Федерального закона от 26.10.2002 г. № 127-ФЗ «О несостоятельности (банкротстве), </w:t>
      </w:r>
      <w:r w:rsidR="004B211E">
        <w:rPr>
          <w:sz w:val="24"/>
          <w:szCs w:val="24"/>
        </w:rPr>
        <w:t>р</w:t>
      </w:r>
      <w:r w:rsidR="004B211E" w:rsidRPr="004B211E">
        <w:rPr>
          <w:sz w:val="24"/>
          <w:szCs w:val="24"/>
        </w:rPr>
        <w:t>ешени</w:t>
      </w:r>
      <w:r w:rsidR="004B211E">
        <w:rPr>
          <w:sz w:val="24"/>
          <w:szCs w:val="24"/>
        </w:rPr>
        <w:t>я</w:t>
      </w:r>
      <w:r w:rsidR="004B211E" w:rsidRPr="004B211E">
        <w:rPr>
          <w:sz w:val="24"/>
          <w:szCs w:val="24"/>
        </w:rPr>
        <w:t xml:space="preserve"> Арбитражного суда Красноярского края от 30.05.2023 г. по делу № А33-5385/2023</w:t>
      </w:r>
      <w:r w:rsidR="000E4306" w:rsidRPr="0060289F">
        <w:rPr>
          <w:sz w:val="24"/>
          <w:szCs w:val="24"/>
        </w:rPr>
        <w:t>, с одной стороны,</w:t>
      </w:r>
    </w:p>
    <w:p w:rsidR="000E4306" w:rsidRPr="00E55F3B" w:rsidRDefault="00D17A78" w:rsidP="002863BA">
      <w:pPr>
        <w:pStyle w:val="12"/>
        <w:ind w:left="0" w:right="0"/>
        <w:rPr>
          <w:sz w:val="24"/>
          <w:szCs w:val="24"/>
        </w:rPr>
      </w:pPr>
      <w:r>
        <w:rPr>
          <w:sz w:val="24"/>
          <w:szCs w:val="24"/>
        </w:rPr>
        <w:t>и</w:t>
      </w:r>
      <w:r w:rsidR="00B31F1E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2863BA">
        <w:rPr>
          <w:sz w:val="24"/>
          <w:szCs w:val="24"/>
        </w:rPr>
        <w:t xml:space="preserve">, </w:t>
      </w:r>
      <w:r w:rsidR="000E4306" w:rsidRPr="00E55F3B">
        <w:rPr>
          <w:sz w:val="24"/>
          <w:szCs w:val="24"/>
        </w:rPr>
        <w:t>именуем</w:t>
      </w:r>
      <w:r w:rsidR="009950B2">
        <w:rPr>
          <w:sz w:val="24"/>
          <w:szCs w:val="24"/>
        </w:rPr>
        <w:t xml:space="preserve">ый </w:t>
      </w:r>
      <w:r w:rsidR="0019464B">
        <w:rPr>
          <w:sz w:val="24"/>
          <w:szCs w:val="24"/>
        </w:rPr>
        <w:t>(</w:t>
      </w:r>
      <w:r w:rsidR="001F3215">
        <w:rPr>
          <w:sz w:val="24"/>
          <w:szCs w:val="24"/>
        </w:rPr>
        <w:t>-</w:t>
      </w:r>
      <w:proofErr w:type="spellStart"/>
      <w:r w:rsidR="0019464B">
        <w:rPr>
          <w:sz w:val="24"/>
          <w:szCs w:val="24"/>
        </w:rPr>
        <w:t>ая</w:t>
      </w:r>
      <w:proofErr w:type="spellEnd"/>
      <w:r w:rsidR="0019464B">
        <w:rPr>
          <w:sz w:val="24"/>
          <w:szCs w:val="24"/>
        </w:rPr>
        <w:t>)</w:t>
      </w:r>
      <w:r w:rsidR="00696670">
        <w:rPr>
          <w:sz w:val="24"/>
          <w:szCs w:val="24"/>
        </w:rPr>
        <w:t xml:space="preserve"> в дальнейшем «Покупатель», </w:t>
      </w:r>
      <w:r w:rsidR="000E4306" w:rsidRPr="00E55F3B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:rsidR="000E4306" w:rsidRPr="00FB5C7D" w:rsidRDefault="000E4306" w:rsidP="000E4306">
      <w:pPr>
        <w:pStyle w:val="21"/>
        <w:spacing w:after="0" w:line="240" w:lineRule="auto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ПРЕДМЕТ ДОГОВОРА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Настоящий Договор заключается Сторонами в порядке, установленном ФЗ «О несостоятельности (банкротстве)» от 26.10.2002 № 127-ФЗ, по результатам прове</w:t>
      </w:r>
      <w:r w:rsidR="00563212">
        <w:t>дения открытых торгов</w:t>
      </w:r>
      <w:r w:rsidR="007C0EEE">
        <w:t xml:space="preserve"> </w:t>
      </w:r>
      <w:r w:rsidR="007C0EEE">
        <w:rPr>
          <w:sz w:val="18"/>
          <w:szCs w:val="18"/>
        </w:rPr>
        <w:t>(</w:t>
      </w:r>
      <w:r w:rsidR="0060289F">
        <w:t>в форме _________________________________</w:t>
      </w:r>
      <w:r w:rsidR="007C0EEE" w:rsidRPr="001911A1">
        <w:t>)</w:t>
      </w:r>
      <w:r w:rsidRPr="00FB5C7D">
        <w:t xml:space="preserve">, проводимых в электронной форме на электронной торговой площадке, состоявшихся </w:t>
      </w:r>
      <w:r w:rsidR="00B31F1E">
        <w:t>________________</w:t>
      </w:r>
      <w:r w:rsidRPr="00FB5C7D">
        <w:t xml:space="preserve">, по продаже имущества Продавца по лоту № </w:t>
      </w:r>
      <w:r w:rsidR="00B31F1E">
        <w:t>____</w:t>
      </w:r>
      <w:r w:rsidRPr="00FB5C7D">
        <w:t>.</w:t>
      </w:r>
    </w:p>
    <w:p w:rsidR="00B31F1E" w:rsidRDefault="000E4306" w:rsidP="00B31F1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В соответствии с настоящим Договором Продавец обязуется передать в собственность Покупателя, а Покупатель обязуется принять в собственность и оплатить в порядке и на условиях настоящего Договора следующее недвижимое имущество:</w:t>
      </w:r>
    </w:p>
    <w:p w:rsidR="002863BA" w:rsidRPr="00FB5C7D" w:rsidRDefault="00B31F1E" w:rsidP="00B31F1E">
      <w:pPr>
        <w:tabs>
          <w:tab w:val="left" w:pos="-4680"/>
          <w:tab w:val="left" w:pos="0"/>
        </w:tabs>
        <w:ind w:left="709"/>
        <w:jc w:val="both"/>
      </w:pPr>
      <w:r>
        <w:t>____________________________________________</w:t>
      </w:r>
      <w:r w:rsidR="00022B3A">
        <w:t xml:space="preserve"> </w:t>
      </w:r>
      <w:r w:rsidR="00022B3A" w:rsidRPr="00F86F9E">
        <w:t>(далее по тексту – Имущество).</w:t>
      </w:r>
    </w:p>
    <w:p w:rsidR="000E4306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 Отчуждаемое Имущество, указанное в п. 1.2. настоящего Договора, принадлежит Продавцу на праве собственности</w:t>
      </w:r>
      <w:r>
        <w:t>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ЦЕНА ДОГОВОРА, СРОКИ И ПОРЯДОК РАСЧЕТОВ</w:t>
      </w:r>
    </w:p>
    <w:p w:rsidR="000E4306" w:rsidRPr="00E55F3B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E55F3B">
        <w:t>Общая стоимость Имущества составляет</w:t>
      </w:r>
      <w:r w:rsidRPr="00E55F3B">
        <w:rPr>
          <w:color w:val="000000"/>
        </w:rPr>
        <w:t xml:space="preserve"> </w:t>
      </w:r>
      <w:r w:rsidR="00B31F1E">
        <w:t>_______________</w:t>
      </w:r>
      <w:r w:rsidR="00CF37B1">
        <w:t xml:space="preserve"> </w:t>
      </w:r>
      <w:r w:rsidRPr="00E55F3B">
        <w:t>(</w:t>
      </w:r>
      <w:r w:rsidR="00B31F1E">
        <w:t>сумма прописью</w:t>
      </w:r>
      <w:r w:rsidRPr="00E55F3B">
        <w:t>)</w:t>
      </w:r>
      <w:r w:rsidR="00022B3A">
        <w:rPr>
          <w:color w:val="000000"/>
        </w:rPr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FB5C7D"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Сумма ранее внесенного Покупателем задатка:</w:t>
      </w:r>
    </w:p>
    <w:p w:rsidR="000E4306" w:rsidRPr="00FB5C7D" w:rsidRDefault="000E4306" w:rsidP="000E4306">
      <w:pPr>
        <w:tabs>
          <w:tab w:val="num" w:pos="0"/>
        </w:tabs>
        <w:ind w:firstLine="709"/>
        <w:jc w:val="both"/>
      </w:pPr>
      <w:r w:rsidRPr="00FB5C7D">
        <w:t xml:space="preserve">- </w:t>
      </w:r>
      <w:r w:rsidRPr="005A2333">
        <w:t xml:space="preserve">По Лоту № </w:t>
      </w:r>
      <w:r w:rsidR="00B31F1E">
        <w:t>___</w:t>
      </w:r>
      <w:r w:rsidRPr="005A2333">
        <w:t xml:space="preserve"> в размере </w:t>
      </w:r>
      <w:r w:rsidR="00B31F1E">
        <w:rPr>
          <w:szCs w:val="22"/>
        </w:rPr>
        <w:t>___________________</w:t>
      </w:r>
      <w:r w:rsidR="00022B3A">
        <w:rPr>
          <w:szCs w:val="22"/>
        </w:rPr>
        <w:t xml:space="preserve"> </w:t>
      </w:r>
      <w:r w:rsidRPr="005A2333">
        <w:rPr>
          <w:szCs w:val="22"/>
        </w:rPr>
        <w:t>руб.</w:t>
      </w:r>
      <w:r w:rsidRPr="005A2333">
        <w:rPr>
          <w:rFonts w:ascii="Verdana" w:hAnsi="Verdana"/>
          <w:sz w:val="17"/>
          <w:szCs w:val="17"/>
        </w:rPr>
        <w:t xml:space="preserve"> </w:t>
      </w:r>
      <w:r w:rsidRPr="005A2333">
        <w:t>(</w:t>
      </w:r>
      <w:r w:rsidR="00B31F1E">
        <w:t>сумма прописью</w:t>
      </w:r>
      <w:r w:rsidR="00022B3A">
        <w:t xml:space="preserve">) </w:t>
      </w:r>
      <w:r w:rsidRPr="005A2333">
        <w:t>засчитывается в счет оплаты общей стоимости Имущества (п. 2.1.</w:t>
      </w:r>
      <w:r w:rsidR="008B7DBD">
        <w:t xml:space="preserve"> </w:t>
      </w:r>
      <w:r w:rsidRPr="005A2333">
        <w:t>Договора).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  <w:tab w:val="left" w:pos="540"/>
        </w:tabs>
        <w:ind w:left="0" w:firstLine="709"/>
        <w:jc w:val="both"/>
      </w:pPr>
      <w:r w:rsidRPr="00FB5C7D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</w:t>
      </w:r>
      <w:r w:rsidRPr="00A579C6">
        <w:t>Договор будет считаться расторгнутым (</w:t>
      </w:r>
      <w:r w:rsidR="00511A33" w:rsidRPr="00A579C6">
        <w:t>п. 1 ст. 450.1 ГК РФ</w:t>
      </w:r>
      <w:r w:rsidRPr="00A579C6">
        <w:t xml:space="preserve">) с момента </w:t>
      </w:r>
      <w:r w:rsidR="00CF37B1" w:rsidRPr="00A579C6">
        <w:t>направления уведомления</w:t>
      </w:r>
      <w:r w:rsidRPr="00A579C6">
        <w:t xml:space="preserve"> Покупателю.</w:t>
      </w:r>
    </w:p>
    <w:p w:rsidR="00B31F1E" w:rsidRPr="00FB5C7D" w:rsidRDefault="00B31F1E" w:rsidP="000E4306">
      <w:pPr>
        <w:tabs>
          <w:tab w:val="left" w:pos="900"/>
        </w:tabs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ПЕРЕДАЧА ИМУЩЕСТВА. ПЕРЕХОД ПРАВА СОБСТВЕННОСТИ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lastRenderedPageBreak/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Право собственности на Имущество переходит к Покупателю с момента государственной регистрации перехода права собственности. Расходы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 xml:space="preserve">ОТВЕТСТВЕННОСТЬ ПО ДОГОВОРУ. </w:t>
      </w:r>
    </w:p>
    <w:p w:rsidR="000E4306" w:rsidRPr="00FB5C7D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FB5C7D">
        <w:rPr>
          <w:b/>
        </w:rPr>
        <w:t>ОБСТОЯТЕЛЬСТВА НЕПРЕОДОЛИМОЙ СИЛЫ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:rsidR="000E4306" w:rsidRPr="00AB5D44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</w:t>
      </w:r>
      <w:r w:rsidRPr="00AB5D44">
        <w:t xml:space="preserve">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ЗАКЛЮЧИТЕЛЬНЫЕ ПОЛОЖЕНИЯ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</w:t>
      </w:r>
      <w:r w:rsidRPr="00FB5C7D">
        <w:lastRenderedPageBreak/>
        <w:t xml:space="preserve">переговоров. В случае невозможности достижения Сторонами согласия спор передается на рассмотрение </w:t>
      </w:r>
      <w:r w:rsidRPr="006E5D6F">
        <w:t xml:space="preserve">в </w:t>
      </w:r>
      <w:r w:rsidR="002D5413">
        <w:t>а</w:t>
      </w:r>
      <w:r w:rsidR="006E5D6F" w:rsidRPr="006E5D6F">
        <w:t>рбитражный суд</w:t>
      </w:r>
      <w:r w:rsidRPr="006E5D6F"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511A33" w:rsidRPr="00FB5C7D" w:rsidRDefault="00511A33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>
        <w:t xml:space="preserve"> </w:t>
      </w:r>
      <w:r w:rsidRPr="00DB3BB8">
        <w:t>Стороны признают юридическую значимость документов, оформленных при использовании технических средств (</w:t>
      </w:r>
      <w:r w:rsidR="00FD58A2">
        <w:t xml:space="preserve">скан, </w:t>
      </w:r>
      <w:r w:rsidR="00FD58A2" w:rsidRPr="00DB3BB8">
        <w:t>электронн</w:t>
      </w:r>
      <w:r w:rsidR="00FD58A2">
        <w:t>ая</w:t>
      </w:r>
      <w:r w:rsidR="00FD58A2" w:rsidRPr="00DB3BB8">
        <w:t xml:space="preserve"> почт</w:t>
      </w:r>
      <w:r w:rsidR="00FD58A2">
        <w:t>а, факс</w:t>
      </w:r>
      <w:r w:rsidRPr="00DB3BB8">
        <w:t>) при последующем подтверждении оригиналами</w:t>
      </w:r>
      <w:r>
        <w:t>.</w:t>
      </w:r>
      <w:bookmarkStart w:id="0" w:name="_GoBack"/>
      <w:bookmarkEnd w:id="0"/>
    </w:p>
    <w:p w:rsidR="000E4306" w:rsidRPr="00840F23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FB5C7D">
        <w:t xml:space="preserve"> Настоящий Договор составлен, подписан Сторонами </w:t>
      </w:r>
      <w:r w:rsidRPr="00840F23">
        <w:t xml:space="preserve">и скреплен печатями Сторон в </w:t>
      </w:r>
      <w:r w:rsidR="00E869D4">
        <w:t>двух</w:t>
      </w:r>
      <w:r w:rsidRPr="00840F23">
        <w:t xml:space="preserve"> подлинных экземплярах, имеющих одинаковую силу, по одному экземпляру для каждой Стороны.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АДРЕСА, ИНЫЕ РЕКВИЗИТЫ И ПОДПИСИ СТОРОН</w:t>
      </w:r>
    </w:p>
    <w:p w:rsidR="000E4306" w:rsidRPr="00FB5C7D" w:rsidRDefault="000E4306" w:rsidP="000E4306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FB5C7D" w:rsidTr="00075161">
        <w:trPr>
          <w:trHeight w:val="245"/>
        </w:trPr>
        <w:tc>
          <w:tcPr>
            <w:tcW w:w="4788" w:type="dxa"/>
          </w:tcPr>
          <w:p w:rsidR="000E4306" w:rsidRPr="00FB5C7D" w:rsidRDefault="000E4306" w:rsidP="007A7AEE">
            <w:pPr>
              <w:snapToGrid w:val="0"/>
              <w:rPr>
                <w:b/>
              </w:rPr>
            </w:pPr>
            <w:r w:rsidRPr="00FB5C7D">
              <w:rPr>
                <w:b/>
              </w:rPr>
              <w:t>Продавец:</w:t>
            </w:r>
          </w:p>
        </w:tc>
        <w:tc>
          <w:tcPr>
            <w:tcW w:w="4959" w:type="dxa"/>
          </w:tcPr>
          <w:p w:rsidR="000E4306" w:rsidRPr="00FB5C7D" w:rsidRDefault="000E4306" w:rsidP="007A7AEE">
            <w:pPr>
              <w:snapToGrid w:val="0"/>
              <w:rPr>
                <w:b/>
              </w:rPr>
            </w:pPr>
            <w:r w:rsidRPr="00FB5C7D">
              <w:rPr>
                <w:b/>
              </w:rPr>
              <w:t xml:space="preserve">Покупатель: </w:t>
            </w:r>
          </w:p>
          <w:p w:rsidR="000E4306" w:rsidRPr="00FB5C7D" w:rsidRDefault="000E4306" w:rsidP="007A7AEE">
            <w:pPr>
              <w:snapToGrid w:val="0"/>
              <w:rPr>
                <w:b/>
              </w:rPr>
            </w:pPr>
          </w:p>
        </w:tc>
      </w:tr>
      <w:tr w:rsidR="000E4306" w:rsidRPr="00FB5C7D" w:rsidTr="007A7AEE">
        <w:trPr>
          <w:trHeight w:val="1648"/>
        </w:trPr>
        <w:tc>
          <w:tcPr>
            <w:tcW w:w="4788" w:type="dxa"/>
          </w:tcPr>
          <w:p w:rsidR="00F2185A" w:rsidRPr="008B7DBD" w:rsidRDefault="004B211E" w:rsidP="0093214C">
            <w:pPr>
              <w:snapToGrid w:val="0"/>
            </w:pPr>
            <w:r w:rsidRPr="004B211E">
              <w:t>Давыдов Денис Викторович</w:t>
            </w:r>
            <w:r w:rsidR="00F2185A" w:rsidRPr="008B7DBD">
              <w:t xml:space="preserve"> </w:t>
            </w:r>
          </w:p>
          <w:p w:rsidR="00F2185A" w:rsidRPr="008B7DBD" w:rsidRDefault="0093214C" w:rsidP="0093214C">
            <w:pPr>
              <w:snapToGrid w:val="0"/>
              <w:rPr>
                <w:lang w:eastAsia="ru-RU"/>
              </w:rPr>
            </w:pPr>
            <w:r w:rsidRPr="008B7DBD">
              <w:rPr>
                <w:lang w:eastAsia="ru-RU"/>
              </w:rPr>
              <w:t xml:space="preserve">ИНН </w:t>
            </w:r>
            <w:r w:rsidR="004B211E" w:rsidRPr="004B211E">
              <w:rPr>
                <w:lang w:eastAsia="ru-RU"/>
              </w:rPr>
              <w:t>245709210992</w:t>
            </w:r>
            <w:r w:rsidR="00F2185A" w:rsidRPr="008B7DBD">
              <w:rPr>
                <w:lang w:eastAsia="ru-RU"/>
              </w:rPr>
              <w:t xml:space="preserve"> </w:t>
            </w:r>
          </w:p>
          <w:p w:rsidR="0093214C" w:rsidRPr="008B7DBD" w:rsidRDefault="00F2185A" w:rsidP="0093214C">
            <w:pPr>
              <w:snapToGrid w:val="0"/>
              <w:rPr>
                <w:lang w:eastAsia="ru-RU"/>
              </w:rPr>
            </w:pPr>
            <w:r w:rsidRPr="008B7DBD">
              <w:rPr>
                <w:lang w:eastAsia="ru-RU"/>
              </w:rPr>
              <w:t xml:space="preserve">СНИЛС </w:t>
            </w:r>
            <w:r w:rsidR="004B211E" w:rsidRPr="004B211E">
              <w:rPr>
                <w:lang w:eastAsia="ru-RU"/>
              </w:rPr>
              <w:t>053-137-142-22</w:t>
            </w:r>
          </w:p>
          <w:p w:rsidR="0093214C" w:rsidRPr="008B7DBD" w:rsidRDefault="0093214C" w:rsidP="0093214C">
            <w:pPr>
              <w:snapToGrid w:val="0"/>
              <w:rPr>
                <w:lang w:eastAsia="ru-RU"/>
              </w:rPr>
            </w:pPr>
            <w:r w:rsidRPr="008B7DBD">
              <w:t>Паспорт ________________________________</w:t>
            </w:r>
          </w:p>
          <w:p w:rsidR="0093214C" w:rsidRPr="008B7DBD" w:rsidRDefault="0093214C" w:rsidP="0093214C">
            <w:pPr>
              <w:pStyle w:val="a3"/>
              <w:rPr>
                <w:sz w:val="24"/>
                <w:szCs w:val="24"/>
                <w:lang w:eastAsia="ru-RU"/>
              </w:rPr>
            </w:pPr>
            <w:r w:rsidRPr="008B7DBD">
              <w:rPr>
                <w:sz w:val="24"/>
                <w:szCs w:val="24"/>
                <w:lang w:eastAsia="ru-RU"/>
              </w:rPr>
              <w:t xml:space="preserve">Адрес регистрации: </w:t>
            </w:r>
            <w:r w:rsidR="004B211E" w:rsidRPr="004B211E">
              <w:rPr>
                <w:sz w:val="24"/>
                <w:szCs w:val="24"/>
                <w:lang w:eastAsia="ru-RU"/>
              </w:rPr>
              <w:t>Красноярский край, г. Норильск, ул. Комсомольская, д. 17, кв. 63</w:t>
            </w:r>
          </w:p>
          <w:p w:rsidR="00075161" w:rsidRPr="008B7DBD" w:rsidRDefault="00F2185A" w:rsidP="000E6C1E">
            <w:pPr>
              <w:pStyle w:val="a3"/>
              <w:rPr>
                <w:sz w:val="24"/>
                <w:szCs w:val="24"/>
              </w:rPr>
            </w:pPr>
            <w:r w:rsidRPr="008B7DBD">
              <w:rPr>
                <w:sz w:val="24"/>
                <w:szCs w:val="24"/>
              </w:rPr>
              <w:t xml:space="preserve">Счет получателя </w:t>
            </w:r>
            <w:r w:rsidR="0093214C" w:rsidRPr="008B7DBD">
              <w:rPr>
                <w:sz w:val="24"/>
                <w:szCs w:val="24"/>
              </w:rPr>
              <w:t xml:space="preserve">№ </w:t>
            </w:r>
            <w:r w:rsidR="004B211E" w:rsidRPr="004B211E">
              <w:rPr>
                <w:sz w:val="24"/>
                <w:szCs w:val="24"/>
              </w:rPr>
              <w:t>40817810131003717021</w:t>
            </w:r>
            <w:r w:rsidR="0093214C" w:rsidRPr="008B7DBD">
              <w:rPr>
                <w:sz w:val="24"/>
                <w:szCs w:val="24"/>
              </w:rPr>
              <w:t xml:space="preserve"> в </w:t>
            </w:r>
            <w:r w:rsidR="004B211E" w:rsidRPr="004B211E">
              <w:rPr>
                <w:sz w:val="24"/>
                <w:szCs w:val="24"/>
              </w:rPr>
              <w:t>Красноярское отделение № 8646 ПАО Сбербанк</w:t>
            </w:r>
            <w:r w:rsidRPr="008B7DBD">
              <w:rPr>
                <w:sz w:val="24"/>
                <w:szCs w:val="24"/>
              </w:rPr>
              <w:t>, БИK 040407627, к/c 30101810800000000627</w:t>
            </w:r>
          </w:p>
          <w:p w:rsidR="00F2185A" w:rsidRDefault="00F2185A" w:rsidP="000E6C1E">
            <w:pPr>
              <w:pStyle w:val="a3"/>
              <w:rPr>
                <w:sz w:val="24"/>
                <w:szCs w:val="24"/>
              </w:rPr>
            </w:pPr>
          </w:p>
          <w:p w:rsidR="000E6C1E" w:rsidRPr="00611DF6" w:rsidRDefault="006E4D5E" w:rsidP="000E6C1E">
            <w:pPr>
              <w:pStyle w:val="a3"/>
              <w:rPr>
                <w:sz w:val="24"/>
                <w:szCs w:val="24"/>
              </w:rPr>
            </w:pPr>
            <w:r w:rsidRPr="00611DF6">
              <w:rPr>
                <w:sz w:val="24"/>
                <w:szCs w:val="24"/>
              </w:rPr>
              <w:t>Финансовый</w:t>
            </w:r>
            <w:r w:rsidR="000E6C1E" w:rsidRPr="00611DF6">
              <w:rPr>
                <w:sz w:val="24"/>
                <w:szCs w:val="24"/>
              </w:rPr>
              <w:t xml:space="preserve"> управляющий</w:t>
            </w:r>
          </w:p>
          <w:p w:rsidR="000E6C1E" w:rsidRPr="000E6C1E" w:rsidRDefault="000E6C1E" w:rsidP="000E6C1E"/>
          <w:p w:rsidR="000E6C1E" w:rsidRPr="000E6C1E" w:rsidRDefault="006E4D5E" w:rsidP="000E6C1E">
            <w:pPr>
              <w:jc w:val="both"/>
            </w:pPr>
            <w:r>
              <w:t>________________ /</w:t>
            </w:r>
            <w:r w:rsidR="004B211E">
              <w:t>Т</w:t>
            </w:r>
            <w:r>
              <w:t>.С</w:t>
            </w:r>
            <w:r w:rsidR="000E6C1E" w:rsidRPr="000E6C1E">
              <w:t xml:space="preserve">. </w:t>
            </w:r>
            <w:proofErr w:type="spellStart"/>
            <w:r w:rsidR="004B211E">
              <w:t>Деменок</w:t>
            </w:r>
            <w:proofErr w:type="spellEnd"/>
          </w:p>
          <w:p w:rsidR="000E4306" w:rsidRPr="000E6C1E" w:rsidRDefault="000E4306" w:rsidP="007A7A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0E4306" w:rsidRPr="00E55F3B" w:rsidRDefault="000E4306" w:rsidP="00B31F1E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:rsidR="002D785B" w:rsidRPr="000E4306" w:rsidRDefault="002D785B"/>
    <w:sectPr w:rsidR="002D785B" w:rsidRPr="000E4306" w:rsidSect="00F77BD8">
      <w:footerReference w:type="default" r:id="rId8"/>
      <w:pgSz w:w="11906" w:h="16838"/>
      <w:pgMar w:top="907" w:right="851" w:bottom="907" w:left="170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191B" w:rsidRDefault="0017191B" w:rsidP="00E3561D">
      <w:r>
        <w:separator/>
      </w:r>
    </w:p>
  </w:endnote>
  <w:endnote w:type="continuationSeparator" w:id="0">
    <w:p w:rsidR="0017191B" w:rsidRDefault="0017191B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7BD8" w:rsidRDefault="00754A96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D038A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B7DB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77BD8" w:rsidRDefault="0017191B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191B" w:rsidRDefault="0017191B" w:rsidP="00E3561D">
      <w:r>
        <w:separator/>
      </w:r>
    </w:p>
  </w:footnote>
  <w:footnote w:type="continuationSeparator" w:id="0">
    <w:p w:rsidR="0017191B" w:rsidRDefault="0017191B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06"/>
    <w:rsid w:val="0002259D"/>
    <w:rsid w:val="00022B3A"/>
    <w:rsid w:val="00025680"/>
    <w:rsid w:val="000347B6"/>
    <w:rsid w:val="00075161"/>
    <w:rsid w:val="00095C20"/>
    <w:rsid w:val="000C7192"/>
    <w:rsid w:val="000E177F"/>
    <w:rsid w:val="000E4306"/>
    <w:rsid w:val="000E6C1E"/>
    <w:rsid w:val="00111EAA"/>
    <w:rsid w:val="001464CE"/>
    <w:rsid w:val="001604E1"/>
    <w:rsid w:val="0017191B"/>
    <w:rsid w:val="0019464B"/>
    <w:rsid w:val="001A618F"/>
    <w:rsid w:val="001A7345"/>
    <w:rsid w:val="001F3215"/>
    <w:rsid w:val="00206FB4"/>
    <w:rsid w:val="00211FF1"/>
    <w:rsid w:val="00222D8D"/>
    <w:rsid w:val="00242F68"/>
    <w:rsid w:val="002863BA"/>
    <w:rsid w:val="002D5413"/>
    <w:rsid w:val="002D785B"/>
    <w:rsid w:val="002F40D5"/>
    <w:rsid w:val="00353584"/>
    <w:rsid w:val="0036404E"/>
    <w:rsid w:val="00374B01"/>
    <w:rsid w:val="00375DDB"/>
    <w:rsid w:val="0039593C"/>
    <w:rsid w:val="003B7CE8"/>
    <w:rsid w:val="003D3603"/>
    <w:rsid w:val="003E297D"/>
    <w:rsid w:val="003E2E7B"/>
    <w:rsid w:val="00451462"/>
    <w:rsid w:val="0046069F"/>
    <w:rsid w:val="004B211E"/>
    <w:rsid w:val="004C38EC"/>
    <w:rsid w:val="004D0C16"/>
    <w:rsid w:val="00511A33"/>
    <w:rsid w:val="005128A3"/>
    <w:rsid w:val="005526E8"/>
    <w:rsid w:val="005620ED"/>
    <w:rsid w:val="00563212"/>
    <w:rsid w:val="0056633C"/>
    <w:rsid w:val="0060289F"/>
    <w:rsid w:val="00611DF6"/>
    <w:rsid w:val="00641E98"/>
    <w:rsid w:val="00674C65"/>
    <w:rsid w:val="00696670"/>
    <w:rsid w:val="006D2B51"/>
    <w:rsid w:val="006D6F4A"/>
    <w:rsid w:val="006E4D5E"/>
    <w:rsid w:val="006E5D6F"/>
    <w:rsid w:val="0071025A"/>
    <w:rsid w:val="00715AC4"/>
    <w:rsid w:val="007360FC"/>
    <w:rsid w:val="00753F96"/>
    <w:rsid w:val="00754A96"/>
    <w:rsid w:val="00766078"/>
    <w:rsid w:val="007C0EEE"/>
    <w:rsid w:val="007E5A98"/>
    <w:rsid w:val="00840F23"/>
    <w:rsid w:val="0086373E"/>
    <w:rsid w:val="00867AFC"/>
    <w:rsid w:val="008B7DBD"/>
    <w:rsid w:val="008C3CDE"/>
    <w:rsid w:val="0093214C"/>
    <w:rsid w:val="00933FA0"/>
    <w:rsid w:val="0096677A"/>
    <w:rsid w:val="0098032D"/>
    <w:rsid w:val="00983E28"/>
    <w:rsid w:val="00985D0D"/>
    <w:rsid w:val="009950B2"/>
    <w:rsid w:val="009E56EB"/>
    <w:rsid w:val="00A03770"/>
    <w:rsid w:val="00A47EFB"/>
    <w:rsid w:val="00A579C6"/>
    <w:rsid w:val="00A857A1"/>
    <w:rsid w:val="00AB5D44"/>
    <w:rsid w:val="00B31F1E"/>
    <w:rsid w:val="00B77AAF"/>
    <w:rsid w:val="00C069EA"/>
    <w:rsid w:val="00C45965"/>
    <w:rsid w:val="00C76EFD"/>
    <w:rsid w:val="00C77C1D"/>
    <w:rsid w:val="00C90F19"/>
    <w:rsid w:val="00CB0613"/>
    <w:rsid w:val="00CF37B1"/>
    <w:rsid w:val="00CF68E3"/>
    <w:rsid w:val="00D038A6"/>
    <w:rsid w:val="00D17A78"/>
    <w:rsid w:val="00D21081"/>
    <w:rsid w:val="00D244E2"/>
    <w:rsid w:val="00D655EC"/>
    <w:rsid w:val="00E3561D"/>
    <w:rsid w:val="00E64141"/>
    <w:rsid w:val="00E64E47"/>
    <w:rsid w:val="00E84982"/>
    <w:rsid w:val="00E869D4"/>
    <w:rsid w:val="00EB16A9"/>
    <w:rsid w:val="00EF3A1A"/>
    <w:rsid w:val="00F2185A"/>
    <w:rsid w:val="00F422FE"/>
    <w:rsid w:val="00F9743E"/>
    <w:rsid w:val="00FA757F"/>
    <w:rsid w:val="00FC5207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B3EA"/>
  <w15:docId w15:val="{2BAE4245-B9B9-4B45-AE19-FBD66B7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6C1E"/>
    <w:pPr>
      <w:keepNext/>
      <w:widowControl w:val="0"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2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basedOn w:val="a0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10">
    <w:name w:val="Заголовок 1 Знак"/>
    <w:basedOn w:val="a0"/>
    <w:link w:val="1"/>
    <w:rsid w:val="000E6C1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No Spacing"/>
    <w:uiPriority w:val="1"/>
    <w:qFormat/>
    <w:rsid w:val="000E6C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3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C28C-DD42-480B-89C6-48D9F1F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2015-04-06T10:14:00Z</cp:lastPrinted>
  <dcterms:created xsi:type="dcterms:W3CDTF">2016-12-27T08:40:00Z</dcterms:created>
  <dcterms:modified xsi:type="dcterms:W3CDTF">2023-11-28T05:10:00Z</dcterms:modified>
</cp:coreProperties>
</file>