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1A9" w:rsidRDefault="005711A9" w:rsidP="005711A9">
      <w:pPr>
        <w:jc w:val="center"/>
      </w:pPr>
      <w:r>
        <w:rPr>
          <w:b/>
        </w:rPr>
        <w:t>ДОГОВОР КУПЛИ ПРОДАЖИ</w:t>
      </w:r>
      <w:r>
        <w:rPr>
          <w:b/>
          <w:spacing w:val="60"/>
        </w:rPr>
        <w:br/>
      </w:r>
    </w:p>
    <w:p w:rsidR="005711A9" w:rsidRDefault="005711A9" w:rsidP="005711A9">
      <w:pPr>
        <w:tabs>
          <w:tab w:val="right" w:pos="10205"/>
        </w:tabs>
        <w:jc w:val="both"/>
      </w:pPr>
      <w:r>
        <w:t>г. Екатеринбург</w:t>
      </w:r>
      <w:r>
        <w:tab/>
        <w:t xml:space="preserve"> «__» ________</w:t>
      </w:r>
      <w:r>
        <w:t xml:space="preserve"> 2024 года</w:t>
      </w:r>
    </w:p>
    <w:p w:rsidR="005711A9" w:rsidRDefault="005711A9" w:rsidP="005711A9">
      <w:pPr>
        <w:tabs>
          <w:tab w:val="left" w:pos="5940"/>
        </w:tabs>
        <w:jc w:val="both"/>
      </w:pPr>
    </w:p>
    <w:p w:rsidR="005711A9" w:rsidRDefault="005711A9" w:rsidP="005711A9">
      <w:pPr>
        <w:shd w:val="clear" w:color="auto" w:fill="FFFFFF"/>
        <w:ind w:firstLine="709"/>
        <w:jc w:val="both"/>
      </w:pPr>
      <w:r>
        <w:rPr>
          <w:b/>
          <w:bCs/>
        </w:rPr>
        <w:t>ГОРБАНЮК НИКОЛАЙ ИВАНОВИЧ</w:t>
      </w:r>
      <w:r>
        <w:rPr>
          <w:b/>
          <w:bCs/>
        </w:rPr>
        <w:t xml:space="preserve"> </w:t>
      </w:r>
      <w:r>
        <w:t>25.12.1959 г.р., паспорт серии 9504 №533139 выдан 10.03.2005</w:t>
      </w:r>
      <w:r>
        <w:t xml:space="preserve"> г. </w:t>
      </w:r>
      <w:r>
        <w:t xml:space="preserve">УВД </w:t>
      </w:r>
      <w:proofErr w:type="spellStart"/>
      <w:r>
        <w:t>г.Абакана</w:t>
      </w:r>
      <w:proofErr w:type="spellEnd"/>
      <w:r>
        <w:t xml:space="preserve">, место рождения: </w:t>
      </w:r>
      <w:proofErr w:type="spellStart"/>
      <w:r>
        <w:t>г.Абакан</w:t>
      </w:r>
      <w:proofErr w:type="spellEnd"/>
      <w:r>
        <w:t xml:space="preserve"> </w:t>
      </w:r>
      <w:r>
        <w:t xml:space="preserve">, СНИЛС 077-352-508 78, ИНН </w:t>
      </w:r>
      <w:r w:rsidRPr="005711A9">
        <w:t>190112463208</w:t>
      </w:r>
      <w:r>
        <w:t xml:space="preserve">, регистрация по месту жительства: </w:t>
      </w:r>
      <w:r>
        <w:t xml:space="preserve">Республика Хакасия, </w:t>
      </w:r>
      <w:proofErr w:type="spellStart"/>
      <w:r>
        <w:t>г.Абакан</w:t>
      </w:r>
      <w:proofErr w:type="spellEnd"/>
      <w:r>
        <w:t xml:space="preserve">, </w:t>
      </w:r>
      <w:proofErr w:type="spellStart"/>
      <w:r>
        <w:t>ул.Мебельная</w:t>
      </w:r>
      <w:proofErr w:type="spellEnd"/>
      <w:r>
        <w:t>, д.3</w:t>
      </w:r>
      <w:r>
        <w:t xml:space="preserve"> </w:t>
      </w:r>
      <w:r>
        <w:rPr>
          <w:rStyle w:val="highlight3"/>
          <w:specVanish w:val="0"/>
        </w:rPr>
        <w:t xml:space="preserve">266377, ИНН:, СНИЛС: 027-501-284 24, </w:t>
      </w:r>
      <w:r>
        <w:t xml:space="preserve">именуемый в дальнейшем «Продавец», в лице финансового управляющего Павлова Алексея Викторовича, действующего на основании </w:t>
      </w:r>
      <w:r>
        <w:rPr>
          <w:color w:val="000000"/>
        </w:rPr>
        <w:t>Решения Арбитражного суда Республики</w:t>
      </w:r>
      <w:r>
        <w:rPr>
          <w:color w:val="000000"/>
        </w:rPr>
        <w:t xml:space="preserve"> Хакасия от 16.10</w:t>
      </w:r>
      <w:r>
        <w:rPr>
          <w:color w:val="000000"/>
        </w:rPr>
        <w:t>.2023 г. по делу №</w:t>
      </w:r>
      <w:r>
        <w:t xml:space="preserve"> </w:t>
      </w:r>
      <w:r>
        <w:rPr>
          <w:color w:val="000000"/>
        </w:rPr>
        <w:t>А74-10528</w:t>
      </w:r>
      <w:r w:rsidRPr="005711A9">
        <w:rPr>
          <w:color w:val="000000"/>
        </w:rPr>
        <w:t>/2022</w:t>
      </w:r>
      <w:r>
        <w:t xml:space="preserve">, с одной стороны, </w:t>
      </w:r>
    </w:p>
    <w:p w:rsidR="005711A9" w:rsidRDefault="005711A9" w:rsidP="005711A9">
      <w:pPr>
        <w:shd w:val="clear" w:color="auto" w:fill="FFFFFF"/>
        <w:ind w:firstLine="709"/>
        <w:jc w:val="both"/>
      </w:pPr>
      <w:r>
        <w:rPr>
          <w:b/>
        </w:rPr>
        <w:t>______________________</w:t>
      </w:r>
      <w:r>
        <w:t xml:space="preserve">, </w:t>
      </w:r>
      <w:r>
        <w:t>________</w:t>
      </w:r>
      <w:r>
        <w:t xml:space="preserve"> г.р., паспорт серии </w:t>
      </w:r>
      <w:r>
        <w:t>_____ №______</w:t>
      </w:r>
      <w:r>
        <w:t xml:space="preserve"> выдан </w:t>
      </w:r>
      <w:r>
        <w:t>_______</w:t>
      </w:r>
      <w:r>
        <w:t xml:space="preserve">   далее именуемый – «Покупатель», с другой стороны, вместе именуемые далее «Стороны», принимая во внимание, следующее: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- Продавец признан несостоятельным (банкротом), в отношении Продавца</w:t>
      </w:r>
      <w:r>
        <w:rPr>
          <w:color w:val="000000"/>
        </w:rPr>
        <w:t xml:space="preserve"> Решением Арбитражного суда Республики Хакасия от 16.10.2023 г. по делу №</w:t>
      </w:r>
      <w:r>
        <w:t xml:space="preserve"> </w:t>
      </w:r>
      <w:r>
        <w:rPr>
          <w:color w:val="000000"/>
        </w:rPr>
        <w:t>А74-10528</w:t>
      </w:r>
      <w:r w:rsidRPr="005711A9">
        <w:rPr>
          <w:color w:val="000000"/>
        </w:rPr>
        <w:t>/2022</w:t>
      </w:r>
      <w:r>
        <w:rPr>
          <w:color w:val="000000"/>
        </w:rPr>
        <w:t xml:space="preserve"> </w:t>
      </w:r>
      <w:r>
        <w:t>введена процедура реализации имущества;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- Покупатель п</w:t>
      </w:r>
      <w:r>
        <w:t>ринял участие в состоявшихся «___» ____</w:t>
      </w:r>
      <w:r>
        <w:t xml:space="preserve"> 2024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5711A9" w:rsidRDefault="005711A9" w:rsidP="005711A9">
      <w:pPr>
        <w:tabs>
          <w:tab w:val="left" w:pos="5940"/>
        </w:tabs>
        <w:jc w:val="center"/>
      </w:pPr>
      <w:r>
        <w:t>заключили настоящий договор (далее по тексту – «Договор») о нижеследующем:</w:t>
      </w:r>
    </w:p>
    <w:p w:rsidR="005711A9" w:rsidRDefault="005711A9" w:rsidP="005711A9">
      <w:pPr>
        <w:tabs>
          <w:tab w:val="left" w:pos="5940"/>
        </w:tabs>
        <w:jc w:val="center"/>
      </w:pPr>
      <w:r>
        <w:t>1. ПРЕДМЕТ ДОГОВОРА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1.2. В состав </w:t>
      </w:r>
      <w:proofErr w:type="spellStart"/>
      <w:r>
        <w:t>ЛОТа</w:t>
      </w:r>
      <w:proofErr w:type="spellEnd"/>
      <w:r>
        <w:t xml:space="preserve"> № 1 входит:</w:t>
      </w:r>
    </w:p>
    <w:p w:rsidR="005711A9" w:rsidRPr="005711A9" w:rsidRDefault="005711A9" w:rsidP="005711A9">
      <w:pPr>
        <w:ind w:firstLine="709"/>
        <w:jc w:val="both"/>
        <w:rPr>
          <w:rFonts w:ascii="Tahoma" w:hAnsi="Tahoma" w:cs="Tahoma"/>
          <w:i/>
          <w:color w:val="333333"/>
          <w:sz w:val="17"/>
          <w:szCs w:val="17"/>
          <w:shd w:val="clear" w:color="auto" w:fill="EAF1F7"/>
        </w:rPr>
      </w:pPr>
      <w:r w:rsidRPr="005711A9">
        <w:rPr>
          <w:i/>
        </w:rPr>
        <w:t xml:space="preserve">1.2.1. </w:t>
      </w:r>
      <w:r w:rsidRPr="005711A9">
        <w:rPr>
          <w:i/>
        </w:rPr>
        <w:t>-Земельный участок с кадастровым номером 24:25:0502001:66, вид разрешенного использования: для сельскохозяйственного</w:t>
      </w:r>
      <w:r>
        <w:rPr>
          <w:i/>
        </w:rPr>
        <w:t xml:space="preserve"> назначения, площадью </w:t>
      </w:r>
      <w:r w:rsidRPr="005711A9">
        <w:rPr>
          <w:i/>
        </w:rPr>
        <w:t>1285101+/-9919, местоположение уста</w:t>
      </w:r>
      <w:r>
        <w:rPr>
          <w:i/>
        </w:rPr>
        <w:t xml:space="preserve">новлено относительно ориентира, </w:t>
      </w:r>
      <w:r w:rsidRPr="005711A9">
        <w:rPr>
          <w:i/>
        </w:rPr>
        <w:t>расположенного за</w:t>
      </w:r>
      <w:r>
        <w:rPr>
          <w:i/>
        </w:rPr>
        <w:t xml:space="preserve"> </w:t>
      </w:r>
      <w:r w:rsidRPr="005711A9">
        <w:rPr>
          <w:i/>
        </w:rPr>
        <w:t>пределами участка. Почтовый адрес ориентира: Красноярский край, Минусинский район, массив «Енисейский», восточнее п.</w:t>
      </w:r>
      <w:r>
        <w:rPr>
          <w:i/>
        </w:rPr>
        <w:t xml:space="preserve"> </w:t>
      </w:r>
      <w:proofErr w:type="spellStart"/>
      <w:r>
        <w:rPr>
          <w:i/>
        </w:rPr>
        <w:t>Притубинский</w:t>
      </w:r>
      <w:proofErr w:type="spellEnd"/>
      <w:r>
        <w:rPr>
          <w:i/>
        </w:rPr>
        <w:t xml:space="preserve">, вид </w:t>
      </w:r>
      <w:r w:rsidRPr="005711A9">
        <w:rPr>
          <w:i/>
        </w:rPr>
        <w:t>собственности индивидуальная</w:t>
      </w:r>
      <w:r w:rsidRPr="005711A9">
        <w:rPr>
          <w:rFonts w:ascii="Tahoma" w:hAnsi="Tahoma" w:cs="Tahoma"/>
          <w:i/>
          <w:color w:val="333333"/>
          <w:sz w:val="17"/>
          <w:szCs w:val="17"/>
          <w:shd w:val="clear" w:color="auto" w:fill="EAF1F7"/>
        </w:rPr>
        <w:t>.</w:t>
      </w:r>
    </w:p>
    <w:p w:rsidR="005711A9" w:rsidRDefault="005711A9" w:rsidP="005711A9">
      <w:pPr>
        <w:ind w:firstLine="709"/>
        <w:jc w:val="both"/>
        <w:rPr>
          <w:rFonts w:ascii="Tahoma" w:hAnsi="Tahoma" w:cs="Tahoma"/>
          <w:color w:val="333333"/>
          <w:sz w:val="17"/>
          <w:szCs w:val="17"/>
          <w:shd w:val="clear" w:color="auto" w:fill="EAF1F7"/>
        </w:rPr>
      </w:pPr>
    </w:p>
    <w:p w:rsidR="005711A9" w:rsidRDefault="005711A9" w:rsidP="005711A9">
      <w:pPr>
        <w:ind w:firstLine="709"/>
        <w:jc w:val="center"/>
      </w:pPr>
      <w:r>
        <w:t>2. СТОИМОСТЬ ИМУЩЕСТВА И ПОРЯДОК ЕГО ОПЛАТЫ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2.1. Стороны согласовали стоимость </w:t>
      </w:r>
      <w:proofErr w:type="spellStart"/>
      <w:r>
        <w:t>ЛОТа</w:t>
      </w:r>
      <w:proofErr w:type="spellEnd"/>
      <w:r>
        <w:t xml:space="preserve"> № 1 в размере </w:t>
      </w:r>
      <w:r>
        <w:rPr>
          <w:b/>
        </w:rPr>
        <w:t>_____ рублей __</w:t>
      </w:r>
      <w:r>
        <w:rPr>
          <w:b/>
        </w:rPr>
        <w:t xml:space="preserve"> коп</w:t>
      </w:r>
      <w:r>
        <w:t>., в которую входят: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2.2. Задаток в сумме </w:t>
      </w:r>
      <w:r>
        <w:rPr>
          <w:b/>
        </w:rPr>
        <w:t>_____ рублей __</w:t>
      </w:r>
      <w:r>
        <w:rPr>
          <w:b/>
        </w:rPr>
        <w:t xml:space="preserve"> коп.,</w:t>
      </w:r>
      <w:r>
        <w:t xml:space="preserve"> перечисленный Покупателем на лицевой счет электронной площадки, засчитывается в счет оплаты Имущества.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>
        <w:rPr>
          <w:b/>
        </w:rPr>
        <w:t>______ рублей __</w:t>
      </w:r>
      <w:r>
        <w:rPr>
          <w:b/>
        </w:rPr>
        <w:t xml:space="preserve"> коп</w:t>
      </w:r>
      <w:r>
        <w:t>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>
        <w:rPr>
          <w:rFonts w:ascii="Times New Roman" w:hAnsi="Times New Roman" w:cs="Times New Roman"/>
          <w:b/>
          <w:sz w:val="24"/>
          <w:szCs w:val="24"/>
        </w:rPr>
        <w:t>№</w:t>
      </w:r>
      <w:r>
        <w:rPr>
          <w:rFonts w:ascii="Tahoma" w:hAnsi="Tahoma" w:cs="Tahoma"/>
          <w:color w:val="333333"/>
          <w:sz w:val="17"/>
          <w:szCs w:val="17"/>
          <w:shd w:val="clear" w:color="auto" w:fill="EAF1F7"/>
        </w:rPr>
        <w:t> </w:t>
      </w:r>
      <w:r w:rsidRPr="005711A9">
        <w:rPr>
          <w:rFonts w:ascii="Times New Roman" w:hAnsi="Times New Roman" w:cs="Times New Roman"/>
          <w:b/>
          <w:sz w:val="24"/>
          <w:szCs w:val="24"/>
        </w:rPr>
        <w:t>40817810816472698498</w:t>
      </w:r>
      <w:r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Надлежащим исполнением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 xml:space="preserve">3. ПЕРЕДАЧА ИМУЩЕСТВА </w:t>
      </w:r>
    </w:p>
    <w:p w:rsidR="005711A9" w:rsidRDefault="005711A9" w:rsidP="005711A9">
      <w:pPr>
        <w:ind w:firstLine="709"/>
        <w:jc w:val="both"/>
        <w:rPr>
          <w:i/>
        </w:rPr>
      </w:pPr>
      <w:r>
        <w:t>3.1. Имущество находится по адресу:</w:t>
      </w:r>
      <w:r>
        <w:rPr>
          <w:i/>
        </w:rPr>
        <w:t xml:space="preserve"> </w:t>
      </w:r>
      <w:r w:rsidRPr="005711A9">
        <w:t>Красноярский край, Минусинский район, массив «Енисейский», восточнее п.</w:t>
      </w:r>
      <w:r>
        <w:t xml:space="preserve"> </w:t>
      </w:r>
      <w:proofErr w:type="spellStart"/>
      <w:r>
        <w:t>Притубинский</w:t>
      </w:r>
      <w:proofErr w:type="spellEnd"/>
    </w:p>
    <w:p w:rsidR="005711A9" w:rsidRDefault="005711A9" w:rsidP="005711A9">
      <w:pPr>
        <w:ind w:firstLine="709"/>
        <w:jc w:val="both"/>
      </w:pPr>
      <w:r>
        <w:lastRenderedPageBreak/>
        <w:t>3.2.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документов, Имущество считается переданным с момента подписания договора. Имущества передается без доступа в помещение.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3.3. С момента передачи Имущества к Покупателю переходят риск ущерба и гибели </w:t>
      </w:r>
      <w:r>
        <w:br/>
        <w:t>Имущества.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4. ОТВЕТСТВЕННОСТЬ СТОРОН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 случае уклонения Покупателя от фактического принятия Имущества в установленный Договором срок, она уплачивает Продавцу пеню в размере 0,01% от общей стоимости имущества за каждый день просрочки, но не более 10% от этой стоимости.</w:t>
      </w:r>
    </w:p>
    <w:p w:rsidR="005711A9" w:rsidRDefault="005711A9" w:rsidP="005711A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5711A9" w:rsidRDefault="005711A9" w:rsidP="005711A9">
      <w:pPr>
        <w:ind w:firstLine="709"/>
        <w:jc w:val="both"/>
      </w:pPr>
      <w:r>
        <w:t>В предусмотренном настоящим пунктом случае Покупателю возвращаются перечисленные им в счет оплаты имущества денежные средства за вычетом задатка.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4.5. С момента передачи имущества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5. ОБЯЗАННОСТИ СТОРОН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5.1. Продавец обязан: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5.1.1.В момент подписания договора купли-продажи Имущества передать Покупателю Имущество по акту приема-передачи, без осмотра.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5.2. Покупатель обязан: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5.2.1. Оплатить Имущество и права (требования) в порядке и сроки, указанные в пункте 2.3. Договора. 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5.2.2. В момент подписания настоящего Договора принять от Продавца Имущество по актам приема-передачи.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6. ПЕРЕХОД ПРАВА СОБСТВЕННОСТИ НА ИМУЩЕСТВО,</w:t>
      </w:r>
      <w:r>
        <w:br/>
        <w:t>И ПЕРЕХОД ПРАВ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6.1. Переход права собственности на Имущество от Продавца к Покупателю подлежит государственной регистрации.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lastRenderedPageBreak/>
        <w:t>6.2. Расходы на государственную пошлину и иные необходимые платежи, связанные с государственной регистрацией перехода права собственности и регистрацией Договора, относятся за счет Покупателя.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7. ОСОБЫЕ УСЛОВИЯ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7.1.  Продавец гарантирует, что на момент заключения Договора Имущество никому не продано.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7.2    Покупатель предупрежден об отсутствии у финансового управляющего фактического доступа к помещению.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7.3     Предмет договора купли-продажи передается Продавцом Покупателю без осмотра.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7.4.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7.5 На момент подписания договора купли-продажи, за имущество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проведения государственной регистрации договора купли-продажи.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</w:p>
    <w:p w:rsidR="005711A9" w:rsidRDefault="005711A9" w:rsidP="005711A9">
      <w:pPr>
        <w:widowControl w:val="0"/>
        <w:autoSpaceDE w:val="0"/>
        <w:autoSpaceDN w:val="0"/>
        <w:adjustRightInd w:val="0"/>
        <w:spacing w:before="240" w:after="120"/>
        <w:jc w:val="center"/>
      </w:pPr>
      <w:r>
        <w:t>8. ДЕЙСТВИЕ НЕПРЕОДОЛИМОЙ СИЛЫ</w:t>
      </w:r>
    </w:p>
    <w:p w:rsidR="005711A9" w:rsidRDefault="005711A9" w:rsidP="005711A9">
      <w:pPr>
        <w:widowControl w:val="0"/>
        <w:autoSpaceDE w:val="0"/>
        <w:autoSpaceDN w:val="0"/>
        <w:adjustRightInd w:val="0"/>
        <w:ind w:firstLine="680"/>
        <w:jc w:val="both"/>
      </w:pPr>
      <w:r>
        <w:t>8.1. Стороны освобождаются от ответственности за частичное или полное неисполнение обязательств по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5711A9" w:rsidRDefault="005711A9" w:rsidP="005711A9">
      <w:pPr>
        <w:widowControl w:val="0"/>
        <w:autoSpaceDE w:val="0"/>
        <w:autoSpaceDN w:val="0"/>
        <w:adjustRightInd w:val="0"/>
        <w:ind w:firstLine="680"/>
        <w:jc w:val="both"/>
      </w:pPr>
      <w:r>
        <w:t xml:space="preserve">8.2. При наступлении указанных в п. 8.1 Договора обстоятельств Сторона, для которой создалась невозможность исполнения ее обязательств по Договору, должна в кратчайший срок известить о них в письменной форме другую Сторону с приложением соответствующих подтверждающих документов.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5711A9" w:rsidRDefault="005711A9" w:rsidP="005711A9">
      <w:pPr>
        <w:widowControl w:val="0"/>
        <w:autoSpaceDE w:val="0"/>
        <w:autoSpaceDN w:val="0"/>
        <w:adjustRightInd w:val="0"/>
        <w:ind w:firstLine="680"/>
        <w:jc w:val="both"/>
      </w:pPr>
      <w: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9. ЗАКЛЮЧИТЕЛЬНЫЕ ПОЛОЖЕНИЯ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9.1.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 xml:space="preserve">9.2. Изменения и дополнения к Договору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>
        <w:t>на</w:t>
      </w:r>
      <w:proofErr w:type="gramEnd"/>
      <w:r>
        <w:t xml:space="preserve"> то представителями.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9.3. В отношениях, неурегулированных Договором, Стороны руководствуются действующим законодательством Российской Федерации.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9.4. Договор вступает в силу: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9.4.1. В части купли-продажи Имущества с момента его подписания Сторонами и прекращает свое действие: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- исполнением Сторонами своих обязательств по Договору;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- расторжением Договора;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lastRenderedPageBreak/>
        <w:t>- по иным основаниям, предусмотренным Договором и действующим законодательством Российской Федерации.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9.5. Споры, возникающие между Сторонами по Договору, рассматриваются в Арбитражном суде Свердловской области (для юридических лиц) или в суде общей юрисдикции (для физических лиц) в порядке, установленном законодательством Российской Федерации.</w:t>
      </w:r>
    </w:p>
    <w:p w:rsidR="005711A9" w:rsidRDefault="005711A9" w:rsidP="005711A9">
      <w:pPr>
        <w:tabs>
          <w:tab w:val="left" w:pos="5940"/>
        </w:tabs>
        <w:ind w:firstLine="709"/>
        <w:jc w:val="both"/>
      </w:pPr>
      <w:r>
        <w:t>9.6. Настоящий договор составлен в 2 (двух) подлинных экземплярах, имеющих равную юридическую силу.</w:t>
      </w:r>
    </w:p>
    <w:p w:rsidR="005711A9" w:rsidRDefault="005711A9" w:rsidP="005711A9">
      <w:pPr>
        <w:tabs>
          <w:tab w:val="left" w:pos="5940"/>
        </w:tabs>
        <w:spacing w:before="240" w:after="120"/>
        <w:jc w:val="center"/>
      </w:pPr>
      <w:r>
        <w:t>10. РЕКВИЗИТЫ СТОРОН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003"/>
        <w:gridCol w:w="4342"/>
      </w:tblGrid>
      <w:tr w:rsidR="005711A9" w:rsidTr="005711A9">
        <w:trPr>
          <w:trHeight w:val="4678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1A9" w:rsidRDefault="005711A9" w:rsidP="005711A9">
            <w:pPr>
              <w:tabs>
                <w:tab w:val="left" w:pos="5940"/>
              </w:tabs>
              <w:spacing w:before="120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ПРОДАВЕЦ: </w:t>
            </w:r>
            <w:r>
              <w:rPr>
                <w:b/>
                <w:sz w:val="20"/>
                <w:szCs w:val="20"/>
              </w:rPr>
              <w:br/>
            </w:r>
            <w:r>
              <w:rPr>
                <w:rStyle w:val="highlight4"/>
                <w:b/>
                <w:sz w:val="20"/>
                <w:szCs w:val="20"/>
                <w:specVanish w:val="0"/>
              </w:rPr>
              <w:t xml:space="preserve">АРГУНОВ СЕМЕН НИКОЛАЕВИЧ </w:t>
            </w:r>
          </w:p>
          <w:p w:rsidR="005711A9" w:rsidRDefault="005711A9">
            <w:pPr>
              <w:tabs>
                <w:tab w:val="left" w:pos="5940"/>
              </w:tabs>
              <w:spacing w:after="120"/>
              <w:rPr>
                <w:sz w:val="20"/>
                <w:szCs w:val="20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1A9" w:rsidRDefault="005711A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ПОКУПАТЕЛЬ: </w:t>
            </w:r>
          </w:p>
          <w:p w:rsidR="005711A9" w:rsidRDefault="005711A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5711A9" w:rsidRDefault="005711A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5711A9" w:rsidRDefault="005711A9">
            <w:pPr>
              <w:tabs>
                <w:tab w:val="left" w:pos="5940"/>
              </w:tabs>
              <w:spacing w:before="120"/>
              <w:rPr>
                <w:sz w:val="20"/>
                <w:szCs w:val="20"/>
              </w:rPr>
            </w:pPr>
          </w:p>
        </w:tc>
      </w:tr>
    </w:tbl>
    <w:p w:rsidR="005711A9" w:rsidRDefault="005711A9" w:rsidP="005711A9">
      <w:pPr>
        <w:widowControl w:val="0"/>
        <w:autoSpaceDE w:val="0"/>
        <w:autoSpaceDN w:val="0"/>
        <w:adjustRightInd w:val="0"/>
        <w:rPr>
          <w:b/>
        </w:rPr>
      </w:pPr>
    </w:p>
    <w:p w:rsidR="005711A9" w:rsidRDefault="005711A9" w:rsidP="005711A9">
      <w:pPr>
        <w:widowControl w:val="0"/>
        <w:autoSpaceDE w:val="0"/>
        <w:autoSpaceDN w:val="0"/>
        <w:adjustRightInd w:val="0"/>
        <w:rPr>
          <w:b/>
        </w:rPr>
      </w:pPr>
    </w:p>
    <w:p w:rsidR="005711A9" w:rsidRDefault="005711A9" w:rsidP="005711A9">
      <w:pPr>
        <w:widowControl w:val="0"/>
        <w:autoSpaceDE w:val="0"/>
        <w:autoSpaceDN w:val="0"/>
        <w:adjustRightInd w:val="0"/>
        <w:rPr>
          <w:b/>
        </w:rPr>
      </w:pPr>
    </w:p>
    <w:p w:rsidR="005711A9" w:rsidRDefault="005711A9" w:rsidP="005711A9">
      <w:pPr>
        <w:autoSpaceDE w:val="0"/>
        <w:rPr>
          <w:bCs/>
        </w:rPr>
      </w:pPr>
    </w:p>
    <w:p w:rsidR="005711A9" w:rsidRDefault="005711A9" w:rsidP="005711A9">
      <w:pPr>
        <w:tabs>
          <w:tab w:val="left" w:pos="5940"/>
        </w:tabs>
        <w:ind w:firstLine="709"/>
        <w:jc w:val="both"/>
      </w:pPr>
    </w:p>
    <w:p w:rsidR="005711A9" w:rsidRDefault="005711A9" w:rsidP="005711A9"/>
    <w:p w:rsidR="005317A8" w:rsidRDefault="005317A8">
      <w:bookmarkStart w:id="0" w:name="_GoBack"/>
      <w:bookmarkEnd w:id="0"/>
    </w:p>
    <w:sectPr w:rsidR="005317A8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19B" w:rsidRDefault="00C4119B" w:rsidP="005711A9">
      <w:r>
        <w:separator/>
      </w:r>
    </w:p>
  </w:endnote>
  <w:endnote w:type="continuationSeparator" w:id="0">
    <w:p w:rsidR="00C4119B" w:rsidRDefault="00C4119B" w:rsidP="00571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1A9" w:rsidRPr="005711A9" w:rsidRDefault="005711A9">
    <w:pPr>
      <w:pStyle w:val="a6"/>
      <w:rPr>
        <w:i/>
      </w:rPr>
    </w:pPr>
    <w:r w:rsidRPr="005711A9">
      <w:rPr>
        <w:i/>
      </w:rPr>
      <w:t>Продавец___________                                                                Покупатель____________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19B" w:rsidRDefault="00C4119B" w:rsidP="005711A9">
      <w:r>
        <w:separator/>
      </w:r>
    </w:p>
  </w:footnote>
  <w:footnote w:type="continuationSeparator" w:id="0">
    <w:p w:rsidR="00C4119B" w:rsidRDefault="00C4119B" w:rsidP="00571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8EE"/>
    <w:rsid w:val="005317A8"/>
    <w:rsid w:val="005711A9"/>
    <w:rsid w:val="008D586B"/>
    <w:rsid w:val="00C4119B"/>
    <w:rsid w:val="00E318EE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BD78F"/>
  <w15:chartTrackingRefBased/>
  <w15:docId w15:val="{1D925E5A-5160-41E8-83A4-ED345463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11A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5711A9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highlight3">
    <w:name w:val="highlight3"/>
    <w:rsid w:val="005711A9"/>
    <w:rPr>
      <w:rFonts w:ascii="Times New Roman" w:hAnsi="Times New Roman" w:cs="Times New Roman" w:hint="default"/>
      <w:vanish/>
      <w:webHidden w:val="0"/>
      <w:color w:val="0000FF"/>
      <w:specVanish/>
    </w:rPr>
  </w:style>
  <w:style w:type="character" w:customStyle="1" w:styleId="highlight4">
    <w:name w:val="highlight4"/>
    <w:rsid w:val="005711A9"/>
    <w:rPr>
      <w:rFonts w:ascii="Times New Roman" w:hAnsi="Times New Roman" w:cs="Times New Roman" w:hint="default"/>
      <w:vanish/>
      <w:webHidden w:val="0"/>
      <w:color w:val="0000FF"/>
      <w:specVanish/>
    </w:rPr>
  </w:style>
  <w:style w:type="table" w:styleId="a3">
    <w:name w:val="Table Grid"/>
    <w:basedOn w:val="a1"/>
    <w:rsid w:val="005711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11A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711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711A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711A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1364</Words>
  <Characters>7780</Characters>
  <Application>Microsoft Office Word</Application>
  <DocSecurity>0</DocSecurity>
  <Lines>64</Lines>
  <Paragraphs>18</Paragraphs>
  <ScaleCrop>false</ScaleCrop>
  <Company/>
  <LinksUpToDate>false</LinksUpToDate>
  <CharactersWithSpaces>9126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2024-05-08T04:11:00Z</dcterms:created>
  <dcterms:modified xsi:type="dcterms:W3CDTF">2024-05-08T04:19:00Z</dcterms:modified>
</cp:coreProperties>
</file>