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DCE" w:rsidRDefault="00414DCE" w:rsidP="00414DC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о задатке</w:t>
      </w:r>
    </w:p>
    <w:p w:rsidR="00414DCE" w:rsidRDefault="00414DCE" w:rsidP="00414DCE">
      <w:pPr>
        <w:rPr>
          <w:sz w:val="18"/>
          <w:szCs w:val="18"/>
        </w:rPr>
      </w:pPr>
      <w:r>
        <w:rPr>
          <w:sz w:val="18"/>
          <w:szCs w:val="18"/>
        </w:rPr>
        <w:t>г. _______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«___» ____________ 2024 г.</w:t>
      </w:r>
    </w:p>
    <w:p w:rsidR="00414DCE" w:rsidRDefault="00414DCE" w:rsidP="00414DCE">
      <w:pPr>
        <w:rPr>
          <w:sz w:val="18"/>
          <w:szCs w:val="18"/>
        </w:rPr>
      </w:pPr>
    </w:p>
    <w:p w:rsidR="00414DCE" w:rsidRDefault="00545A7F" w:rsidP="00414DCE">
      <w:pPr>
        <w:ind w:firstLine="567"/>
        <w:jc w:val="both"/>
        <w:rPr>
          <w:sz w:val="18"/>
          <w:szCs w:val="18"/>
        </w:rPr>
      </w:pPr>
      <w:r w:rsidRPr="00545A7F">
        <w:rPr>
          <w:sz w:val="18"/>
          <w:szCs w:val="18"/>
        </w:rPr>
        <w:t xml:space="preserve">Финансовый управляющий </w:t>
      </w:r>
      <w:proofErr w:type="spellStart"/>
      <w:r w:rsidRPr="00545A7F">
        <w:rPr>
          <w:sz w:val="18"/>
          <w:szCs w:val="18"/>
        </w:rPr>
        <w:t>Орос</w:t>
      </w:r>
      <w:proofErr w:type="spellEnd"/>
      <w:r w:rsidRPr="00545A7F">
        <w:rPr>
          <w:sz w:val="18"/>
          <w:szCs w:val="18"/>
        </w:rPr>
        <w:t xml:space="preserve"> Станислава Ивановича о признании его несостоятельным (банкротом) обоснованным. Признать гражданина </w:t>
      </w:r>
      <w:proofErr w:type="spellStart"/>
      <w:r w:rsidRPr="00545A7F">
        <w:rPr>
          <w:sz w:val="18"/>
          <w:szCs w:val="18"/>
        </w:rPr>
        <w:t>Орос</w:t>
      </w:r>
      <w:proofErr w:type="spellEnd"/>
      <w:r w:rsidRPr="00545A7F">
        <w:rPr>
          <w:sz w:val="18"/>
          <w:szCs w:val="18"/>
        </w:rPr>
        <w:t xml:space="preserve"> Станислава Ивановича (Адрес регистрации: 188689, Ленинградская область, район Всеволожский, г. </w:t>
      </w:r>
      <w:proofErr w:type="spellStart"/>
      <w:r w:rsidRPr="00545A7F">
        <w:rPr>
          <w:sz w:val="18"/>
          <w:szCs w:val="18"/>
        </w:rPr>
        <w:t>Кудрово</w:t>
      </w:r>
      <w:proofErr w:type="spellEnd"/>
      <w:r w:rsidRPr="00545A7F">
        <w:rPr>
          <w:sz w:val="18"/>
          <w:szCs w:val="18"/>
        </w:rPr>
        <w:t xml:space="preserve">, микрорайон Новый </w:t>
      </w:r>
      <w:proofErr w:type="spellStart"/>
      <w:r w:rsidRPr="00545A7F">
        <w:rPr>
          <w:sz w:val="18"/>
          <w:szCs w:val="18"/>
        </w:rPr>
        <w:t>Оккервиль</w:t>
      </w:r>
      <w:proofErr w:type="spellEnd"/>
      <w:r w:rsidRPr="00545A7F">
        <w:rPr>
          <w:sz w:val="18"/>
          <w:szCs w:val="18"/>
        </w:rPr>
        <w:t xml:space="preserve">, ул. Областная, </w:t>
      </w:r>
      <w:proofErr w:type="gramStart"/>
      <w:r w:rsidRPr="00545A7F">
        <w:rPr>
          <w:sz w:val="18"/>
          <w:szCs w:val="18"/>
        </w:rPr>
        <w:t>д.3,кв.</w:t>
      </w:r>
      <w:proofErr w:type="gramEnd"/>
      <w:r w:rsidRPr="00545A7F">
        <w:rPr>
          <w:sz w:val="18"/>
          <w:szCs w:val="18"/>
        </w:rPr>
        <w:t xml:space="preserve"> 252, Дата и место рождения: 21.11.1987 г.р., гор. Сургут Тюменской обл., ИНН: 860227408683 СНИЛС: 119-935-561 96) – Соловьева Александра Михайловна, действующая на основании Решения Арбитражного суда города Санкт-Петербурга и Ленинградской области по делу № А56-80260/2023 от 22.11.2023г. (резолютивная часть, в полном объеме решение изготовлено 23.11.2023г.)</w:t>
      </w:r>
      <w:r w:rsidR="00414DCE" w:rsidRPr="00545A7F">
        <w:rPr>
          <w:sz w:val="18"/>
          <w:szCs w:val="18"/>
        </w:rPr>
        <w:t>.</w:t>
      </w:r>
      <w:r w:rsidR="00414DCE">
        <w:rPr>
          <w:bCs/>
          <w:sz w:val="18"/>
          <w:szCs w:val="18"/>
        </w:rPr>
        <w:t>, именуемый в дальнейшем</w:t>
      </w:r>
      <w:r w:rsidR="00414DCE">
        <w:rPr>
          <w:sz w:val="18"/>
          <w:szCs w:val="18"/>
        </w:rPr>
        <w:t xml:space="preserve"> “</w:t>
      </w:r>
      <w:r w:rsidR="00414DCE">
        <w:rPr>
          <w:b/>
          <w:sz w:val="18"/>
          <w:szCs w:val="18"/>
        </w:rPr>
        <w:t>Организатор торгов</w:t>
      </w:r>
      <w:r w:rsidR="00414DCE">
        <w:rPr>
          <w:sz w:val="18"/>
          <w:szCs w:val="18"/>
        </w:rPr>
        <w:t xml:space="preserve">”, с одной стороны, и </w:t>
      </w:r>
      <w:r w:rsidR="00414DCE">
        <w:rPr>
          <w:bCs/>
          <w:sz w:val="18"/>
          <w:szCs w:val="18"/>
        </w:rPr>
        <w:t>____________________________________________________________________________________ в лице _________________________________________________________________________________________ действующего ___________________________________________________________________ именуем_____</w:t>
      </w:r>
      <w:r w:rsidR="00414DCE">
        <w:rPr>
          <w:sz w:val="18"/>
          <w:szCs w:val="18"/>
        </w:rPr>
        <w:t xml:space="preserve"> в дальнейшем </w:t>
      </w:r>
      <w:r w:rsidR="00414DCE">
        <w:rPr>
          <w:b/>
          <w:sz w:val="18"/>
          <w:szCs w:val="18"/>
        </w:rPr>
        <w:t>“Заявитель”</w:t>
      </w:r>
      <w:r w:rsidR="00414DCE">
        <w:rPr>
          <w:sz w:val="18"/>
          <w:szCs w:val="18"/>
        </w:rPr>
        <w:t>, заключили настоящий Договор о нижеследующем:</w:t>
      </w:r>
    </w:p>
    <w:p w:rsidR="00414DCE" w:rsidRDefault="00414DCE" w:rsidP="00414DCE">
      <w:pPr>
        <w:tabs>
          <w:tab w:val="center" w:pos="2920"/>
          <w:tab w:val="right" w:pos="9923"/>
        </w:tabs>
        <w:rPr>
          <w:sz w:val="18"/>
          <w:szCs w:val="18"/>
        </w:rPr>
      </w:pPr>
    </w:p>
    <w:p w:rsidR="00414DCE" w:rsidRDefault="00414DCE" w:rsidP="00414DCE">
      <w:pPr>
        <w:tabs>
          <w:tab w:val="center" w:pos="0"/>
          <w:tab w:val="right" w:pos="9923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I</w:t>
      </w:r>
      <w:r>
        <w:rPr>
          <w:b/>
          <w:sz w:val="18"/>
          <w:szCs w:val="18"/>
        </w:rPr>
        <w:t>. Предмет договора</w:t>
      </w:r>
    </w:p>
    <w:p w:rsidR="00414DCE" w:rsidRDefault="00414DCE" w:rsidP="00414DCE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1.1.</w:t>
      </w:r>
      <w:r>
        <w:rPr>
          <w:sz w:val="18"/>
          <w:szCs w:val="18"/>
        </w:rPr>
        <w:tab/>
        <w:t xml:space="preserve">В соответствии с условиями настоящего договора Заявитель для участия в торгах по продаже имущества, принадлежащего </w:t>
      </w:r>
      <w:r w:rsidR="00545A7F">
        <w:rPr>
          <w:b/>
          <w:sz w:val="18"/>
          <w:szCs w:val="18"/>
        </w:rPr>
        <w:t>должнику</w:t>
      </w:r>
      <w:r>
        <w:rPr>
          <w:b/>
          <w:color w:val="000000"/>
          <w:sz w:val="18"/>
          <w:szCs w:val="18"/>
        </w:rPr>
        <w:t>,</w:t>
      </w:r>
      <w:r>
        <w:rPr>
          <w:color w:val="000000"/>
          <w:sz w:val="18"/>
          <w:szCs w:val="18"/>
        </w:rPr>
        <w:t xml:space="preserve"> проводимых _________ г. </w:t>
      </w:r>
      <w:r>
        <w:rPr>
          <w:sz w:val="18"/>
          <w:szCs w:val="18"/>
        </w:rPr>
        <w:t xml:space="preserve">на электронной торговой площадке по адресу: </w:t>
      </w:r>
      <w:hyperlink r:id="rId4" w:history="1">
        <w:r>
          <w:rPr>
            <w:rStyle w:val="a7"/>
          </w:rPr>
          <w:t>____________________</w:t>
        </w:r>
      </w:hyperlink>
      <w:r>
        <w:rPr>
          <w:sz w:val="18"/>
          <w:szCs w:val="18"/>
        </w:rPr>
        <w:t xml:space="preserve"> перечисляет денежные ср</w:t>
      </w:r>
      <w:bookmarkStart w:id="0" w:name="_GoBack"/>
      <w:bookmarkEnd w:id="0"/>
      <w:r>
        <w:rPr>
          <w:sz w:val="18"/>
          <w:szCs w:val="18"/>
        </w:rPr>
        <w:t>едства в размере ______________________________________, на счет, указанный Организатором торгов, с указанием сведений, изложенных в объявлении о торгах.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1.2. </w:t>
      </w:r>
      <w:r>
        <w:rPr>
          <w:sz w:val="18"/>
          <w:szCs w:val="18"/>
        </w:rPr>
        <w:tab/>
        <w:t>Задаток вносится Заявителем в счет обеспечения исполнения обязательств по оплате продаваемого на торгах имущества.</w:t>
      </w:r>
    </w:p>
    <w:p w:rsidR="00414DCE" w:rsidRDefault="00414DCE" w:rsidP="00414DCE">
      <w:pPr>
        <w:tabs>
          <w:tab w:val="left" w:pos="1134"/>
        </w:tabs>
        <w:suppressAutoHyphens/>
        <w:autoSpaceDN/>
        <w:adjustRightInd/>
        <w:ind w:firstLine="567"/>
        <w:jc w:val="both"/>
        <w:rPr>
          <w:color w:val="000000"/>
          <w:sz w:val="18"/>
          <w:szCs w:val="18"/>
          <w:lang w:eastAsia="ar-SA"/>
        </w:rPr>
      </w:pPr>
      <w:r>
        <w:rPr>
          <w:color w:val="000000"/>
          <w:sz w:val="18"/>
          <w:szCs w:val="18"/>
          <w:lang w:eastAsia="ar-SA"/>
        </w:rPr>
        <w:t>1.</w:t>
      </w:r>
      <w:r>
        <w:rPr>
          <w:color w:val="000000"/>
          <w:sz w:val="18"/>
          <w:szCs w:val="18"/>
        </w:rPr>
        <w:t>3.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  <w:lang w:eastAsia="ar-SA"/>
        </w:rPr>
        <w:t xml:space="preserve">Лот </w:t>
      </w:r>
      <w:proofErr w:type="gramStart"/>
      <w:r>
        <w:rPr>
          <w:color w:val="000000"/>
          <w:sz w:val="18"/>
          <w:szCs w:val="18"/>
          <w:lang w:eastAsia="ar-SA"/>
        </w:rPr>
        <w:t>№  _</w:t>
      </w:r>
      <w:proofErr w:type="gramEnd"/>
      <w:r>
        <w:rPr>
          <w:color w:val="000000"/>
          <w:sz w:val="18"/>
          <w:szCs w:val="18"/>
          <w:lang w:eastAsia="ar-SA"/>
        </w:rPr>
        <w:t>________________________________________________________</w:t>
      </w:r>
    </w:p>
    <w:p w:rsidR="00414DCE" w:rsidRDefault="00414DCE" w:rsidP="00414DCE">
      <w:pPr>
        <w:tabs>
          <w:tab w:val="left" w:pos="1134"/>
        </w:tabs>
        <w:suppressAutoHyphens/>
        <w:autoSpaceDN/>
        <w:adjustRightInd/>
        <w:ind w:firstLine="567"/>
        <w:jc w:val="both"/>
        <w:rPr>
          <w:color w:val="000000"/>
          <w:sz w:val="18"/>
          <w:szCs w:val="18"/>
          <w:lang w:eastAsia="ar-SA"/>
        </w:rPr>
      </w:pPr>
      <w:r>
        <w:rPr>
          <w:color w:val="000000"/>
          <w:sz w:val="18"/>
          <w:szCs w:val="18"/>
          <w:lang w:eastAsia="ar-SA"/>
        </w:rPr>
        <w:t>1.</w:t>
      </w:r>
      <w:r>
        <w:rPr>
          <w:color w:val="000000"/>
          <w:sz w:val="18"/>
          <w:szCs w:val="18"/>
        </w:rPr>
        <w:t>4.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  <w:lang w:eastAsia="ar-SA"/>
        </w:rPr>
        <w:t xml:space="preserve">Начальная цена продажи имущества устанавливается в размере </w:t>
      </w:r>
      <w:r>
        <w:rPr>
          <w:b/>
          <w:color w:val="000000"/>
          <w:sz w:val="18"/>
          <w:szCs w:val="18"/>
          <w:lang w:eastAsia="ar-SA"/>
        </w:rPr>
        <w:t xml:space="preserve">_____________ (______________) рублей ____ копеек.    </w:t>
      </w:r>
    </w:p>
    <w:p w:rsidR="00414DCE" w:rsidRDefault="00414DCE" w:rsidP="00414DCE">
      <w:pPr>
        <w:widowControl/>
        <w:suppressAutoHyphens/>
        <w:autoSpaceDE/>
        <w:adjustRightInd/>
        <w:ind w:firstLine="567"/>
        <w:jc w:val="both"/>
        <w:rPr>
          <w:color w:val="000000"/>
          <w:sz w:val="18"/>
          <w:szCs w:val="18"/>
          <w:lang w:eastAsia="ar-SA"/>
        </w:rPr>
      </w:pPr>
      <w:r>
        <w:rPr>
          <w:color w:val="000000"/>
          <w:sz w:val="18"/>
          <w:szCs w:val="18"/>
          <w:lang w:eastAsia="ar-SA"/>
        </w:rPr>
        <w:t>Задаток – ________ (_______________________) рублей.</w:t>
      </w:r>
    </w:p>
    <w:p w:rsidR="00414DCE" w:rsidRDefault="00414DCE" w:rsidP="00414DCE">
      <w:pPr>
        <w:ind w:firstLine="567"/>
        <w:jc w:val="both"/>
        <w:rPr>
          <w:sz w:val="18"/>
          <w:szCs w:val="18"/>
        </w:rPr>
      </w:pPr>
    </w:p>
    <w:p w:rsidR="00414DCE" w:rsidRDefault="00414DCE" w:rsidP="00414DC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II</w:t>
      </w:r>
      <w:r>
        <w:rPr>
          <w:b/>
          <w:sz w:val="18"/>
          <w:szCs w:val="18"/>
        </w:rPr>
        <w:t>. Порядок внесения задатка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2.1. </w:t>
      </w:r>
      <w:r>
        <w:rPr>
          <w:sz w:val="18"/>
          <w:szCs w:val="18"/>
        </w:rPr>
        <w:tab/>
        <w:t>Задаток должен быть внесен Заявителем в указанном в п. 1.1 настоящего договора размере не позднее даты, указанной в извещении о проведении торгов и считается внесенным с даты поступления всей суммы задатка Организатору торгов.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2.2. </w:t>
      </w:r>
      <w:r>
        <w:rPr>
          <w:sz w:val="18"/>
          <w:szCs w:val="18"/>
        </w:rPr>
        <w:tab/>
        <w:t>На денежные средства, перечисленные в соответствии с настоящим договором, проценты не начисляются.</w:t>
      </w:r>
    </w:p>
    <w:p w:rsidR="00414DCE" w:rsidRDefault="00414DCE" w:rsidP="00414DCE">
      <w:pPr>
        <w:ind w:firstLine="567"/>
        <w:jc w:val="both"/>
        <w:rPr>
          <w:sz w:val="18"/>
          <w:szCs w:val="18"/>
        </w:rPr>
      </w:pPr>
    </w:p>
    <w:p w:rsidR="00414DCE" w:rsidRDefault="00414DCE" w:rsidP="00414DCE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III</w:t>
      </w:r>
      <w:r>
        <w:rPr>
          <w:b/>
          <w:sz w:val="18"/>
          <w:szCs w:val="18"/>
        </w:rPr>
        <w:t>. Порядок возврата и удержания задатка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3.1. </w:t>
      </w:r>
      <w:r>
        <w:rPr>
          <w:sz w:val="18"/>
          <w:szCs w:val="18"/>
        </w:rPr>
        <w:tab/>
        <w:t>Задаток возвращается в случаях и в сроки, установленные п. 3.2 настоящего договора путем перечисления суммы внесенного задатка на указанный в статье 5 настоящего договора счет заявителя.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rFonts w:eastAsia="Arial"/>
          <w:sz w:val="18"/>
          <w:szCs w:val="18"/>
        </w:rPr>
      </w:pPr>
      <w:r>
        <w:rPr>
          <w:sz w:val="18"/>
          <w:szCs w:val="18"/>
        </w:rPr>
        <w:t>3.2. </w:t>
      </w:r>
      <w:r>
        <w:rPr>
          <w:sz w:val="18"/>
          <w:szCs w:val="18"/>
        </w:rPr>
        <w:tab/>
      </w:r>
      <w:r>
        <w:rPr>
          <w:rFonts w:eastAsia="Arial"/>
          <w:sz w:val="18"/>
          <w:szCs w:val="18"/>
        </w:rPr>
        <w:t>Суммы внесенных заявителями задатков возвращаются всем заявителям, за исключением победителя торгов, в течение пяти рабочих дней со дня подписания протокола о результатах проведения торгов.</w:t>
      </w:r>
    </w:p>
    <w:p w:rsidR="00414DCE" w:rsidRDefault="00414DCE" w:rsidP="00414DCE">
      <w:pPr>
        <w:pStyle w:val="a5"/>
        <w:tabs>
          <w:tab w:val="left" w:pos="1134"/>
        </w:tabs>
        <w:ind w:left="0" w:firstLine="540"/>
        <w:rPr>
          <w:rFonts w:eastAsia="Arial"/>
          <w:sz w:val="18"/>
          <w:szCs w:val="18"/>
        </w:rPr>
      </w:pPr>
      <w:r>
        <w:rPr>
          <w:sz w:val="18"/>
          <w:szCs w:val="18"/>
        </w:rPr>
        <w:t xml:space="preserve">3.3. </w:t>
      </w:r>
      <w:r>
        <w:rPr>
          <w:sz w:val="18"/>
          <w:szCs w:val="18"/>
        </w:rPr>
        <w:tab/>
        <w:t xml:space="preserve">Внесенный задаток не возвращается в случае </w:t>
      </w:r>
      <w:r>
        <w:rPr>
          <w:rFonts w:eastAsia="Arial"/>
          <w:sz w:val="18"/>
          <w:szCs w:val="18"/>
        </w:rPr>
        <w:t>отказа или уклонения победителя торгов от подписания договора купли-продажи в течение 5 дней с момента его получения.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3.4. </w:t>
      </w:r>
      <w:r>
        <w:rPr>
          <w:sz w:val="18"/>
          <w:szCs w:val="18"/>
        </w:rPr>
        <w:tab/>
        <w:t>Внесенный Заявителем Задаток засчитывается в счет оплаты стоимости приобретаемого на торгах имущества.</w:t>
      </w:r>
    </w:p>
    <w:p w:rsidR="00414DCE" w:rsidRDefault="00414DCE" w:rsidP="00414DCE">
      <w:pPr>
        <w:pStyle w:val="a5"/>
        <w:ind w:left="0"/>
        <w:rPr>
          <w:sz w:val="18"/>
          <w:szCs w:val="18"/>
        </w:rPr>
      </w:pPr>
    </w:p>
    <w:p w:rsidR="00414DCE" w:rsidRDefault="00414DCE" w:rsidP="00414DCE">
      <w:pPr>
        <w:pStyle w:val="a5"/>
        <w:ind w:left="0"/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I</w:t>
      </w:r>
      <w:r>
        <w:rPr>
          <w:b/>
          <w:sz w:val="18"/>
          <w:szCs w:val="18"/>
        </w:rPr>
        <w:t>V. Конфиденциальность</w:t>
      </w:r>
    </w:p>
    <w:p w:rsidR="00414DCE" w:rsidRDefault="00414DCE" w:rsidP="00414DCE">
      <w:pPr>
        <w:pStyle w:val="a5"/>
        <w:ind w:left="0"/>
        <w:jc w:val="center"/>
        <w:rPr>
          <w:b/>
          <w:sz w:val="18"/>
          <w:szCs w:val="18"/>
        </w:rPr>
      </w:pPr>
    </w:p>
    <w:p w:rsidR="00414DCE" w:rsidRDefault="00414DCE" w:rsidP="00414DCE">
      <w:pPr>
        <w:pStyle w:val="a5"/>
        <w:tabs>
          <w:tab w:val="left" w:pos="1134"/>
        </w:tabs>
        <w:ind w:left="0" w:firstLine="567"/>
        <w:rPr>
          <w:sz w:val="18"/>
          <w:szCs w:val="18"/>
        </w:rPr>
      </w:pPr>
      <w:r>
        <w:rPr>
          <w:sz w:val="18"/>
          <w:szCs w:val="18"/>
        </w:rPr>
        <w:t xml:space="preserve">4.1. </w:t>
      </w:r>
      <w:r>
        <w:rPr>
          <w:sz w:val="18"/>
          <w:szCs w:val="18"/>
        </w:rPr>
        <w:tab/>
        <w:t>Стороны обязуются не разглашать никаких сведений конфиденциального характера друг о друге, а также не использовать во вред друг другу информацию, полученную в рамках выполнения настоящего Договора.</w:t>
      </w:r>
      <w:r>
        <w:t xml:space="preserve"> </w:t>
      </w:r>
      <w:r>
        <w:rPr>
          <w:sz w:val="18"/>
          <w:szCs w:val="18"/>
        </w:rPr>
        <w:t xml:space="preserve">Каждая из сторон обязана обеспечить защиту от несанкционированного доступа, использования или распространения третьим лицам. </w:t>
      </w:r>
    </w:p>
    <w:p w:rsidR="00414DCE" w:rsidRDefault="00414DCE" w:rsidP="00414DCE">
      <w:pPr>
        <w:pStyle w:val="a5"/>
        <w:tabs>
          <w:tab w:val="left" w:pos="1134"/>
        </w:tabs>
        <w:ind w:left="0" w:firstLine="567"/>
        <w:rPr>
          <w:sz w:val="18"/>
          <w:szCs w:val="18"/>
        </w:rPr>
      </w:pPr>
      <w:r>
        <w:rPr>
          <w:sz w:val="18"/>
          <w:szCs w:val="18"/>
        </w:rPr>
        <w:t xml:space="preserve">4.2.  </w:t>
      </w:r>
      <w:r>
        <w:rPr>
          <w:sz w:val="18"/>
          <w:szCs w:val="18"/>
        </w:rPr>
        <w:tab/>
        <w:t>Информация не будет считаться конфиденциальной и Стороны не будут иметь никаких обязательств в отношении данной информации, если она удовлетворяет одному из следующих требований:</w:t>
      </w:r>
    </w:p>
    <w:p w:rsidR="00414DCE" w:rsidRDefault="00414DCE" w:rsidP="00414DCE">
      <w:pPr>
        <w:pStyle w:val="a5"/>
        <w:ind w:left="0" w:firstLine="567"/>
        <w:rPr>
          <w:sz w:val="18"/>
          <w:szCs w:val="18"/>
        </w:rPr>
      </w:pPr>
      <w:r>
        <w:rPr>
          <w:sz w:val="18"/>
          <w:szCs w:val="18"/>
        </w:rPr>
        <w:t>•</w:t>
      </w:r>
      <w:r>
        <w:rPr>
          <w:sz w:val="18"/>
          <w:szCs w:val="18"/>
        </w:rPr>
        <w:tab/>
        <w:t>является или становится публично известной в результате неосторожного или намеренного действия передающей Стороны;</w:t>
      </w:r>
    </w:p>
    <w:p w:rsidR="00414DCE" w:rsidRDefault="00414DCE" w:rsidP="00414DCE">
      <w:pPr>
        <w:pStyle w:val="a5"/>
        <w:ind w:left="0" w:firstLine="567"/>
        <w:rPr>
          <w:sz w:val="18"/>
          <w:szCs w:val="18"/>
        </w:rPr>
      </w:pPr>
      <w:r>
        <w:rPr>
          <w:sz w:val="18"/>
          <w:szCs w:val="18"/>
        </w:rPr>
        <w:t>•</w:t>
      </w:r>
      <w:r>
        <w:rPr>
          <w:sz w:val="18"/>
          <w:szCs w:val="18"/>
        </w:rPr>
        <w:tab/>
        <w:t>легально получена от третьей стороны без каких-либо ограничений по ее распространению и без нарушения условий настоящего Соглашения;</w:t>
      </w:r>
    </w:p>
    <w:p w:rsidR="00414DCE" w:rsidRDefault="00414DCE" w:rsidP="00414DCE">
      <w:pPr>
        <w:pStyle w:val="a5"/>
        <w:ind w:left="0" w:firstLine="567"/>
        <w:rPr>
          <w:sz w:val="18"/>
          <w:szCs w:val="18"/>
        </w:rPr>
      </w:pPr>
      <w:r>
        <w:rPr>
          <w:sz w:val="18"/>
          <w:szCs w:val="18"/>
        </w:rPr>
        <w:t>•</w:t>
      </w:r>
      <w:r>
        <w:rPr>
          <w:sz w:val="18"/>
          <w:szCs w:val="18"/>
        </w:rPr>
        <w:tab/>
        <w:t>получена из общеизвестного официального источника;</w:t>
      </w:r>
    </w:p>
    <w:p w:rsidR="00414DCE" w:rsidRDefault="00414DCE" w:rsidP="00414DCE">
      <w:pPr>
        <w:pStyle w:val="a5"/>
        <w:ind w:left="0" w:firstLine="567"/>
        <w:rPr>
          <w:sz w:val="18"/>
          <w:szCs w:val="18"/>
        </w:rPr>
      </w:pPr>
      <w:r>
        <w:rPr>
          <w:sz w:val="18"/>
          <w:szCs w:val="18"/>
        </w:rPr>
        <w:t>•</w:t>
      </w:r>
      <w:r>
        <w:rPr>
          <w:sz w:val="18"/>
          <w:szCs w:val="18"/>
        </w:rPr>
        <w:tab/>
        <w:t>разрешена к выпуску в свет с письменного разрешения Стороны, обладающей этой информацией.</w:t>
      </w:r>
    </w:p>
    <w:p w:rsidR="00414DCE" w:rsidRDefault="00414DCE" w:rsidP="00414DCE">
      <w:pPr>
        <w:pStyle w:val="a5"/>
        <w:tabs>
          <w:tab w:val="left" w:pos="1134"/>
        </w:tabs>
        <w:ind w:left="0" w:firstLine="567"/>
        <w:rPr>
          <w:sz w:val="18"/>
          <w:szCs w:val="18"/>
        </w:rPr>
      </w:pPr>
      <w:r>
        <w:rPr>
          <w:sz w:val="18"/>
          <w:szCs w:val="18"/>
        </w:rPr>
        <w:t xml:space="preserve">4.3.  </w:t>
      </w:r>
      <w:r>
        <w:rPr>
          <w:sz w:val="18"/>
          <w:szCs w:val="18"/>
        </w:rPr>
        <w:tab/>
        <w:t>Стороны несут ответственность в соответствии с настоящим Договором и законодательством Российской Федерации за разглашение конфиденциальной информации в размере причиненного прямого ущерба.</w:t>
      </w:r>
    </w:p>
    <w:p w:rsidR="00414DCE" w:rsidRDefault="00414DCE" w:rsidP="00414DCE">
      <w:pPr>
        <w:pStyle w:val="a5"/>
        <w:tabs>
          <w:tab w:val="left" w:pos="1134"/>
        </w:tabs>
        <w:ind w:left="0" w:firstLine="567"/>
        <w:rPr>
          <w:sz w:val="18"/>
          <w:szCs w:val="18"/>
        </w:rPr>
      </w:pPr>
      <w:r>
        <w:rPr>
          <w:sz w:val="18"/>
          <w:szCs w:val="18"/>
        </w:rPr>
        <w:t xml:space="preserve">4.4. </w:t>
      </w:r>
      <w:r>
        <w:rPr>
          <w:sz w:val="18"/>
          <w:szCs w:val="18"/>
        </w:rPr>
        <w:tab/>
        <w:t>Запрет на разглашение конфиденциальной информации действует в течение 5 лет после прекращения настоящего Договора, если Сторонами не определены другие сроки в дополнительных договорах, касающихся конкретных проектов.</w:t>
      </w:r>
    </w:p>
    <w:p w:rsidR="00414DCE" w:rsidRDefault="00414DCE" w:rsidP="00414DCE">
      <w:pPr>
        <w:pStyle w:val="a5"/>
        <w:rPr>
          <w:sz w:val="18"/>
          <w:szCs w:val="18"/>
        </w:rPr>
      </w:pPr>
    </w:p>
    <w:p w:rsidR="00414DCE" w:rsidRDefault="00414DCE" w:rsidP="00414DCE">
      <w:pPr>
        <w:pStyle w:val="a5"/>
        <w:ind w:left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V. Срок действия настоящего договора</w:t>
      </w:r>
    </w:p>
    <w:p w:rsidR="00414DCE" w:rsidRDefault="00414DCE" w:rsidP="00414DCE">
      <w:pPr>
        <w:pStyle w:val="a5"/>
        <w:ind w:left="0"/>
        <w:jc w:val="center"/>
        <w:rPr>
          <w:sz w:val="18"/>
          <w:szCs w:val="18"/>
        </w:rPr>
      </w:pP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5.1. </w:t>
      </w:r>
      <w:r>
        <w:rPr>
          <w:sz w:val="18"/>
          <w:szCs w:val="18"/>
        </w:rPr>
        <w:tab/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414DCE" w:rsidRDefault="00414DCE" w:rsidP="00414DCE">
      <w:pPr>
        <w:pStyle w:val="a3"/>
        <w:tabs>
          <w:tab w:val="left" w:pos="540"/>
          <w:tab w:val="left" w:pos="1134"/>
        </w:tabs>
        <w:spacing w:after="0"/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5.2. </w:t>
      </w:r>
      <w:r>
        <w:rPr>
          <w:sz w:val="18"/>
          <w:szCs w:val="18"/>
        </w:rPr>
        <w:tab/>
        <w:t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в Арбитражный суд по месту нахождения истца.</w:t>
      </w:r>
    </w:p>
    <w:p w:rsidR="00414DCE" w:rsidRDefault="00414DCE" w:rsidP="00414DCE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5.3. </w:t>
      </w:r>
      <w:r>
        <w:rPr>
          <w:sz w:val="18"/>
          <w:szCs w:val="18"/>
        </w:rPr>
        <w:tab/>
        <w:t>Настоящий договор составлен в двух экземплярах, имеющих одинаковую юридическую силу, по одному для каждой из Сторон.</w:t>
      </w:r>
    </w:p>
    <w:p w:rsidR="00414DCE" w:rsidRDefault="00414DCE" w:rsidP="00414DCE">
      <w:pPr>
        <w:ind w:firstLine="567"/>
        <w:jc w:val="both"/>
        <w:rPr>
          <w:sz w:val="18"/>
          <w:szCs w:val="18"/>
        </w:rPr>
      </w:pPr>
    </w:p>
    <w:p w:rsidR="00414DCE" w:rsidRDefault="00414DCE" w:rsidP="00414DCE">
      <w:pPr>
        <w:ind w:firstLine="567"/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en-US"/>
        </w:rPr>
        <w:t>VI</w:t>
      </w:r>
      <w:r>
        <w:rPr>
          <w:b/>
          <w:sz w:val="18"/>
          <w:szCs w:val="18"/>
        </w:rPr>
        <w:t>. Место нахождения и банковские реквизиты Сторон</w:t>
      </w:r>
    </w:p>
    <w:tbl>
      <w:tblPr>
        <w:tblW w:w="9680" w:type="dxa"/>
        <w:tblInd w:w="84" w:type="dxa"/>
        <w:tblLayout w:type="fixed"/>
        <w:tblLook w:val="04A0" w:firstRow="1" w:lastRow="0" w:firstColumn="1" w:lastColumn="0" w:noHBand="0" w:noVBand="1"/>
      </w:tblPr>
      <w:tblGrid>
        <w:gridCol w:w="4923"/>
        <w:gridCol w:w="4757"/>
      </w:tblGrid>
      <w:tr w:rsidR="00414DCE" w:rsidTr="00414DCE">
        <w:tc>
          <w:tcPr>
            <w:tcW w:w="4920" w:type="dxa"/>
          </w:tcPr>
          <w:p w:rsidR="00414DCE" w:rsidRDefault="00414DCE">
            <w:pPr>
              <w:rPr>
                <w:sz w:val="18"/>
                <w:szCs w:val="18"/>
              </w:rPr>
            </w:pPr>
          </w:p>
          <w:p w:rsidR="00414DCE" w:rsidRDefault="00414DC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Финансовый </w:t>
            </w:r>
            <w:r>
              <w:rPr>
                <w:rStyle w:val="FontStyle13"/>
              </w:rPr>
              <w:t>управляющий</w:t>
            </w:r>
          </w:p>
          <w:p w:rsidR="00414DCE" w:rsidRDefault="00414DCE">
            <w:pPr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Соловьева Александра Михайловна</w:t>
            </w:r>
            <w:r>
              <w:rPr>
                <w:b/>
                <w:sz w:val="18"/>
                <w:szCs w:val="18"/>
              </w:rPr>
              <w:t xml:space="preserve"> </w:t>
            </w:r>
          </w:p>
          <w:p w:rsidR="00414DCE" w:rsidRDefault="00414DC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 / _________________ /</w:t>
            </w:r>
          </w:p>
          <w:p w:rsidR="00414DCE" w:rsidRDefault="00414DC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755" w:type="dxa"/>
          </w:tcPr>
          <w:p w:rsidR="00414DCE" w:rsidRDefault="00414DCE">
            <w:pPr>
              <w:pBdr>
                <w:bottom w:val="single" w:sz="8" w:space="1" w:color="000000"/>
              </w:pBd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414DCE" w:rsidRDefault="00414DCE">
            <w:pPr>
              <w:jc w:val="both"/>
              <w:rPr>
                <w:sz w:val="18"/>
                <w:szCs w:val="18"/>
              </w:rPr>
            </w:pPr>
          </w:p>
          <w:p w:rsidR="00414DCE" w:rsidRDefault="00414DCE">
            <w:pPr>
              <w:snapToGrid w:val="0"/>
              <w:spacing w:line="100" w:lineRule="atLeas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Адрес:</w:t>
            </w:r>
            <w:r>
              <w:rPr>
                <w:sz w:val="18"/>
                <w:szCs w:val="18"/>
              </w:rPr>
              <w:t xml:space="preserve"> ____________________________________________ </w:t>
            </w:r>
          </w:p>
          <w:p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</w:t>
            </w:r>
          </w:p>
          <w:p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414DCE" w:rsidRDefault="00414DCE">
            <w:pPr>
              <w:spacing w:line="100" w:lineRule="atLeast"/>
              <w:ind w:right="-96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</w:p>
          <w:p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414DCE" w:rsidRDefault="00414DCE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414DCE" w:rsidRDefault="00414DCE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_______________________________ / _________________ /</w:t>
            </w:r>
          </w:p>
          <w:p w:rsidR="00414DCE" w:rsidRDefault="00414DCE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(подпись)                        (Ф.И.О.)</w:t>
            </w:r>
          </w:p>
        </w:tc>
      </w:tr>
    </w:tbl>
    <w:p w:rsidR="006A5BA3" w:rsidRDefault="00545A7F"/>
    <w:sectPr w:rsidR="006A5B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727"/>
    <w:rsid w:val="00414DCE"/>
    <w:rsid w:val="00545A7F"/>
    <w:rsid w:val="005E2727"/>
    <w:rsid w:val="00732B06"/>
    <w:rsid w:val="0091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7438A"/>
  <w15:chartTrackingRefBased/>
  <w15:docId w15:val="{B65DADFF-12DB-451F-8158-51322B7F9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D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414DCE"/>
    <w:pPr>
      <w:suppressAutoHyphens/>
      <w:autoSpaceDE/>
      <w:autoSpaceDN/>
      <w:adjustRightInd/>
      <w:spacing w:after="120"/>
    </w:pPr>
    <w:rPr>
      <w:rFonts w:eastAsia="Lucida Sans Unicode"/>
      <w:kern w:val="2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414DCE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a5">
    <w:name w:val="Body Text Indent"/>
    <w:basedOn w:val="a"/>
    <w:link w:val="a6"/>
    <w:semiHidden/>
    <w:unhideWhenUsed/>
    <w:rsid w:val="00414DCE"/>
    <w:pPr>
      <w:suppressAutoHyphens/>
      <w:autoSpaceDE/>
      <w:autoSpaceDN/>
      <w:adjustRightInd/>
      <w:ind w:left="360"/>
      <w:jc w:val="both"/>
    </w:pPr>
    <w:rPr>
      <w:rFonts w:eastAsia="Lucida Sans Unicode"/>
      <w:kern w:val="2"/>
      <w:lang w:eastAsia="ar-SA"/>
    </w:rPr>
  </w:style>
  <w:style w:type="character" w:customStyle="1" w:styleId="a6">
    <w:name w:val="Основной текст с отступом Знак"/>
    <w:basedOn w:val="a0"/>
    <w:link w:val="a5"/>
    <w:semiHidden/>
    <w:rsid w:val="00414DCE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2">
    <w:name w:val="Body Text Indent 2"/>
    <w:basedOn w:val="a"/>
    <w:link w:val="20"/>
    <w:semiHidden/>
    <w:unhideWhenUsed/>
    <w:rsid w:val="00414DCE"/>
    <w:pPr>
      <w:widowControl/>
      <w:autoSpaceDE/>
      <w:autoSpaceDN/>
      <w:adjustRightInd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414D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13">
    <w:name w:val="Font Style13"/>
    <w:uiPriority w:val="99"/>
    <w:rsid w:val="00414DC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4">
    <w:name w:val="Font Style14"/>
    <w:uiPriority w:val="99"/>
    <w:rsid w:val="00414DCE"/>
    <w:rPr>
      <w:rFonts w:ascii="Times New Roman" w:hAnsi="Times New Roman" w:cs="Times New Roman" w:hint="default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414D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15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tende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904</Words>
  <Characters>5157</Characters>
  <Application>Microsoft Office Word</Application>
  <DocSecurity>0</DocSecurity>
  <Lines>42</Lines>
  <Paragraphs>12</Paragraphs>
  <ScaleCrop>false</ScaleCrop>
  <Company/>
  <LinksUpToDate>false</LinksUpToDate>
  <CharactersWithSpaces>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2024-03-25T06:51:00Z</dcterms:created>
  <dcterms:modified xsi:type="dcterms:W3CDTF">2024-05-08T08:05:00Z</dcterms:modified>
</cp:coreProperties>
</file>