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6D54" w:rsidRDefault="00775D02">
      <w:pPr>
        <w:jc w:val="center"/>
      </w:pPr>
      <w:r>
        <w:rPr>
          <w:b/>
          <w:sz w:val="20"/>
          <w:szCs w:val="20"/>
        </w:rPr>
        <w:t>ДОГОВОР КУПЛИ-ПРОДАЖИ №_____</w:t>
      </w:r>
    </w:p>
    <w:p w:rsidR="00686D54" w:rsidRDefault="00775D02">
      <w:pPr>
        <w:pStyle w:val="af2"/>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BB51E3">
        <w:rPr>
          <w:b/>
          <w:sz w:val="20"/>
          <w:szCs w:val="20"/>
        </w:rPr>
        <w:t>«___» _______ 202</w:t>
      </w:r>
      <w:r w:rsidR="00BB51E3" w:rsidRPr="00BB51E3">
        <w:rPr>
          <w:b/>
          <w:sz w:val="20"/>
          <w:szCs w:val="20"/>
        </w:rPr>
        <w:t>4</w:t>
      </w:r>
      <w:r>
        <w:rPr>
          <w:b/>
          <w:sz w:val="20"/>
          <w:szCs w:val="20"/>
        </w:rPr>
        <w:t xml:space="preserve"> г.</w:t>
      </w:r>
    </w:p>
    <w:p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D3691B" w:rsidRPr="00D3691B">
        <w:rPr>
          <w:szCs w:val="20"/>
        </w:rPr>
        <w:t>Бисинбаева Луиза Садыковна (18.08.1972 г.р., место рождения: с. Мир, Альменевского р-на, Курганской обл., СНИЛС 080-338-464-56, ИНН 450300787215, адрес регистрации: 641132, Курганская обл., Альменевский р-н, с. Мир, ул. Пионерская, д. 21)</w:t>
      </w:r>
      <w:r w:rsidR="00EC283E">
        <w:rPr>
          <w:szCs w:val="20"/>
        </w:rPr>
        <w:t xml:space="preserve"> </w:t>
      </w:r>
      <w:r w:rsidR="00D3691B">
        <w:rPr>
          <w:szCs w:val="20"/>
        </w:rPr>
        <w:t>именуемая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BB51E3">
        <w:rPr>
          <w:szCs w:val="20"/>
        </w:rPr>
        <w:t>Шматковой Марины Игоревны</w:t>
      </w:r>
      <w:r w:rsidRPr="00133BD8">
        <w:rPr>
          <w:szCs w:val="20"/>
        </w:rPr>
        <w:t xml:space="preserve">, </w:t>
      </w:r>
      <w:r w:rsidR="00BB51E3">
        <w:rPr>
          <w:szCs w:val="20"/>
        </w:rPr>
        <w:t>действующей</w:t>
      </w:r>
      <w:r w:rsidR="003B10F9" w:rsidRPr="00133BD8">
        <w:rPr>
          <w:szCs w:val="20"/>
        </w:rPr>
        <w:t xml:space="preserve"> на основании </w:t>
      </w:r>
      <w:r w:rsidR="00133BD8" w:rsidRPr="00133BD8">
        <w:rPr>
          <w:szCs w:val="20"/>
        </w:rPr>
        <w:t>Решения</w:t>
      </w:r>
      <w:r w:rsidRPr="00133BD8">
        <w:rPr>
          <w:szCs w:val="20"/>
        </w:rPr>
        <w:t xml:space="preserve"> </w:t>
      </w:r>
      <w:bookmarkStart w:id="0" w:name="_GoBack"/>
      <w:r w:rsidR="00D3691B" w:rsidRPr="00D3691B">
        <w:rPr>
          <w:szCs w:val="20"/>
        </w:rPr>
        <w:t>Арбитражного суда Курганской области от 07.11.2023 по делу №А34-7190/2023</w:t>
      </w:r>
      <w:bookmarkEnd w:id="0"/>
      <w:r w:rsidR="003959D5">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BB51E3">
        <w:rPr>
          <w:szCs w:val="20"/>
        </w:rPr>
        <w:t>4</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rsidR="00686D54" w:rsidRDefault="00686D54">
      <w:pPr>
        <w:rPr>
          <w:sz w:val="20"/>
          <w:szCs w:val="20"/>
        </w:rPr>
      </w:pPr>
    </w:p>
    <w:p w:rsidR="00686D54" w:rsidRDefault="00775D02">
      <w:pPr>
        <w:jc w:val="center"/>
      </w:pPr>
      <w:r>
        <w:rPr>
          <w:b/>
          <w:sz w:val="20"/>
          <w:szCs w:val="20"/>
        </w:rPr>
        <w:t>I. Предмет Договора</w:t>
      </w:r>
    </w:p>
    <w:p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rsidR="00686D54" w:rsidRDefault="00775D02">
      <w:pPr>
        <w:ind w:firstLine="709"/>
        <w:jc w:val="both"/>
        <w:rPr>
          <w:sz w:val="20"/>
          <w:szCs w:val="20"/>
        </w:rPr>
      </w:pPr>
      <w:r>
        <w:rPr>
          <w:sz w:val="20"/>
          <w:szCs w:val="20"/>
        </w:rPr>
        <w:t>1.2. Имущество принадлежит на праве собственности Продавцу.</w:t>
      </w:r>
    </w:p>
    <w:p w:rsidR="00686D54" w:rsidRDefault="00775D02">
      <w:pPr>
        <w:ind w:firstLine="709"/>
        <w:jc w:val="both"/>
      </w:pPr>
      <w:r>
        <w:rPr>
          <w:sz w:val="20"/>
          <w:szCs w:val="20"/>
        </w:rPr>
        <w:t>1.3. Ограничения отсутствуют.</w:t>
      </w:r>
    </w:p>
    <w:p w:rsidR="00686D54" w:rsidRDefault="00686D54">
      <w:pPr>
        <w:ind w:firstLine="708"/>
        <w:jc w:val="both"/>
        <w:rPr>
          <w:sz w:val="20"/>
          <w:szCs w:val="20"/>
        </w:rPr>
      </w:pPr>
    </w:p>
    <w:p w:rsidR="00686D54" w:rsidRDefault="00775D02">
      <w:pPr>
        <w:jc w:val="center"/>
      </w:pPr>
      <w:r>
        <w:rPr>
          <w:b/>
          <w:sz w:val="20"/>
          <w:szCs w:val="20"/>
        </w:rPr>
        <w:t>II. Стоимость имущества и порядок его оплаты</w:t>
      </w:r>
    </w:p>
    <w:p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BB51E3">
        <w:rPr>
          <w:sz w:val="20"/>
          <w:szCs w:val="20"/>
        </w:rPr>
        <w:t>4</w:t>
      </w:r>
      <w:r>
        <w:rPr>
          <w:sz w:val="20"/>
          <w:szCs w:val="20"/>
        </w:rPr>
        <w:t xml:space="preserve"> 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rsidR="00686D54" w:rsidRDefault="00D3691B">
      <w:pPr>
        <w:ind w:firstLine="708"/>
        <w:jc w:val="both"/>
        <w:rPr>
          <w:rFonts w:ascii="Tahoma" w:hAnsi="Tahoma"/>
          <w:color w:val="000000"/>
        </w:rPr>
      </w:pPr>
      <w:r w:rsidRPr="00D3691B">
        <w:rPr>
          <w:sz w:val="20"/>
          <w:szCs w:val="20"/>
        </w:rPr>
        <w:t>Бисинбаева Луиза Садыковна, номер счета – 40817810150176321588, Банк получателя – ФИЛИАЛ "ЦЕНТРАЛЬНЫЙ" ПАО "СОВКОМБАНК", БИК – 045004763, Корр.счет – 30101810150040000763, ИНН банка 440</w:t>
      </w:r>
      <w:r>
        <w:rPr>
          <w:sz w:val="20"/>
          <w:szCs w:val="20"/>
        </w:rPr>
        <w:t>1116480</w:t>
      </w:r>
      <w:r w:rsidR="00C25DE4" w:rsidRPr="00C25DE4">
        <w:rPr>
          <w:sz w:val="20"/>
          <w:szCs w:val="20"/>
        </w:rPr>
        <w:t>.</w:t>
      </w:r>
    </w:p>
    <w:p w:rsidR="00686D54" w:rsidRDefault="00775D02" w:rsidP="003E0713">
      <w:pPr>
        <w:jc w:val="center"/>
      </w:pPr>
      <w:r>
        <w:rPr>
          <w:b/>
          <w:sz w:val="20"/>
          <w:szCs w:val="20"/>
        </w:rPr>
        <w:t>III. Передача имущества</w:t>
      </w:r>
    </w:p>
    <w:p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rsidR="00686D54" w:rsidRDefault="00686D54">
      <w:pPr>
        <w:jc w:val="both"/>
        <w:rPr>
          <w:sz w:val="20"/>
          <w:szCs w:val="20"/>
        </w:rPr>
      </w:pPr>
    </w:p>
    <w:p w:rsidR="00686D54" w:rsidRDefault="00775D02">
      <w:pPr>
        <w:jc w:val="center"/>
      </w:pPr>
      <w:r>
        <w:rPr>
          <w:b/>
          <w:sz w:val="20"/>
          <w:szCs w:val="20"/>
        </w:rPr>
        <w:t>IV. Переход права собственности на Имущество</w:t>
      </w:r>
    </w:p>
    <w:p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rsidR="00686D54" w:rsidRDefault="00686D54">
      <w:pPr>
        <w:jc w:val="both"/>
        <w:rPr>
          <w:sz w:val="20"/>
          <w:szCs w:val="20"/>
        </w:rPr>
      </w:pPr>
    </w:p>
    <w:p w:rsidR="00686D54" w:rsidRDefault="00775D02">
      <w:pPr>
        <w:jc w:val="center"/>
      </w:pPr>
      <w:r>
        <w:rPr>
          <w:b/>
          <w:sz w:val="20"/>
          <w:szCs w:val="20"/>
        </w:rPr>
        <w:t>V. Ответственность сторон</w:t>
      </w:r>
    </w:p>
    <w:p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686D54" w:rsidRDefault="00686D54">
      <w:pPr>
        <w:ind w:firstLine="708"/>
        <w:jc w:val="both"/>
        <w:rPr>
          <w:sz w:val="20"/>
          <w:szCs w:val="20"/>
        </w:rPr>
      </w:pPr>
    </w:p>
    <w:p w:rsidR="00686D54" w:rsidRDefault="00775D02">
      <w:pPr>
        <w:jc w:val="center"/>
      </w:pPr>
      <w:r>
        <w:rPr>
          <w:b/>
          <w:sz w:val="20"/>
          <w:szCs w:val="20"/>
        </w:rPr>
        <w:t>VI. Прочие условия</w:t>
      </w:r>
    </w:p>
    <w:p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rsidR="00686D54" w:rsidRDefault="00775D02">
      <w:pPr>
        <w:ind w:firstLine="720"/>
        <w:jc w:val="both"/>
      </w:pPr>
      <w:r>
        <w:rPr>
          <w:sz w:val="20"/>
          <w:szCs w:val="20"/>
        </w:rPr>
        <w:t>- ненадлежащем исполнении Сторонами своих обязательств;</w:t>
      </w:r>
    </w:p>
    <w:p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rsidR="00686D54" w:rsidRDefault="00775D02">
      <w:pPr>
        <w:ind w:firstLine="720"/>
        <w:jc w:val="both"/>
      </w:pPr>
      <w:r>
        <w:rPr>
          <w:sz w:val="20"/>
          <w:szCs w:val="20"/>
        </w:rPr>
        <w:t>6.3. Все уведомления и сообщения должны направляться в письменной форме.</w:t>
      </w:r>
    </w:p>
    <w:p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rsidR="00686D54" w:rsidRDefault="00686D54">
      <w:pPr>
        <w:ind w:firstLine="720"/>
        <w:jc w:val="both"/>
        <w:rPr>
          <w:sz w:val="20"/>
          <w:szCs w:val="20"/>
        </w:rPr>
      </w:pPr>
    </w:p>
    <w:p w:rsidR="00656D16" w:rsidRDefault="00656D16">
      <w:pPr>
        <w:ind w:firstLine="720"/>
        <w:jc w:val="both"/>
        <w:rPr>
          <w:sz w:val="20"/>
          <w:szCs w:val="20"/>
        </w:rPr>
      </w:pPr>
    </w:p>
    <w:p w:rsidR="00686D54" w:rsidRDefault="00775D02">
      <w:pPr>
        <w:jc w:val="center"/>
      </w:pPr>
      <w:r>
        <w:rPr>
          <w:b/>
          <w:sz w:val="20"/>
          <w:szCs w:val="20"/>
        </w:rPr>
        <w:t>VII. Заключительные положения</w:t>
      </w:r>
    </w:p>
    <w:p w:rsidR="00686D54" w:rsidRDefault="00775D02">
      <w:pPr>
        <w:ind w:firstLine="708"/>
        <w:jc w:val="both"/>
      </w:pPr>
      <w:r>
        <w:rPr>
          <w:sz w:val="20"/>
          <w:szCs w:val="20"/>
        </w:rPr>
        <w:lastRenderedPageBreak/>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rsidR="00686D54" w:rsidRDefault="00686D54">
      <w:pPr>
        <w:jc w:val="center"/>
        <w:rPr>
          <w:sz w:val="20"/>
          <w:szCs w:val="20"/>
        </w:rPr>
      </w:pPr>
    </w:p>
    <w:p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rsidR="00686D54" w:rsidRDefault="00686D54">
      <w:pPr>
        <w:jc w:val="center"/>
        <w:rPr>
          <w:sz w:val="20"/>
          <w:szCs w:val="20"/>
        </w:rPr>
      </w:pPr>
    </w:p>
    <w:p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trPr>
          <w:trHeight w:val="231"/>
        </w:trPr>
        <w:tc>
          <w:tcPr>
            <w:tcW w:w="4943"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rsidR="00686D54" w:rsidRDefault="00775D02">
            <w:pPr>
              <w:widowControl w:val="0"/>
              <w:jc w:val="both"/>
            </w:pPr>
            <w:r>
              <w:rPr>
                <w:b/>
                <w:sz w:val="20"/>
                <w:szCs w:val="20"/>
              </w:rPr>
              <w:t>Покупатель</w:t>
            </w:r>
          </w:p>
        </w:tc>
      </w:tr>
      <w:tr w:rsidR="00686D54">
        <w:trPr>
          <w:trHeight w:val="2423"/>
        </w:trPr>
        <w:tc>
          <w:tcPr>
            <w:tcW w:w="4943" w:type="dxa"/>
            <w:tcBorders>
              <w:top w:val="none" w:sz="0" w:space="0" w:color="000000"/>
              <w:left w:val="none" w:sz="0" w:space="0" w:color="000000"/>
              <w:bottom w:val="none" w:sz="0" w:space="0" w:color="000000"/>
              <w:right w:val="none" w:sz="0" w:space="0" w:color="000000"/>
            </w:tcBorders>
          </w:tcPr>
          <w:p w:rsidR="00686D54" w:rsidRDefault="00D3691B" w:rsidP="0097379A">
            <w:pPr>
              <w:tabs>
                <w:tab w:val="left" w:pos="602"/>
              </w:tabs>
              <w:jc w:val="both"/>
              <w:rPr>
                <w:rFonts w:ascii="Tahoma" w:hAnsi="Tahoma"/>
                <w:color w:val="000000"/>
              </w:rPr>
            </w:pPr>
            <w:r w:rsidRPr="00D3691B">
              <w:rPr>
                <w:sz w:val="20"/>
                <w:szCs w:val="20"/>
              </w:rPr>
              <w:t>Бисинбаева Луиза Садыковна (18.08.1972 г.р., место рождения: с. Мир, Альменевского р-на, Курганской обл., СНИЛС 080-338-464-56, ИНН 450300787215, адрес регистрации: 641132, Курганская обл., Альменевский р-н, с. Мир, ул. Пионерская, д. 21)</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rPr>
                <w:sz w:val="22"/>
                <w:szCs w:val="22"/>
                <w:highlight w:val="yellow"/>
              </w:rPr>
            </w:pPr>
          </w:p>
        </w:tc>
      </w:tr>
      <w:tr w:rsidR="00686D54">
        <w:trPr>
          <w:trHeight w:val="422"/>
        </w:trPr>
        <w:tc>
          <w:tcPr>
            <w:tcW w:w="4943"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0"/>
                <w:szCs w:val="20"/>
                <w:highlight w:val="yellow"/>
              </w:rPr>
            </w:pPr>
          </w:p>
          <w:p w:rsidR="00686D54" w:rsidRDefault="00775D02" w:rsidP="00BB51E3">
            <w:pPr>
              <w:widowControl w:val="0"/>
              <w:jc w:val="both"/>
            </w:pPr>
            <w:r>
              <w:rPr>
                <w:i/>
                <w:sz w:val="20"/>
                <w:szCs w:val="20"/>
              </w:rPr>
              <w:t xml:space="preserve">_________________________ </w:t>
            </w:r>
            <w:r w:rsidR="00D673FF">
              <w:rPr>
                <w:sz w:val="20"/>
                <w:szCs w:val="20"/>
              </w:rPr>
              <w:t>М.И.Шматкова</w:t>
            </w:r>
          </w:p>
        </w:tc>
        <w:tc>
          <w:tcPr>
            <w:tcW w:w="5194" w:type="dxa"/>
            <w:tcBorders>
              <w:top w:val="none" w:sz="0" w:space="0" w:color="000000"/>
              <w:left w:val="none" w:sz="0" w:space="0" w:color="000000"/>
              <w:bottom w:val="none" w:sz="0" w:space="0" w:color="000000"/>
              <w:right w:val="none" w:sz="0" w:space="0" w:color="000000"/>
            </w:tcBorders>
          </w:tcPr>
          <w:p w:rsidR="00686D54" w:rsidRDefault="00686D54">
            <w:pPr>
              <w:widowControl w:val="0"/>
              <w:jc w:val="both"/>
              <w:rPr>
                <w:i/>
                <w:sz w:val="22"/>
                <w:szCs w:val="22"/>
              </w:rPr>
            </w:pPr>
          </w:p>
          <w:p w:rsidR="00686D54" w:rsidRDefault="00775D02">
            <w:pPr>
              <w:widowControl w:val="0"/>
              <w:jc w:val="both"/>
            </w:pPr>
            <w:r>
              <w:rPr>
                <w:i/>
              </w:rPr>
              <w:t xml:space="preserve">__________________________ </w:t>
            </w:r>
          </w:p>
        </w:tc>
      </w:tr>
    </w:tbl>
    <w:p w:rsidR="00686D54" w:rsidRDefault="00686D54"/>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rPr>
          <w:sz w:val="20"/>
          <w:szCs w:val="20"/>
        </w:rPr>
      </w:pPr>
    </w:p>
    <w:p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7D1" w:rsidRDefault="00D027D1">
      <w:r>
        <w:separator/>
      </w:r>
    </w:p>
  </w:endnote>
  <w:endnote w:type="continuationSeparator" w:id="0">
    <w:p w:rsidR="00D027D1" w:rsidRDefault="00D02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D3691B" w:rsidRPr="00D3691B">
                            <w:rPr>
                              <w:rStyle w:val="ac"/>
                              <w:noProof/>
                            </w:rPr>
                            <w:t>1</w:t>
                          </w:r>
                          <w:r>
                            <w:rPr>
                              <w:rStyle w:val="ac"/>
                            </w:rPr>
                            <w:fldChar w:fldCharType="end"/>
                          </w:r>
                        </w:p>
                        <w:p w:rsidR="00686D54" w:rsidRDefault="00686D54"/>
                      </w:txbxContent>
                    </wps:txbx>
                    <wps:bodyPr wrap="square" lIns="5715" tIns="5715" rIns="5715" bIns="5715"/>
                  </wps:wsp>
                </a:graphicData>
              </a:graphic>
            </wp:anchor>
          </w:drawing>
        </mc:Choice>
        <mc:Fallback>
          <w:pict>
            <v:shape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D3691B" w:rsidRPr="00D3691B">
                      <w:rPr>
                        <w:rStyle w:val="ac"/>
                        <w:noProof/>
                      </w:rPr>
                      <w:t>1</w:t>
                    </w:r>
                    <w:r>
                      <w:rPr>
                        <w:rStyle w:val="ac"/>
                      </w:rPr>
                      <w:fldChar w:fldCharType="end"/>
                    </w:r>
                  </w:p>
                  <w:p w:rsidR="00686D54" w:rsidRDefault="00686D54"/>
                </w:txbxContent>
              </v:textbox>
              <w10:wrap anchorx="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6D54" w:rsidRDefault="00686D5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7D1" w:rsidRDefault="00D027D1">
      <w:pPr>
        <w:pStyle w:val="GenStyleDefPar"/>
      </w:pPr>
      <w:r>
        <w:separator/>
      </w:r>
    </w:p>
  </w:footnote>
  <w:footnote w:type="continuationSeparator" w:id="0">
    <w:p w:rsidR="00D027D1" w:rsidRDefault="00D027D1">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D54"/>
    <w:rsid w:val="000049B5"/>
    <w:rsid w:val="00012C9C"/>
    <w:rsid w:val="000143B9"/>
    <w:rsid w:val="00017DF9"/>
    <w:rsid w:val="00025761"/>
    <w:rsid w:val="00032B76"/>
    <w:rsid w:val="000362C9"/>
    <w:rsid w:val="000412E8"/>
    <w:rsid w:val="00054EFB"/>
    <w:rsid w:val="00055079"/>
    <w:rsid w:val="0008207B"/>
    <w:rsid w:val="000C0B22"/>
    <w:rsid w:val="000C6ECA"/>
    <w:rsid w:val="000D74CB"/>
    <w:rsid w:val="000E05E2"/>
    <w:rsid w:val="000E5CD7"/>
    <w:rsid w:val="001069C3"/>
    <w:rsid w:val="00106A2E"/>
    <w:rsid w:val="0011026C"/>
    <w:rsid w:val="00111376"/>
    <w:rsid w:val="001142FB"/>
    <w:rsid w:val="001210E8"/>
    <w:rsid w:val="00124F2F"/>
    <w:rsid w:val="00133BD8"/>
    <w:rsid w:val="00155236"/>
    <w:rsid w:val="00160251"/>
    <w:rsid w:val="001618FE"/>
    <w:rsid w:val="00161FF5"/>
    <w:rsid w:val="00163535"/>
    <w:rsid w:val="00165F75"/>
    <w:rsid w:val="00167F98"/>
    <w:rsid w:val="00182F6E"/>
    <w:rsid w:val="001A541B"/>
    <w:rsid w:val="001A6423"/>
    <w:rsid w:val="001B1C02"/>
    <w:rsid w:val="001D0F1A"/>
    <w:rsid w:val="001F4E00"/>
    <w:rsid w:val="00210EED"/>
    <w:rsid w:val="00214E34"/>
    <w:rsid w:val="0021616A"/>
    <w:rsid w:val="00224F1C"/>
    <w:rsid w:val="00252D48"/>
    <w:rsid w:val="00260F5B"/>
    <w:rsid w:val="002645D0"/>
    <w:rsid w:val="002659AD"/>
    <w:rsid w:val="0027502A"/>
    <w:rsid w:val="002841B7"/>
    <w:rsid w:val="00284904"/>
    <w:rsid w:val="002A117A"/>
    <w:rsid w:val="002B6189"/>
    <w:rsid w:val="002C2B2B"/>
    <w:rsid w:val="002D0B30"/>
    <w:rsid w:val="00316D5C"/>
    <w:rsid w:val="0034182E"/>
    <w:rsid w:val="00350F80"/>
    <w:rsid w:val="00354140"/>
    <w:rsid w:val="00354157"/>
    <w:rsid w:val="00363B89"/>
    <w:rsid w:val="00366BC3"/>
    <w:rsid w:val="00384721"/>
    <w:rsid w:val="003950C6"/>
    <w:rsid w:val="003959D5"/>
    <w:rsid w:val="003A676B"/>
    <w:rsid w:val="003B10F9"/>
    <w:rsid w:val="003B5288"/>
    <w:rsid w:val="003C7F13"/>
    <w:rsid w:val="003D2393"/>
    <w:rsid w:val="003D5491"/>
    <w:rsid w:val="003E0713"/>
    <w:rsid w:val="003F1B25"/>
    <w:rsid w:val="003F6B9E"/>
    <w:rsid w:val="00411EFD"/>
    <w:rsid w:val="00412356"/>
    <w:rsid w:val="00422112"/>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763"/>
    <w:rsid w:val="004E4533"/>
    <w:rsid w:val="004E652C"/>
    <w:rsid w:val="004F704A"/>
    <w:rsid w:val="00502FAB"/>
    <w:rsid w:val="0050376C"/>
    <w:rsid w:val="00507ECF"/>
    <w:rsid w:val="005163DF"/>
    <w:rsid w:val="005233CB"/>
    <w:rsid w:val="0053578A"/>
    <w:rsid w:val="005437B5"/>
    <w:rsid w:val="005504FC"/>
    <w:rsid w:val="005665B9"/>
    <w:rsid w:val="00584934"/>
    <w:rsid w:val="00585C08"/>
    <w:rsid w:val="005935B0"/>
    <w:rsid w:val="005B26BE"/>
    <w:rsid w:val="005C0F0E"/>
    <w:rsid w:val="005C147C"/>
    <w:rsid w:val="005C38BE"/>
    <w:rsid w:val="005C451A"/>
    <w:rsid w:val="005C6531"/>
    <w:rsid w:val="005E06D0"/>
    <w:rsid w:val="00600919"/>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B149E"/>
    <w:rsid w:val="006C563B"/>
    <w:rsid w:val="006C7634"/>
    <w:rsid w:val="006D01DE"/>
    <w:rsid w:val="0070139C"/>
    <w:rsid w:val="007042C2"/>
    <w:rsid w:val="007115C7"/>
    <w:rsid w:val="00716E1C"/>
    <w:rsid w:val="00735EBA"/>
    <w:rsid w:val="00745EAA"/>
    <w:rsid w:val="0075460F"/>
    <w:rsid w:val="00755CC3"/>
    <w:rsid w:val="007564C4"/>
    <w:rsid w:val="00775D02"/>
    <w:rsid w:val="00786091"/>
    <w:rsid w:val="00786EAF"/>
    <w:rsid w:val="00787541"/>
    <w:rsid w:val="00791142"/>
    <w:rsid w:val="00795D25"/>
    <w:rsid w:val="007A4795"/>
    <w:rsid w:val="007C244C"/>
    <w:rsid w:val="007D7FF9"/>
    <w:rsid w:val="007F5BB1"/>
    <w:rsid w:val="008101D4"/>
    <w:rsid w:val="00812A99"/>
    <w:rsid w:val="008156A0"/>
    <w:rsid w:val="00841210"/>
    <w:rsid w:val="00843316"/>
    <w:rsid w:val="00850440"/>
    <w:rsid w:val="0086663C"/>
    <w:rsid w:val="00891253"/>
    <w:rsid w:val="00893A02"/>
    <w:rsid w:val="008A06A0"/>
    <w:rsid w:val="008A75A7"/>
    <w:rsid w:val="008D6791"/>
    <w:rsid w:val="00906E52"/>
    <w:rsid w:val="00912BAE"/>
    <w:rsid w:val="00913379"/>
    <w:rsid w:val="0092430D"/>
    <w:rsid w:val="00927EC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96E66"/>
    <w:rsid w:val="00AB056E"/>
    <w:rsid w:val="00AC23AD"/>
    <w:rsid w:val="00AC721F"/>
    <w:rsid w:val="00AD37AD"/>
    <w:rsid w:val="00AD7207"/>
    <w:rsid w:val="00AE57E6"/>
    <w:rsid w:val="00AF092E"/>
    <w:rsid w:val="00AF15A3"/>
    <w:rsid w:val="00AF3197"/>
    <w:rsid w:val="00AF4687"/>
    <w:rsid w:val="00AF586C"/>
    <w:rsid w:val="00B05E95"/>
    <w:rsid w:val="00B07152"/>
    <w:rsid w:val="00B110F6"/>
    <w:rsid w:val="00B13BD0"/>
    <w:rsid w:val="00B1473C"/>
    <w:rsid w:val="00B17363"/>
    <w:rsid w:val="00B257A2"/>
    <w:rsid w:val="00B347FF"/>
    <w:rsid w:val="00B45CF6"/>
    <w:rsid w:val="00B81660"/>
    <w:rsid w:val="00B90A04"/>
    <w:rsid w:val="00B90CBC"/>
    <w:rsid w:val="00BB1725"/>
    <w:rsid w:val="00BB51E3"/>
    <w:rsid w:val="00BB60A7"/>
    <w:rsid w:val="00BB632C"/>
    <w:rsid w:val="00BC4286"/>
    <w:rsid w:val="00BD0271"/>
    <w:rsid w:val="00BE4C5D"/>
    <w:rsid w:val="00BE7CAD"/>
    <w:rsid w:val="00BF0ADF"/>
    <w:rsid w:val="00BF76E5"/>
    <w:rsid w:val="00C209F8"/>
    <w:rsid w:val="00C25DE4"/>
    <w:rsid w:val="00C305A7"/>
    <w:rsid w:val="00C316BE"/>
    <w:rsid w:val="00C31B40"/>
    <w:rsid w:val="00C35529"/>
    <w:rsid w:val="00C3708E"/>
    <w:rsid w:val="00C90FFD"/>
    <w:rsid w:val="00C9283A"/>
    <w:rsid w:val="00CA324E"/>
    <w:rsid w:val="00CA732F"/>
    <w:rsid w:val="00CC4620"/>
    <w:rsid w:val="00CE1E9E"/>
    <w:rsid w:val="00D027D1"/>
    <w:rsid w:val="00D25A52"/>
    <w:rsid w:val="00D33FEC"/>
    <w:rsid w:val="00D3691B"/>
    <w:rsid w:val="00D52FBD"/>
    <w:rsid w:val="00D6214F"/>
    <w:rsid w:val="00D6293A"/>
    <w:rsid w:val="00D664B2"/>
    <w:rsid w:val="00D673FF"/>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ae">
    <w:name w:val="Заголовок"/>
    <w:basedOn w:val="a"/>
    <w:next w:val="af"/>
    <w:pPr>
      <w:keepNext/>
      <w:spacing w:before="240" w:after="120"/>
    </w:pPr>
    <w:rPr>
      <w:rFonts w:ascii="Liberation Sans" w:eastAsia="WenQuanYi Micro Hei" w:hAnsi="Liberation Sans"/>
      <w:sz w:val="28"/>
      <w:szCs w:val="28"/>
    </w:rPr>
  </w:style>
  <w:style w:type="paragraph" w:styleId="af">
    <w:name w:val="Body Text"/>
    <w:basedOn w:val="a"/>
    <w:pPr>
      <w:jc w:val="both"/>
    </w:pPr>
    <w:rPr>
      <w:szCs w:val="20"/>
    </w:rPr>
  </w:style>
  <w:style w:type="paragraph" w:styleId="af0">
    <w:name w:val="List"/>
    <w:basedOn w:val="af"/>
  </w:style>
  <w:style w:type="paragraph" w:styleId="af1">
    <w:name w:val="caption"/>
    <w:basedOn w:val="a"/>
    <w:pPr>
      <w:spacing w:before="120" w:after="120"/>
    </w:pPr>
    <w:rPr>
      <w:i/>
      <w:iCs/>
    </w:rPr>
  </w:style>
  <w:style w:type="paragraph" w:customStyle="1" w:styleId="21">
    <w:name w:val="Указатель2"/>
    <w:basedOn w:val="a"/>
  </w:style>
  <w:style w:type="paragraph" w:customStyle="1" w:styleId="11">
    <w:name w:val="Название объекта1"/>
    <w:basedOn w:val="a"/>
    <w:pPr>
      <w:spacing w:before="120" w:after="120"/>
    </w:pPr>
    <w:rPr>
      <w:i/>
      <w:iCs/>
    </w:rPr>
  </w:style>
  <w:style w:type="paragraph" w:customStyle="1" w:styleId="12">
    <w:name w:val="Указатель1"/>
    <w:basedOn w:val="a"/>
  </w:style>
  <w:style w:type="paragraph" w:styleId="af2">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3">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4">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5">
    <w:name w:val="List Paragraph"/>
    <w:basedOn w:val="a"/>
    <w:pPr>
      <w:spacing w:after="200" w:line="276" w:lineRule="auto"/>
      <w:ind w:left="720"/>
      <w:contextualSpacing/>
    </w:pPr>
    <w:rPr>
      <w:rFonts w:ascii="Calibri" w:eastAsia="Calibri" w:hAnsi="Calibri"/>
      <w:sz w:val="22"/>
      <w:szCs w:val="22"/>
    </w:rPr>
  </w:style>
  <w:style w:type="paragraph" w:customStyle="1" w:styleId="af6">
    <w:name w:val="Содержимое врезки"/>
    <w:basedOn w:val="a"/>
  </w:style>
  <w:style w:type="paragraph" w:styleId="af7">
    <w:name w:val="No Spacing"/>
    <w:rPr>
      <w:sz w:val="24"/>
      <w:lang w:eastAsia="zh-CN" w:bidi="ar-SA"/>
    </w:rPr>
  </w:style>
  <w:style w:type="paragraph" w:customStyle="1" w:styleId="af8">
    <w:name w:val="Содержимое таблицы"/>
    <w:basedOn w:val="a"/>
  </w:style>
  <w:style w:type="paragraph" w:customStyle="1" w:styleId="af9">
    <w:name w:val="Заголовок таблицы"/>
    <w:basedOn w:val="af8"/>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717</Words>
  <Characters>4087</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34</cp:revision>
  <dcterms:created xsi:type="dcterms:W3CDTF">2022-02-22T16:37:00Z</dcterms:created>
  <dcterms:modified xsi:type="dcterms:W3CDTF">2024-05-13T11:26:00Z</dcterms:modified>
</cp:coreProperties>
</file>