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286" w:rsidRPr="00D049DE" w:rsidRDefault="00041286" w:rsidP="0004128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49DE">
        <w:rPr>
          <w:rFonts w:ascii="Times New Roman" w:hAnsi="Times New Roman" w:cs="Times New Roman"/>
          <w:b/>
          <w:sz w:val="22"/>
          <w:szCs w:val="22"/>
        </w:rPr>
        <w:t xml:space="preserve">ДОГОВОР О ЗАДАТКЕ </w:t>
      </w:r>
    </w:p>
    <w:p w:rsidR="00041286" w:rsidRPr="00D049DE" w:rsidRDefault="00BB2BB3" w:rsidP="0004128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На имущество по лоту №1</w:t>
      </w:r>
    </w:p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041286" w:rsidRPr="00D049DE" w:rsidTr="004168BC">
        <w:tc>
          <w:tcPr>
            <w:tcW w:w="4785" w:type="dxa"/>
          </w:tcPr>
          <w:p w:rsidR="00041286" w:rsidRPr="00D049DE" w:rsidRDefault="00041286" w:rsidP="004168BC">
            <w:pPr>
              <w:pStyle w:val="ConsPlusNonformat"/>
              <w:widowControl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049DE">
              <w:rPr>
                <w:rFonts w:ascii="Times New Roman" w:hAnsi="Times New Roman" w:cs="Times New Roman"/>
                <w:sz w:val="22"/>
                <w:szCs w:val="22"/>
              </w:rPr>
              <w:t>г. Н.Новгород</w:t>
            </w:r>
          </w:p>
        </w:tc>
        <w:tc>
          <w:tcPr>
            <w:tcW w:w="4786" w:type="dxa"/>
          </w:tcPr>
          <w:p w:rsidR="00041286" w:rsidRPr="00D049DE" w:rsidRDefault="00D049DE" w:rsidP="004168BC">
            <w:pPr>
              <w:pStyle w:val="ConsPlusNonformat"/>
              <w:widowControl/>
              <w:jc w:val="righ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="00757F35">
              <w:rPr>
                <w:rFonts w:ascii="Times New Roman" w:hAnsi="Times New Roman" w:cs="Times New Roman"/>
                <w:sz w:val="22"/>
                <w:szCs w:val="22"/>
              </w:rPr>
              <w:t>«_____»  ________20___</w:t>
            </w:r>
            <w:r w:rsidR="00041286" w:rsidRPr="00D049DE">
              <w:rPr>
                <w:rFonts w:ascii="Times New Roman" w:hAnsi="Times New Roman" w:cs="Times New Roman"/>
                <w:sz w:val="22"/>
                <w:szCs w:val="22"/>
              </w:rPr>
              <w:t xml:space="preserve"> г.</w:t>
            </w:r>
          </w:p>
        </w:tc>
      </w:tr>
    </w:tbl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BB2BB3" w:rsidRDefault="00077C7F" w:rsidP="00DF6E67">
      <w:pPr>
        <w:autoSpaceDE w:val="0"/>
        <w:autoSpaceDN w:val="0"/>
        <w:ind w:firstLine="567"/>
        <w:jc w:val="both"/>
        <w:rPr>
          <w:sz w:val="22"/>
          <w:szCs w:val="22"/>
        </w:rPr>
      </w:pPr>
      <w:r w:rsidRPr="00BB2BB3">
        <w:rPr>
          <w:bCs/>
          <w:sz w:val="22"/>
          <w:szCs w:val="22"/>
        </w:rPr>
        <w:t>Организатор торгов</w:t>
      </w:r>
      <w:r w:rsidR="00BB2BB3" w:rsidRPr="00BB2BB3">
        <w:rPr>
          <w:bCs/>
        </w:rPr>
        <w:t xml:space="preserve"> </w:t>
      </w:r>
      <w:r w:rsidR="00BB2BB3">
        <w:rPr>
          <w:bCs/>
        </w:rPr>
        <w:t>к</w:t>
      </w:r>
      <w:r w:rsidR="00BB2BB3" w:rsidRPr="00BB2BB3">
        <w:rPr>
          <w:bCs/>
        </w:rPr>
        <w:t>онкурсный управляющий</w:t>
      </w:r>
      <w:r w:rsidR="00DF6E67">
        <w:rPr>
          <w:bCs/>
        </w:rPr>
        <w:t xml:space="preserve"> </w:t>
      </w:r>
      <w:r w:rsidR="00DF6E67" w:rsidRPr="00DF6E67">
        <w:rPr>
          <w:bCs/>
        </w:rPr>
        <w:t>ООО «ТЕХНОЛОГИИ АВТОМАТИЗАЦИИ»</w:t>
      </w:r>
      <w:r w:rsidR="00DF6E67">
        <w:rPr>
          <w:bCs/>
        </w:rPr>
        <w:t xml:space="preserve"> </w:t>
      </w:r>
      <w:r w:rsidR="00DF6E67" w:rsidRPr="00DF6E67">
        <w:rPr>
          <w:bCs/>
        </w:rPr>
        <w:t xml:space="preserve">Щелоков Алексей Валерьевич (ИНН </w:t>
      </w:r>
      <w:proofErr w:type="gramStart"/>
      <w:r w:rsidR="00DF6E67" w:rsidRPr="00DF6E67">
        <w:rPr>
          <w:bCs/>
        </w:rPr>
        <w:t>525714950571,СНИЛС</w:t>
      </w:r>
      <w:proofErr w:type="gramEnd"/>
      <w:r w:rsidR="00DF6E67" w:rsidRPr="00DF6E67">
        <w:rPr>
          <w:bCs/>
        </w:rPr>
        <w:t>12242038200</w:t>
      </w:r>
      <w:r w:rsidR="00DF6E67">
        <w:rPr>
          <w:bCs/>
        </w:rPr>
        <w:t>)</w:t>
      </w:r>
      <w:r w:rsidR="00BB2BB3" w:rsidRPr="00BB2BB3">
        <w:rPr>
          <w:bCs/>
        </w:rPr>
        <w:t xml:space="preserve">, действующий на основании </w:t>
      </w:r>
      <w:r w:rsidR="00DF6E67" w:rsidRPr="00DF6E67">
        <w:rPr>
          <w:bCs/>
        </w:rPr>
        <w:t>Решения Арбитражного суда Ивановской области от 05.07.2023 по делу № А17-4805/2023</w:t>
      </w:r>
      <w:r w:rsidR="00BB2BB3" w:rsidRPr="00BB2BB3">
        <w:rPr>
          <w:rFonts w:eastAsia="Calibri"/>
          <w:lang w:eastAsia="en-US"/>
        </w:rPr>
        <w:t>,</w:t>
      </w:r>
      <w:r w:rsidR="00BB2BB3">
        <w:rPr>
          <w:bCs/>
          <w:sz w:val="22"/>
          <w:szCs w:val="22"/>
        </w:rPr>
        <w:t xml:space="preserve"> </w:t>
      </w:r>
      <w:r w:rsidRPr="00D049DE">
        <w:rPr>
          <w:sz w:val="22"/>
          <w:szCs w:val="22"/>
        </w:rPr>
        <w:t xml:space="preserve">с одной стороны, </w:t>
      </w:r>
    </w:p>
    <w:p w:rsidR="00077C7F" w:rsidRPr="00D049DE" w:rsidRDefault="00077C7F" w:rsidP="00BB2BB3">
      <w:pPr>
        <w:autoSpaceDE w:val="0"/>
        <w:autoSpaceDN w:val="0"/>
        <w:ind w:firstLine="567"/>
        <w:jc w:val="both"/>
        <w:rPr>
          <w:bCs/>
          <w:sz w:val="22"/>
          <w:szCs w:val="22"/>
        </w:rPr>
      </w:pPr>
      <w:r w:rsidRPr="00D049DE">
        <w:rPr>
          <w:sz w:val="22"/>
          <w:szCs w:val="22"/>
        </w:rPr>
        <w:t>и</w:t>
      </w:r>
      <w:r w:rsidRPr="00D049DE">
        <w:rPr>
          <w:b/>
          <w:sz w:val="22"/>
          <w:szCs w:val="22"/>
        </w:rPr>
        <w:t xml:space="preserve"> _____________________________________________</w:t>
      </w:r>
      <w:r w:rsidRPr="00D049DE">
        <w:rPr>
          <w:sz w:val="22"/>
          <w:szCs w:val="22"/>
        </w:rPr>
        <w:t>, в лице</w:t>
      </w:r>
      <w:r>
        <w:rPr>
          <w:sz w:val="22"/>
          <w:szCs w:val="22"/>
        </w:rPr>
        <w:t xml:space="preserve"> </w:t>
      </w:r>
      <w:r w:rsidRPr="00D049DE">
        <w:rPr>
          <w:sz w:val="22"/>
          <w:szCs w:val="22"/>
        </w:rPr>
        <w:t xml:space="preserve">___________________________, действующего на основании </w:t>
      </w:r>
      <w:r>
        <w:rPr>
          <w:sz w:val="22"/>
          <w:szCs w:val="22"/>
        </w:rPr>
        <w:t>_______________</w:t>
      </w:r>
      <w:r w:rsidRPr="00D049DE">
        <w:rPr>
          <w:sz w:val="22"/>
          <w:szCs w:val="22"/>
        </w:rPr>
        <w:t>, именуемое в дальнейшем «Претендент», с другой стороны, заключили настоящий договор о нижеследующем:</w:t>
      </w:r>
      <w:r w:rsidR="003F7537" w:rsidRPr="003F7537">
        <w:t xml:space="preserve"> </w:t>
      </w:r>
    </w:p>
    <w:p w:rsidR="00041286" w:rsidRPr="00D049DE" w:rsidRDefault="00041286" w:rsidP="00077C7F">
      <w:pPr>
        <w:autoSpaceDE w:val="0"/>
        <w:autoSpaceDN w:val="0"/>
        <w:ind w:firstLine="567"/>
        <w:jc w:val="both"/>
        <w:rPr>
          <w:sz w:val="22"/>
          <w:szCs w:val="22"/>
        </w:rPr>
      </w:pPr>
    </w:p>
    <w:p w:rsidR="00041286" w:rsidRPr="00D049DE" w:rsidRDefault="00041286" w:rsidP="0004128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49DE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041286" w:rsidRPr="00BB2BB3" w:rsidRDefault="00041286" w:rsidP="0004128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C31342" w:rsidRPr="00BB2BB3" w:rsidRDefault="00BB2BB3" w:rsidP="00DF6E67">
      <w:pPr>
        <w:pStyle w:val="ConsPlu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BB2BB3">
        <w:rPr>
          <w:rFonts w:ascii="Times New Roman" w:hAnsi="Times New Roman" w:cs="Times New Roman"/>
          <w:sz w:val="22"/>
          <w:szCs w:val="22"/>
        </w:rPr>
        <w:t>1.1.</w:t>
      </w:r>
      <w:r w:rsidR="00041286" w:rsidRPr="00BB2BB3">
        <w:rPr>
          <w:rFonts w:ascii="Times New Roman" w:hAnsi="Times New Roman" w:cs="Times New Roman"/>
          <w:sz w:val="22"/>
          <w:szCs w:val="22"/>
        </w:rPr>
        <w:t xml:space="preserve">В соответствии с условиями настоящего договора Претендент для участия в </w:t>
      </w:r>
      <w:r w:rsidRPr="00BB2BB3">
        <w:rPr>
          <w:rFonts w:ascii="Times New Roman" w:hAnsi="Times New Roman" w:cs="Times New Roman"/>
          <w:sz w:val="22"/>
          <w:szCs w:val="22"/>
        </w:rPr>
        <w:t xml:space="preserve">открытых по составу участников и способу подачи предложений о цене торгов в форме аукциона по продаже имущества </w:t>
      </w:r>
      <w:r w:rsidR="00DF6E67" w:rsidRPr="00DF6E67">
        <w:rPr>
          <w:rFonts w:ascii="Times New Roman" w:hAnsi="Times New Roman" w:cs="Times New Roman"/>
          <w:sz w:val="22"/>
          <w:szCs w:val="22"/>
        </w:rPr>
        <w:t>ООО «ТЕХНОЛОГИИ АВТОМАТИЗАЦИИ»</w:t>
      </w:r>
      <w:r w:rsidRPr="00BB2BB3">
        <w:rPr>
          <w:rFonts w:ascii="Times New Roman" w:hAnsi="Times New Roman" w:cs="Times New Roman"/>
          <w:sz w:val="22"/>
          <w:szCs w:val="22"/>
        </w:rPr>
        <w:t xml:space="preserve"> </w:t>
      </w:r>
      <w:r w:rsidR="00DF6E67" w:rsidRPr="00DF6E67">
        <w:rPr>
          <w:rFonts w:ascii="Times New Roman" w:hAnsi="Times New Roman" w:cs="Times New Roman"/>
          <w:b/>
          <w:sz w:val="22"/>
          <w:szCs w:val="22"/>
        </w:rPr>
        <w:t>Лот №1– транспортное средство, легковой универсал ЛАДА RS0Y5L LADA LARGUS, 2017 г. выпуска, идентификационный номер VIN: XTARSOY5LH0997511</w:t>
      </w:r>
      <w:r w:rsidR="00041286" w:rsidRPr="00BB2BB3">
        <w:rPr>
          <w:rFonts w:ascii="Times New Roman" w:hAnsi="Times New Roman" w:cs="Times New Roman"/>
          <w:sz w:val="22"/>
          <w:szCs w:val="22"/>
        </w:rPr>
        <w:t xml:space="preserve"> (далее – «Имущество»), перечисляет денежные средства в размере  </w:t>
      </w:r>
      <w:r w:rsidR="00041286" w:rsidRPr="00BB2BB3">
        <w:rPr>
          <w:rFonts w:ascii="Times New Roman" w:hAnsi="Times New Roman" w:cs="Times New Roman"/>
          <w:b/>
          <w:sz w:val="22"/>
          <w:szCs w:val="22"/>
        </w:rPr>
        <w:t>_________ (_____________________________) рублей</w:t>
      </w:r>
      <w:r w:rsidR="00041286" w:rsidRPr="00BB2BB3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 xml:space="preserve">_____ </w:t>
      </w:r>
      <w:r w:rsidR="00041286" w:rsidRPr="00BB2BB3">
        <w:rPr>
          <w:rFonts w:ascii="Times New Roman" w:hAnsi="Times New Roman" w:cs="Times New Roman"/>
          <w:b/>
          <w:sz w:val="22"/>
          <w:szCs w:val="22"/>
        </w:rPr>
        <w:t xml:space="preserve"> копеек</w:t>
      </w:r>
      <w:r w:rsidRPr="00BB2BB3">
        <w:rPr>
          <w:rFonts w:ascii="Times New Roman" w:hAnsi="Times New Roman" w:cs="Times New Roman"/>
          <w:sz w:val="22"/>
          <w:szCs w:val="22"/>
        </w:rPr>
        <w:t xml:space="preserve">  (далее – «Задаток») по следующим реквизитам:</w:t>
      </w:r>
      <w:r w:rsidR="00041286" w:rsidRPr="00BB2BB3">
        <w:rPr>
          <w:rFonts w:ascii="Times New Roman" w:hAnsi="Times New Roman" w:cs="Times New Roman"/>
          <w:sz w:val="22"/>
          <w:szCs w:val="22"/>
        </w:rPr>
        <w:t xml:space="preserve"> </w:t>
      </w:r>
      <w:r w:rsidR="00DF6E67" w:rsidRPr="00DF6E67">
        <w:rPr>
          <w:rFonts w:ascii="Times New Roman" w:hAnsi="Times New Roman" w:cs="Times New Roman"/>
          <w:sz w:val="22"/>
          <w:szCs w:val="22"/>
        </w:rPr>
        <w:t>ООО «ТЕХНОЛОГИИ АВТОМАТИЗАЦИИ», р/с 40702810512020639225, БИК 045004763, ИНН 4401116480 в ПАО «</w:t>
      </w:r>
      <w:proofErr w:type="spellStart"/>
      <w:r w:rsidR="00DF6E67" w:rsidRPr="00DF6E67">
        <w:rPr>
          <w:rFonts w:ascii="Times New Roman" w:hAnsi="Times New Roman" w:cs="Times New Roman"/>
          <w:sz w:val="22"/>
          <w:szCs w:val="22"/>
        </w:rPr>
        <w:t>Совкомбанк</w:t>
      </w:r>
      <w:proofErr w:type="spellEnd"/>
      <w:r w:rsidR="00DF6E67" w:rsidRPr="00DF6E67">
        <w:rPr>
          <w:rFonts w:ascii="Times New Roman" w:hAnsi="Times New Roman" w:cs="Times New Roman"/>
          <w:sz w:val="22"/>
          <w:szCs w:val="22"/>
        </w:rPr>
        <w:t>»</w:t>
      </w:r>
      <w:r w:rsidR="00DF6E67">
        <w:rPr>
          <w:rFonts w:ascii="Times New Roman" w:hAnsi="Times New Roman" w:cs="Times New Roman"/>
          <w:sz w:val="22"/>
          <w:szCs w:val="22"/>
        </w:rPr>
        <w:t xml:space="preserve">, </w:t>
      </w:r>
      <w:r w:rsidRPr="00BB2BB3">
        <w:rPr>
          <w:rFonts w:ascii="Times New Roman" w:hAnsi="Times New Roman" w:cs="Times New Roman"/>
          <w:sz w:val="22"/>
          <w:szCs w:val="22"/>
        </w:rPr>
        <w:t xml:space="preserve"> назначение платежа: «Задаток для участия в торгах за лот №1».</w:t>
      </w:r>
    </w:p>
    <w:p w:rsidR="00041286" w:rsidRPr="00BB2BB3" w:rsidRDefault="00041286" w:rsidP="00D049DE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B2BB3">
        <w:rPr>
          <w:rFonts w:ascii="Times New Roman" w:hAnsi="Times New Roman" w:cs="Times New Roman"/>
          <w:sz w:val="22"/>
          <w:szCs w:val="22"/>
        </w:rPr>
        <w:t xml:space="preserve">1.2. Задаток вносится Заявителем в счет обеспечения исполнения обязательств по оплате продаваемого </w:t>
      </w:r>
      <w:proofErr w:type="gramStart"/>
      <w:r w:rsidRPr="00BB2BB3">
        <w:rPr>
          <w:rFonts w:ascii="Times New Roman" w:hAnsi="Times New Roman" w:cs="Times New Roman"/>
          <w:sz w:val="22"/>
          <w:szCs w:val="22"/>
        </w:rPr>
        <w:t>имущества  на</w:t>
      </w:r>
      <w:proofErr w:type="gramEnd"/>
      <w:r w:rsidRPr="00BB2BB3">
        <w:rPr>
          <w:rFonts w:ascii="Times New Roman" w:hAnsi="Times New Roman" w:cs="Times New Roman"/>
          <w:sz w:val="22"/>
          <w:szCs w:val="22"/>
        </w:rPr>
        <w:t xml:space="preserve"> торгах  № _______________  .</w:t>
      </w:r>
    </w:p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041286" w:rsidRPr="00D049DE" w:rsidRDefault="00041286" w:rsidP="0004128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49DE">
        <w:rPr>
          <w:rFonts w:ascii="Times New Roman" w:hAnsi="Times New Roman" w:cs="Times New Roman"/>
          <w:b/>
          <w:sz w:val="22"/>
          <w:szCs w:val="22"/>
        </w:rPr>
        <w:t>II. Порядок внесения задатка</w:t>
      </w:r>
    </w:p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2.1. Задаток должен быть внесен Претендентом на указанный в п. 1.1 настоящего договора счет не позднее даты подачи заяв</w:t>
      </w:r>
      <w:r w:rsidR="00DF6E67">
        <w:rPr>
          <w:rFonts w:ascii="Times New Roman" w:hAnsi="Times New Roman" w:cs="Times New Roman"/>
          <w:sz w:val="22"/>
          <w:szCs w:val="22"/>
        </w:rPr>
        <w:t>ки</w:t>
      </w:r>
      <w:r w:rsidRPr="00D049DE">
        <w:rPr>
          <w:rFonts w:ascii="Times New Roman" w:hAnsi="Times New Roman" w:cs="Times New Roman"/>
          <w:sz w:val="22"/>
          <w:szCs w:val="22"/>
        </w:rPr>
        <w:t xml:space="preserve">, и считается внесенным с </w:t>
      </w:r>
      <w:proofErr w:type="gramStart"/>
      <w:r w:rsidRPr="00D049DE">
        <w:rPr>
          <w:rFonts w:ascii="Times New Roman" w:hAnsi="Times New Roman" w:cs="Times New Roman"/>
          <w:sz w:val="22"/>
          <w:szCs w:val="22"/>
        </w:rPr>
        <w:t>даты  поступления</w:t>
      </w:r>
      <w:proofErr w:type="gramEnd"/>
      <w:r w:rsidRPr="00D049DE">
        <w:rPr>
          <w:rFonts w:ascii="Times New Roman" w:hAnsi="Times New Roman" w:cs="Times New Roman"/>
          <w:sz w:val="22"/>
          <w:szCs w:val="22"/>
        </w:rPr>
        <w:t xml:space="preserve"> всей суммы задатка на указанный счет.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В случае не поступления суммы задатка в установленный срок обязательства Претендента по внесению задатка считаются невыполненными. В этом случае Претендент к участию в торгах не допускается.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Документом, подтверждающим внесение или невнесение Претендентом задатка, является выписка со счета, указанного в п. 1.1 настоящего договора.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2.2. Организатор торгов не вправе распоряжаться денежными средствами, поступившими на его счет в качестве задатка.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b/>
          <w:sz w:val="22"/>
          <w:szCs w:val="22"/>
        </w:rPr>
      </w:pPr>
    </w:p>
    <w:p w:rsidR="00041286" w:rsidRPr="00D049DE" w:rsidRDefault="00041286" w:rsidP="0004128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49DE">
        <w:rPr>
          <w:rFonts w:ascii="Times New Roman" w:hAnsi="Times New Roman" w:cs="Times New Roman"/>
          <w:b/>
          <w:sz w:val="22"/>
          <w:szCs w:val="22"/>
        </w:rPr>
        <w:t>III. Порядок возврата и удержания задатка</w:t>
      </w:r>
    </w:p>
    <w:p w:rsidR="00041286" w:rsidRPr="00D049DE" w:rsidRDefault="00041286" w:rsidP="0004128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3.1. Задаток возвращается в случаях и в сроки, которые установлены пунктами 3.2 - 3.6 настоящего договора, путем перечисления суммы внесенного задатка на указанный в статье 5 счет Претендента.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Претендент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Претендент своевременно не информировал Организатора торгов об изменении своих банковских реквизитов.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3.2. В случае если Претендент не будет допущен к участию в торгах, Организатор торгов обязуется возвратить сумму внесенного Претендентом задатка в течение 5 рабочих дней с даты оформления Протокола окончания приема и регистрации заявок на участие в торгах.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3.3. В случае если Претендент участвовал в торгах, но не выиграл их, Организатор торгов обязуется возвратить сумму внесенного Претендентом задатка в течение 5  рабочих дней со дня подписания Протокола о результатах торгов.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 xml:space="preserve">В случае если Претендент участвовал в торгах, но не выиграл их, а победитель торгов уклонился от подписания Протокола о результатах торгов в срок, установленный извещением о проведении </w:t>
      </w:r>
      <w:r w:rsidRPr="00D049DE">
        <w:rPr>
          <w:rFonts w:ascii="Times New Roman" w:hAnsi="Times New Roman" w:cs="Times New Roman"/>
          <w:sz w:val="22"/>
          <w:szCs w:val="22"/>
        </w:rPr>
        <w:lastRenderedPageBreak/>
        <w:t>торгов, то сумма внесенного Претендентом задатка возвращается в течение 5 рабочих дней со дня истечения срока, установленного для подписания Протокола о результатах торгов.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3.4. В случае отзыва Претендентом заявки на участие в торгах до момента приобретения им статуса участника торгов Организатор торгов обязуется возвратить сумму внесенного Претендентом задатка в течение 5 рабочих дней со дня поступления организатору торгов от Заявителя уведомления об отзыве заявки.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3.5. В случае признания торгов несостоявшимися Организатор торгов обязуется возвратить сумму внесенного Претендентом задатка в течение 5 рабочих дней со дня принятия решения об объявлении торгов несостоявшимися.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3.6. В случае отмены торгов по продаже Имущества Организатор торгов возвращает сумму внесенного Претендентом задатка в течение 5 рабочих дней со дня принятия решения об отмене торгов.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3.7. Внесенный задаток не возвращается в случае, если Претендент, признанный победителем торгов: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- уклонится от подписания Протокола о результатах торгов, в установленный срок, или уклонится от заключения в установленный извещением о проведении торгов срок Договора купли - продажи имущества;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- уклонится от оплаты продаваемого на торгах Имущества в срок, установленный подписанным Протоколом о результатах торгов или уклонится от оплаты продаваемого на торгах Имущества в срок, установленный заключенным Договором купли - продажи имущества;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- сообщил о себе ложные сведения, либо скрыл от Организатора торгов сведения, имеющие значение для оформления прав собственности на Имущество, либо совершил иные действия, препятствующие оформлению прав собственности на Имущество.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3.8. Внесенный Претендентом Задаток засчитывается в счет оплаты приобретаемого на торгах Имущества при заключении в установленном порядке Договора купли - продажи имущест</w:t>
      </w:r>
      <w:r w:rsidR="00BB2BB3">
        <w:rPr>
          <w:rFonts w:ascii="Times New Roman" w:hAnsi="Times New Roman" w:cs="Times New Roman"/>
          <w:sz w:val="22"/>
          <w:szCs w:val="22"/>
        </w:rPr>
        <w:t>ва (</w:t>
      </w:r>
      <w:r w:rsidR="00BB2BB3" w:rsidRPr="00BB2BB3">
        <w:rPr>
          <w:rFonts w:ascii="Times New Roman" w:hAnsi="Times New Roman" w:cs="Times New Roman"/>
          <w:sz w:val="22"/>
          <w:szCs w:val="22"/>
        </w:rPr>
        <w:t>Договор</w:t>
      </w:r>
      <w:r w:rsidR="00BB2BB3">
        <w:rPr>
          <w:rFonts w:ascii="Times New Roman" w:hAnsi="Times New Roman" w:cs="Times New Roman"/>
          <w:sz w:val="22"/>
          <w:szCs w:val="22"/>
        </w:rPr>
        <w:t>а</w:t>
      </w:r>
      <w:r w:rsidR="00BB2BB3" w:rsidRPr="00BB2BB3">
        <w:rPr>
          <w:rFonts w:ascii="Times New Roman" w:hAnsi="Times New Roman" w:cs="Times New Roman"/>
          <w:sz w:val="22"/>
          <w:szCs w:val="22"/>
        </w:rPr>
        <w:t xml:space="preserve"> уступки прав (цессии)</w:t>
      </w:r>
      <w:r w:rsidR="00BB2BB3">
        <w:rPr>
          <w:rFonts w:ascii="Times New Roman" w:hAnsi="Times New Roman" w:cs="Times New Roman"/>
          <w:sz w:val="22"/>
          <w:szCs w:val="22"/>
        </w:rPr>
        <w:t>.</w:t>
      </w:r>
    </w:p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041286" w:rsidRPr="00D049DE" w:rsidRDefault="00041286" w:rsidP="0004128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49DE">
        <w:rPr>
          <w:rFonts w:ascii="Times New Roman" w:hAnsi="Times New Roman" w:cs="Times New Roman"/>
          <w:b/>
          <w:sz w:val="22"/>
          <w:szCs w:val="22"/>
        </w:rPr>
        <w:t>IV. Срок действия и особые условия настоящего договора</w:t>
      </w:r>
    </w:p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b/>
          <w:sz w:val="22"/>
          <w:szCs w:val="22"/>
        </w:rPr>
      </w:pP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Арбитражного суда Нижегородской области в соответствии с действующим законодательством Российской Федерации.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>4.3. Настоящий договор составлен в одном экземпляре, условия настоящего договора определены Организатором торгов. Условия настоящего договора могут быть приняты Претендентом не иначе как путем присоединения к предложенному договору в целом в порядке, предусмотренном статьей 428 ГК РФ. Акцепт условий договора осуществляется Претендентом путем внесения денежных средств на расчетный счет Организатора торгов в виде задатка.</w:t>
      </w:r>
    </w:p>
    <w:p w:rsidR="00041286" w:rsidRPr="00D049DE" w:rsidRDefault="00041286" w:rsidP="0004128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49DE">
        <w:rPr>
          <w:rFonts w:ascii="Times New Roman" w:hAnsi="Times New Roman" w:cs="Times New Roman"/>
          <w:sz w:val="22"/>
          <w:szCs w:val="22"/>
        </w:rPr>
        <w:t xml:space="preserve">4.4. Стороны пришли к соглашению о том, что письменная форма настоящего договора о задатке соблюдена в соответствии с порядком, предусмотренным статьями 434 и 438 ГК РФ посредством совершения Претендентом действий по внесению денежных средств в виде задатка. </w:t>
      </w:r>
    </w:p>
    <w:p w:rsidR="00041286" w:rsidRPr="00D049DE" w:rsidRDefault="00041286" w:rsidP="0004128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041286" w:rsidRDefault="00041286" w:rsidP="00041286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49DE">
        <w:rPr>
          <w:rFonts w:ascii="Times New Roman" w:hAnsi="Times New Roman" w:cs="Times New Roman"/>
          <w:b/>
          <w:sz w:val="22"/>
          <w:szCs w:val="22"/>
        </w:rPr>
        <w:t xml:space="preserve">V. </w:t>
      </w:r>
      <w:r w:rsidR="00757F35">
        <w:rPr>
          <w:rFonts w:ascii="Times New Roman" w:hAnsi="Times New Roman" w:cs="Times New Roman"/>
          <w:b/>
          <w:sz w:val="22"/>
          <w:szCs w:val="22"/>
        </w:rPr>
        <w:t>Ре</w:t>
      </w:r>
      <w:r w:rsidRPr="00D049DE">
        <w:rPr>
          <w:rFonts w:ascii="Times New Roman" w:hAnsi="Times New Roman" w:cs="Times New Roman"/>
          <w:b/>
          <w:sz w:val="22"/>
          <w:szCs w:val="22"/>
        </w:rPr>
        <w:t>квизиты Сторон</w:t>
      </w:r>
    </w:p>
    <w:tbl>
      <w:tblPr>
        <w:tblW w:w="9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9"/>
        <w:gridCol w:w="63"/>
        <w:gridCol w:w="166"/>
        <w:gridCol w:w="4464"/>
        <w:gridCol w:w="202"/>
      </w:tblGrid>
      <w:tr w:rsidR="00CA3F36" w:rsidRPr="00BC444B" w:rsidTr="003E4D02">
        <w:trPr>
          <w:trHeight w:val="217"/>
        </w:trPr>
        <w:tc>
          <w:tcPr>
            <w:tcW w:w="4998" w:type="dxa"/>
            <w:gridSpan w:val="3"/>
          </w:tcPr>
          <w:p w:rsidR="00CA3F36" w:rsidRPr="00BC444B" w:rsidRDefault="00CA3F36" w:rsidP="009D5D0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ОРГАНИЗАТОР ТОРГОВ</w:t>
            </w:r>
          </w:p>
        </w:tc>
        <w:tc>
          <w:tcPr>
            <w:tcW w:w="4666" w:type="dxa"/>
            <w:gridSpan w:val="2"/>
          </w:tcPr>
          <w:p w:rsidR="00CA3F36" w:rsidRPr="00BC444B" w:rsidRDefault="00CA3F36" w:rsidP="009D5D0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ПРЕТЕНДЕНТ</w:t>
            </w:r>
          </w:p>
        </w:tc>
      </w:tr>
      <w:tr w:rsidR="00B53338" w:rsidRPr="00BC444B" w:rsidTr="003E4D02">
        <w:trPr>
          <w:trHeight w:val="1912"/>
        </w:trPr>
        <w:tc>
          <w:tcPr>
            <w:tcW w:w="4998" w:type="dxa"/>
            <w:gridSpan w:val="3"/>
          </w:tcPr>
          <w:p w:rsidR="00BB2BB3" w:rsidRDefault="00BB2BB3" w:rsidP="00BB2BB3">
            <w:pPr>
              <w:contextualSpacing/>
              <w:jc w:val="both"/>
              <w:rPr>
                <w:color w:val="000000" w:themeColor="text1"/>
                <w:bdr w:val="none" w:sz="0" w:space="0" w:color="auto" w:frame="1"/>
              </w:rPr>
            </w:pPr>
            <w:r w:rsidRPr="00BB2BB3">
              <w:rPr>
                <w:color w:val="000000" w:themeColor="text1"/>
                <w:bdr w:val="none" w:sz="0" w:space="0" w:color="auto" w:frame="1"/>
              </w:rPr>
              <w:t>Конкурсный управляющий</w:t>
            </w:r>
            <w:r w:rsidR="00DF6E67">
              <w:t xml:space="preserve"> </w:t>
            </w:r>
            <w:r w:rsidR="00DF6E67" w:rsidRPr="00DF6E67">
              <w:rPr>
                <w:color w:val="000000" w:themeColor="text1"/>
                <w:bdr w:val="none" w:sz="0" w:space="0" w:color="auto" w:frame="1"/>
              </w:rPr>
              <w:t xml:space="preserve">ООО «ТЕХНОЛОГИИ АВТОМАТИЗАЦИИ» </w:t>
            </w:r>
            <w:r w:rsidRPr="00BB2BB3">
              <w:rPr>
                <w:color w:val="000000" w:themeColor="text1"/>
                <w:bdr w:val="none" w:sz="0" w:space="0" w:color="auto" w:frame="1"/>
              </w:rPr>
              <w:t xml:space="preserve"> </w:t>
            </w:r>
            <w:bookmarkStart w:id="0" w:name="_GoBack"/>
            <w:bookmarkEnd w:id="0"/>
          </w:p>
          <w:p w:rsidR="00BB2BB3" w:rsidRDefault="00BB2BB3" w:rsidP="00BB2BB3">
            <w:pPr>
              <w:contextualSpacing/>
              <w:jc w:val="both"/>
              <w:rPr>
                <w:color w:val="000000" w:themeColor="text1"/>
                <w:bdr w:val="none" w:sz="0" w:space="0" w:color="auto" w:frame="1"/>
              </w:rPr>
            </w:pPr>
          </w:p>
          <w:p w:rsidR="00DF6E67" w:rsidRDefault="00DF6E67" w:rsidP="00BB2BB3">
            <w:pPr>
              <w:contextualSpacing/>
              <w:jc w:val="both"/>
              <w:rPr>
                <w:color w:val="000000" w:themeColor="text1"/>
                <w:bdr w:val="none" w:sz="0" w:space="0" w:color="auto" w:frame="1"/>
              </w:rPr>
            </w:pPr>
          </w:p>
          <w:p w:rsidR="00DF6E67" w:rsidRDefault="00DF6E67" w:rsidP="00BB2BB3">
            <w:pPr>
              <w:contextualSpacing/>
              <w:jc w:val="both"/>
              <w:rPr>
                <w:color w:val="000000" w:themeColor="text1"/>
                <w:bdr w:val="none" w:sz="0" w:space="0" w:color="auto" w:frame="1"/>
              </w:rPr>
            </w:pPr>
          </w:p>
          <w:p w:rsidR="00DF6E67" w:rsidRPr="00BB2BB3" w:rsidRDefault="00DF6E67" w:rsidP="00BB2BB3">
            <w:pPr>
              <w:contextualSpacing/>
              <w:jc w:val="both"/>
              <w:rPr>
                <w:color w:val="000000" w:themeColor="text1"/>
                <w:bdr w:val="none" w:sz="0" w:space="0" w:color="auto" w:frame="1"/>
              </w:rPr>
            </w:pPr>
          </w:p>
          <w:p w:rsidR="00BB2BB3" w:rsidRPr="00BB2BB3" w:rsidRDefault="00BB2BB3" w:rsidP="00BB2BB3">
            <w:pPr>
              <w:contextualSpacing/>
              <w:jc w:val="both"/>
              <w:rPr>
                <w:color w:val="000000" w:themeColor="text1"/>
                <w:bdr w:val="none" w:sz="0" w:space="0" w:color="auto" w:frame="1"/>
              </w:rPr>
            </w:pPr>
          </w:p>
          <w:p w:rsidR="00BB2BB3" w:rsidRPr="00BB2BB3" w:rsidRDefault="00BB2BB3" w:rsidP="00BB2BB3">
            <w:pPr>
              <w:contextualSpacing/>
              <w:jc w:val="both"/>
              <w:rPr>
                <w:color w:val="000000" w:themeColor="text1"/>
                <w:bdr w:val="none" w:sz="0" w:space="0" w:color="auto" w:frame="1"/>
              </w:rPr>
            </w:pPr>
            <w:r>
              <w:rPr>
                <w:color w:val="000000" w:themeColor="text1"/>
                <w:bdr w:val="none" w:sz="0" w:space="0" w:color="auto" w:frame="1"/>
              </w:rPr>
              <w:t xml:space="preserve">                       /_______________</w:t>
            </w:r>
            <w:r w:rsidRPr="00BB2BB3">
              <w:rPr>
                <w:color w:val="000000" w:themeColor="text1"/>
                <w:bdr w:val="none" w:sz="0" w:space="0" w:color="auto" w:frame="1"/>
              </w:rPr>
              <w:t>Щелоков А.В./</w:t>
            </w:r>
          </w:p>
          <w:p w:rsidR="00B53338" w:rsidRPr="003E4D02" w:rsidRDefault="00BB2BB3" w:rsidP="00BB2BB3">
            <w:pPr>
              <w:contextualSpacing/>
              <w:jc w:val="both"/>
              <w:rPr>
                <w:color w:val="000000" w:themeColor="text1"/>
                <w:bdr w:val="none" w:sz="0" w:space="0" w:color="auto" w:frame="1"/>
              </w:rPr>
            </w:pPr>
            <w:r w:rsidRPr="00BB2BB3">
              <w:rPr>
                <w:color w:val="000000" w:themeColor="text1"/>
                <w:bdr w:val="none" w:sz="0" w:space="0" w:color="auto" w:frame="1"/>
              </w:rPr>
              <w:t xml:space="preserve">     МП</w:t>
            </w:r>
          </w:p>
        </w:tc>
        <w:tc>
          <w:tcPr>
            <w:tcW w:w="4666" w:type="dxa"/>
            <w:gridSpan w:val="2"/>
          </w:tcPr>
          <w:p w:rsidR="00B53338" w:rsidRPr="00BC444B" w:rsidRDefault="00B53338" w:rsidP="009D5D00">
            <w:pPr>
              <w:jc w:val="center"/>
              <w:rPr>
                <w:b/>
              </w:rPr>
            </w:pPr>
          </w:p>
        </w:tc>
      </w:tr>
      <w:tr w:rsidR="00CA3F36" w:rsidRPr="00A46268" w:rsidTr="003E4D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911"/>
        </w:trPr>
        <w:tc>
          <w:tcPr>
            <w:tcW w:w="48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3F36" w:rsidRPr="00A46268" w:rsidRDefault="00CA3F36" w:rsidP="009D5D00">
            <w:pPr>
              <w:pStyle w:val="5"/>
              <w:jc w:val="center"/>
            </w:pPr>
          </w:p>
        </w:tc>
        <w:tc>
          <w:tcPr>
            <w:tcW w:w="48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A3F36" w:rsidRPr="00A46268" w:rsidRDefault="00CA3F36" w:rsidP="003E4D02">
            <w:pPr>
              <w:widowControl w:val="0"/>
              <w:jc w:val="center"/>
            </w:pPr>
          </w:p>
        </w:tc>
      </w:tr>
      <w:tr w:rsidR="00041286" w:rsidRPr="0014223F" w:rsidTr="003E4D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02" w:type="dxa"/>
          <w:trHeight w:val="444"/>
        </w:trPr>
        <w:tc>
          <w:tcPr>
            <w:tcW w:w="4769" w:type="dxa"/>
          </w:tcPr>
          <w:p w:rsidR="00041286" w:rsidRPr="007946A8" w:rsidRDefault="00041286" w:rsidP="00CA3F36">
            <w:pPr>
              <w:spacing w:after="200" w:line="276" w:lineRule="auto"/>
            </w:pPr>
          </w:p>
        </w:tc>
        <w:tc>
          <w:tcPr>
            <w:tcW w:w="4693" w:type="dxa"/>
            <w:gridSpan w:val="3"/>
          </w:tcPr>
          <w:p w:rsidR="00041286" w:rsidRPr="007946A8" w:rsidRDefault="00041286" w:rsidP="004168BC">
            <w:pPr>
              <w:pStyle w:val="ConsPlusNonformat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B6D01" w:rsidRDefault="001B6D01"/>
    <w:sectPr w:rsidR="001B6D01" w:rsidSect="00041286">
      <w:pgSz w:w="11906" w:h="16838"/>
      <w:pgMar w:top="360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0E104C"/>
    <w:multiLevelType w:val="multilevel"/>
    <w:tmpl w:val="BD1C5C3C"/>
    <w:lvl w:ilvl="0">
      <w:start w:val="1"/>
      <w:numFmt w:val="decimal"/>
      <w:lvlText w:val="%1."/>
      <w:lvlJc w:val="left"/>
      <w:pPr>
        <w:ind w:left="945" w:hanging="945"/>
      </w:pPr>
      <w:rPr>
        <w:rFonts w:hint="default"/>
        <w:b w:val="0"/>
        <w:sz w:val="23"/>
      </w:rPr>
    </w:lvl>
    <w:lvl w:ilvl="1">
      <w:start w:val="1"/>
      <w:numFmt w:val="decimal"/>
      <w:lvlText w:val="%1.%2."/>
      <w:lvlJc w:val="left"/>
      <w:pPr>
        <w:ind w:left="1485" w:hanging="945"/>
      </w:pPr>
      <w:rPr>
        <w:rFonts w:hint="default"/>
        <w:b w:val="0"/>
        <w:sz w:val="23"/>
      </w:rPr>
    </w:lvl>
    <w:lvl w:ilvl="2">
      <w:start w:val="1"/>
      <w:numFmt w:val="decimal"/>
      <w:lvlText w:val="%1.%2.%3."/>
      <w:lvlJc w:val="left"/>
      <w:pPr>
        <w:ind w:left="2025" w:hanging="945"/>
      </w:pPr>
      <w:rPr>
        <w:rFonts w:hint="default"/>
        <w:b w:val="0"/>
        <w:sz w:val="23"/>
      </w:rPr>
    </w:lvl>
    <w:lvl w:ilvl="3">
      <w:start w:val="1"/>
      <w:numFmt w:val="decimal"/>
      <w:lvlText w:val="%1.%2.%3.%4."/>
      <w:lvlJc w:val="left"/>
      <w:pPr>
        <w:ind w:left="2565" w:hanging="945"/>
      </w:pPr>
      <w:rPr>
        <w:rFonts w:hint="default"/>
        <w:b w:val="0"/>
        <w:sz w:val="23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  <w:b w:val="0"/>
        <w:sz w:val="23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  <w:b w:val="0"/>
        <w:sz w:val="23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  <w:b w:val="0"/>
        <w:sz w:val="23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  <w:b w:val="0"/>
        <w:sz w:val="23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  <w:b w:val="0"/>
        <w:sz w:val="23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286"/>
    <w:rsid w:val="00041286"/>
    <w:rsid w:val="00077C7F"/>
    <w:rsid w:val="001B6D01"/>
    <w:rsid w:val="002E3F15"/>
    <w:rsid w:val="003E4D02"/>
    <w:rsid w:val="003F49CC"/>
    <w:rsid w:val="003F5DA9"/>
    <w:rsid w:val="003F7537"/>
    <w:rsid w:val="0040179E"/>
    <w:rsid w:val="00436638"/>
    <w:rsid w:val="005C4762"/>
    <w:rsid w:val="00720BC0"/>
    <w:rsid w:val="00757F35"/>
    <w:rsid w:val="00855860"/>
    <w:rsid w:val="008D0334"/>
    <w:rsid w:val="0093701C"/>
    <w:rsid w:val="00B17FB4"/>
    <w:rsid w:val="00B53338"/>
    <w:rsid w:val="00BB2BB3"/>
    <w:rsid w:val="00C31342"/>
    <w:rsid w:val="00C77670"/>
    <w:rsid w:val="00CA3F36"/>
    <w:rsid w:val="00D049DE"/>
    <w:rsid w:val="00DF6E67"/>
    <w:rsid w:val="00EF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B1FE9B-0D0A-442E-9308-E9765BDC1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2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CA3F36"/>
    <w:pPr>
      <w:keepNext/>
      <w:outlineLvl w:val="3"/>
    </w:pPr>
    <w:rPr>
      <w:b/>
      <w:bCs/>
      <w:sz w:val="22"/>
      <w:szCs w:val="22"/>
    </w:rPr>
  </w:style>
  <w:style w:type="paragraph" w:styleId="5">
    <w:name w:val="heading 5"/>
    <w:basedOn w:val="a"/>
    <w:next w:val="a"/>
    <w:link w:val="50"/>
    <w:uiPriority w:val="99"/>
    <w:qFormat/>
    <w:rsid w:val="00CA3F36"/>
    <w:pPr>
      <w:keepNext/>
      <w:jc w:val="both"/>
      <w:outlineLvl w:val="4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4128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04128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041286"/>
    <w:rPr>
      <w:rFonts w:cs="Times New Roman"/>
      <w:b/>
      <w:bCs/>
    </w:rPr>
  </w:style>
  <w:style w:type="character" w:customStyle="1" w:styleId="a4">
    <w:name w:val="Основной текст + Полужирный"/>
    <w:basedOn w:val="a0"/>
    <w:rsid w:val="000412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40">
    <w:name w:val="Заголовок 4 Знак"/>
    <w:basedOn w:val="a0"/>
    <w:link w:val="4"/>
    <w:uiPriority w:val="99"/>
    <w:rsid w:val="00CA3F36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CA3F3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F49C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B2B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2B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1004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6720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7</cp:revision>
  <cp:lastPrinted>2022-01-18T15:37:00Z</cp:lastPrinted>
  <dcterms:created xsi:type="dcterms:W3CDTF">2017-10-22T09:38:00Z</dcterms:created>
  <dcterms:modified xsi:type="dcterms:W3CDTF">2024-05-29T07:53:00Z</dcterms:modified>
</cp:coreProperties>
</file>