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583" w:rsidRPr="00477BD4" w:rsidRDefault="00160583" w:rsidP="001605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BD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064906" w:rsidRPr="00477BD4">
        <w:rPr>
          <w:rFonts w:ascii="Times New Roman" w:hAnsi="Times New Roman" w:cs="Times New Roman"/>
          <w:b/>
          <w:sz w:val="24"/>
          <w:szCs w:val="24"/>
        </w:rPr>
        <w:t xml:space="preserve"> № __________</w:t>
      </w:r>
    </w:p>
    <w:p w:rsidR="001768AB" w:rsidRPr="00477BD4" w:rsidRDefault="00160583" w:rsidP="001605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BD4">
        <w:rPr>
          <w:rFonts w:ascii="Times New Roman" w:hAnsi="Times New Roman" w:cs="Times New Roman"/>
          <w:b/>
          <w:sz w:val="24"/>
          <w:szCs w:val="24"/>
        </w:rPr>
        <w:t xml:space="preserve">уступки прав требования (цессии) </w:t>
      </w:r>
    </w:p>
    <w:p w:rsidR="00160583" w:rsidRDefault="00160583" w:rsidP="001605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60583" w:rsidRDefault="00160583" w:rsidP="001605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Тюмень                                               </w:t>
      </w:r>
      <w:r w:rsidR="00E5352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00078B">
        <w:rPr>
          <w:rFonts w:ascii="Times New Roman" w:hAnsi="Times New Roman" w:cs="Times New Roman"/>
          <w:sz w:val="24"/>
          <w:szCs w:val="24"/>
        </w:rPr>
        <w:t xml:space="preserve">                      </w:t>
      </w:r>
      <w:proofErr w:type="gramStart"/>
      <w:r w:rsidR="0000078B">
        <w:rPr>
          <w:rFonts w:ascii="Times New Roman" w:hAnsi="Times New Roman" w:cs="Times New Roman"/>
          <w:sz w:val="24"/>
          <w:szCs w:val="24"/>
        </w:rPr>
        <w:t xml:space="preserve"> </w:t>
      </w:r>
      <w:r w:rsidR="000A5D9D">
        <w:rPr>
          <w:rFonts w:ascii="Times New Roman" w:hAnsi="Times New Roman" w:cs="Times New Roman"/>
          <w:sz w:val="24"/>
          <w:szCs w:val="24"/>
        </w:rPr>
        <w:t xml:space="preserve">  </w:t>
      </w:r>
      <w:r w:rsidR="000E4D87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00078B">
        <w:rPr>
          <w:rFonts w:ascii="Times New Roman" w:hAnsi="Times New Roman" w:cs="Times New Roman"/>
          <w:sz w:val="24"/>
          <w:szCs w:val="24"/>
        </w:rPr>
        <w:t xml:space="preserve">   </w:t>
      </w:r>
      <w:r w:rsidR="00C671D6">
        <w:rPr>
          <w:rFonts w:ascii="Times New Roman" w:hAnsi="Times New Roman" w:cs="Times New Roman"/>
          <w:sz w:val="24"/>
          <w:szCs w:val="24"/>
        </w:rPr>
        <w:t xml:space="preserve">» </w:t>
      </w:r>
      <w:r w:rsidR="0000078B">
        <w:rPr>
          <w:rFonts w:ascii="Times New Roman" w:hAnsi="Times New Roman" w:cs="Times New Roman"/>
          <w:sz w:val="24"/>
          <w:szCs w:val="24"/>
        </w:rPr>
        <w:t xml:space="preserve">       </w:t>
      </w:r>
      <w:r w:rsidR="00C671D6" w:rsidRPr="00DD671D">
        <w:rPr>
          <w:rFonts w:ascii="Times New Roman" w:hAnsi="Times New Roman" w:cs="Times New Roman"/>
          <w:sz w:val="24"/>
          <w:szCs w:val="24"/>
        </w:rPr>
        <w:t xml:space="preserve">  </w:t>
      </w:r>
      <w:r w:rsidR="000E4D87">
        <w:rPr>
          <w:rFonts w:ascii="Times New Roman" w:hAnsi="Times New Roman" w:cs="Times New Roman"/>
          <w:sz w:val="24"/>
          <w:szCs w:val="24"/>
        </w:rPr>
        <w:t xml:space="preserve"> </w:t>
      </w:r>
      <w:r w:rsidR="0000078B">
        <w:rPr>
          <w:rFonts w:ascii="Times New Roman" w:hAnsi="Times New Roman" w:cs="Times New Roman"/>
          <w:sz w:val="24"/>
          <w:szCs w:val="24"/>
        </w:rPr>
        <w:t xml:space="preserve">      </w:t>
      </w:r>
      <w:r w:rsidR="00C671D6">
        <w:rPr>
          <w:rFonts w:ascii="Times New Roman" w:hAnsi="Times New Roman" w:cs="Times New Roman"/>
          <w:sz w:val="24"/>
          <w:szCs w:val="24"/>
        </w:rPr>
        <w:t>20</w:t>
      </w:r>
      <w:r w:rsidR="0032483F">
        <w:rPr>
          <w:rFonts w:ascii="Times New Roman" w:hAnsi="Times New Roman" w:cs="Times New Roman"/>
          <w:sz w:val="24"/>
          <w:szCs w:val="24"/>
        </w:rPr>
        <w:t>2</w:t>
      </w:r>
      <w:r w:rsidR="00976BA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60583" w:rsidRDefault="00160583" w:rsidP="001605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0583" w:rsidRPr="00A65795" w:rsidRDefault="000247D9" w:rsidP="0016058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D9">
        <w:rPr>
          <w:rFonts w:ascii="Times New Roman" w:hAnsi="Times New Roman" w:cs="Times New Roman"/>
          <w:sz w:val="24"/>
          <w:szCs w:val="24"/>
        </w:rPr>
        <w:t>Конкурсный управляющий ООО «</w:t>
      </w:r>
      <w:proofErr w:type="spellStart"/>
      <w:r w:rsidRPr="000247D9">
        <w:rPr>
          <w:rFonts w:ascii="Times New Roman" w:hAnsi="Times New Roman" w:cs="Times New Roman"/>
          <w:sz w:val="24"/>
          <w:szCs w:val="24"/>
        </w:rPr>
        <w:t>Демис</w:t>
      </w:r>
      <w:proofErr w:type="spellEnd"/>
      <w:r w:rsidRPr="000247D9">
        <w:rPr>
          <w:rFonts w:ascii="Times New Roman" w:hAnsi="Times New Roman" w:cs="Times New Roman"/>
          <w:sz w:val="24"/>
          <w:szCs w:val="24"/>
        </w:rPr>
        <w:t>» (625034, Тюменская область, г. Тюмень, ул. Домостроителей, д. 12, кв. 25, ИНН 7203245986, ОГРН 1107232007409) Астафьев Ярослав Андреевич (ИНН720320192670, СНИЛС150-907-720 55, адрес: 625046, г. Тюмень, ул. Широтная, д. 168, кв. 359),</w:t>
      </w:r>
      <w:r w:rsidRPr="000247D9">
        <w:rPr>
          <w:sz w:val="24"/>
          <w:szCs w:val="24"/>
        </w:rPr>
        <w:t xml:space="preserve"> </w:t>
      </w:r>
      <w:r w:rsidRPr="000247D9">
        <w:rPr>
          <w:rFonts w:ascii="Times New Roman" w:hAnsi="Times New Roman" w:cs="Times New Roman"/>
          <w:sz w:val="24"/>
          <w:szCs w:val="24"/>
        </w:rPr>
        <w:t>член Некоммерческого партнерство Арбитражных управляющих "ОРИОН" (ИНН 7841017510, ОГРН 1117800001880, рег. № 0035, место нахождения: г. Санкт-Петербург, пл. Морской Славы, д.1, литер А, офис 302), действующий на основании Определения Арбитражного суда Тюменской области от 24.06.2019г. по делу №А70-109/2019</w:t>
      </w:r>
      <w:r w:rsidR="0032483F" w:rsidRPr="0032483F">
        <w:rPr>
          <w:rFonts w:ascii="Times New Roman" w:hAnsi="Times New Roman" w:cs="Times New Roman"/>
          <w:sz w:val="24"/>
          <w:szCs w:val="24"/>
        </w:rPr>
        <w:t>, именуемый  в  дальнейшем</w:t>
      </w:r>
      <w:r w:rsidR="00160583" w:rsidRPr="00A65795">
        <w:rPr>
          <w:rFonts w:ascii="Times New Roman" w:hAnsi="Times New Roman" w:cs="Times New Roman"/>
          <w:sz w:val="24"/>
          <w:szCs w:val="24"/>
        </w:rPr>
        <w:t xml:space="preserve"> «Цедент», и</w:t>
      </w:r>
    </w:p>
    <w:p w:rsidR="00160583" w:rsidRDefault="00C671D6" w:rsidP="0016058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483F">
        <w:rPr>
          <w:rFonts w:ascii="Times New Roman" w:hAnsi="Times New Roman" w:cs="Times New Roman"/>
          <w:sz w:val="24"/>
          <w:szCs w:val="24"/>
        </w:rPr>
        <w:t xml:space="preserve"> ---------</w:t>
      </w:r>
      <w:r w:rsidR="00160583" w:rsidRPr="005C78FF">
        <w:rPr>
          <w:rFonts w:ascii="Times New Roman" w:hAnsi="Times New Roman" w:cs="Times New Roman"/>
          <w:sz w:val="24"/>
          <w:szCs w:val="24"/>
        </w:rPr>
        <w:t>,</w:t>
      </w:r>
      <w:r w:rsidR="000C544E" w:rsidRPr="00AA2C77">
        <w:rPr>
          <w:rFonts w:ascii="Times New Roman" w:hAnsi="Times New Roman" w:cs="Times New Roman"/>
          <w:sz w:val="24"/>
          <w:szCs w:val="24"/>
        </w:rPr>
        <w:t xml:space="preserve"> </w:t>
      </w:r>
      <w:r w:rsidR="00AA2C77">
        <w:rPr>
          <w:rFonts w:ascii="Times New Roman" w:hAnsi="Times New Roman" w:cs="Times New Roman"/>
          <w:sz w:val="24"/>
          <w:szCs w:val="24"/>
        </w:rPr>
        <w:t>именуем</w:t>
      </w:r>
      <w:r w:rsidR="000247D9">
        <w:rPr>
          <w:rFonts w:ascii="Times New Roman" w:hAnsi="Times New Roman" w:cs="Times New Roman"/>
          <w:sz w:val="24"/>
          <w:szCs w:val="24"/>
        </w:rPr>
        <w:t>ый</w:t>
      </w:r>
      <w:r w:rsidR="00160583">
        <w:rPr>
          <w:rFonts w:ascii="Times New Roman" w:hAnsi="Times New Roman" w:cs="Times New Roman"/>
          <w:sz w:val="24"/>
          <w:szCs w:val="24"/>
        </w:rPr>
        <w:t xml:space="preserve"> в дальнейшем «Цессионарий», совместно именуемые «Стороны», заключили настоящий Договор уступки прав требования (далее – Договор) о нижеследующем:</w:t>
      </w:r>
    </w:p>
    <w:p w:rsidR="00976BA0" w:rsidRDefault="00976BA0" w:rsidP="0016058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6BA0">
        <w:rPr>
          <w:rFonts w:ascii="Times New Roman" w:hAnsi="Times New Roman" w:cs="Times New Roman"/>
          <w:sz w:val="24"/>
          <w:szCs w:val="24"/>
        </w:rPr>
        <w:t xml:space="preserve">Саркисян </w:t>
      </w:r>
      <w:proofErr w:type="spellStart"/>
      <w:r w:rsidRPr="00976BA0">
        <w:rPr>
          <w:rFonts w:ascii="Times New Roman" w:hAnsi="Times New Roman" w:cs="Times New Roman"/>
          <w:sz w:val="24"/>
          <w:szCs w:val="24"/>
        </w:rPr>
        <w:t>Лусик</w:t>
      </w:r>
      <w:proofErr w:type="spellEnd"/>
      <w:r w:rsidRPr="00976B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6BA0">
        <w:rPr>
          <w:rFonts w:ascii="Times New Roman" w:hAnsi="Times New Roman" w:cs="Times New Roman"/>
          <w:sz w:val="24"/>
          <w:szCs w:val="24"/>
        </w:rPr>
        <w:t>Левоновне</w:t>
      </w:r>
      <w:proofErr w:type="spellEnd"/>
    </w:p>
    <w:p w:rsidR="00160583" w:rsidRDefault="00160583" w:rsidP="001605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5FD8" w:rsidRDefault="006D00B9" w:rsidP="00005FD8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0B9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005FD8" w:rsidRPr="00005FD8" w:rsidRDefault="00005FD8" w:rsidP="00005FD8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976BA0" w:rsidRDefault="00976BA0" w:rsidP="00976B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 w:rsidR="00005FD8" w:rsidRPr="00005FD8">
        <w:rPr>
          <w:rFonts w:ascii="Times New Roman" w:hAnsi="Times New Roman" w:cs="Times New Roman"/>
          <w:sz w:val="24"/>
          <w:szCs w:val="24"/>
        </w:rPr>
        <w:t xml:space="preserve">В соответствии с протоколом о результатах проведения в электронной форме </w:t>
      </w:r>
      <w:r w:rsidR="00DD671D">
        <w:rPr>
          <w:rFonts w:ascii="Times New Roman" w:hAnsi="Times New Roman" w:cs="Times New Roman"/>
          <w:sz w:val="24"/>
          <w:szCs w:val="24"/>
        </w:rPr>
        <w:t xml:space="preserve">торгов </w:t>
      </w:r>
      <w:r w:rsidR="0032483F">
        <w:rPr>
          <w:rFonts w:ascii="Times New Roman" w:hAnsi="Times New Roman" w:cs="Times New Roman"/>
          <w:sz w:val="24"/>
          <w:szCs w:val="24"/>
        </w:rPr>
        <w:t xml:space="preserve">в форме </w:t>
      </w:r>
      <w:r>
        <w:rPr>
          <w:rFonts w:ascii="Times New Roman" w:hAnsi="Times New Roman" w:cs="Times New Roman"/>
          <w:sz w:val="24"/>
          <w:szCs w:val="24"/>
        </w:rPr>
        <w:t>публичного предложения</w:t>
      </w:r>
      <w:r w:rsidR="00005FD8" w:rsidRPr="00005FD8">
        <w:rPr>
          <w:rFonts w:ascii="Times New Roman" w:hAnsi="Times New Roman" w:cs="Times New Roman"/>
          <w:sz w:val="24"/>
          <w:szCs w:val="24"/>
        </w:rPr>
        <w:t xml:space="preserve"> по продаже имущества </w:t>
      </w:r>
      <w:r>
        <w:rPr>
          <w:rFonts w:ascii="Times New Roman" w:hAnsi="Times New Roman" w:cs="Times New Roman"/>
          <w:noProof/>
          <w:sz w:val="24"/>
          <w:szCs w:val="24"/>
        </w:rPr>
        <w:t>ОО</w:t>
      </w:r>
      <w:r w:rsidR="00E92BE7" w:rsidRPr="00E92BE7">
        <w:rPr>
          <w:rFonts w:ascii="Times New Roman" w:hAnsi="Times New Roman" w:cs="Times New Roman"/>
          <w:noProof/>
          <w:sz w:val="24"/>
          <w:szCs w:val="24"/>
        </w:rPr>
        <w:t xml:space="preserve">О </w:t>
      </w:r>
      <w:r w:rsidR="00E92BE7" w:rsidRPr="00E92BE7"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Демис</w:t>
      </w:r>
      <w:proofErr w:type="spellEnd"/>
      <w:r w:rsidR="00E92BE7" w:rsidRPr="00E92BE7">
        <w:rPr>
          <w:rFonts w:ascii="Times New Roman" w:hAnsi="Times New Roman" w:cs="Times New Roman"/>
          <w:sz w:val="24"/>
          <w:szCs w:val="24"/>
        </w:rPr>
        <w:t>»</w:t>
      </w:r>
      <w:r w:rsidR="00064906" w:rsidRPr="00CC0C68">
        <w:rPr>
          <w:rFonts w:ascii="Times New Roman" w:hAnsi="Times New Roman" w:cs="Times New Roman"/>
          <w:sz w:val="24"/>
          <w:szCs w:val="24"/>
        </w:rPr>
        <w:t>,</w:t>
      </w:r>
      <w:r w:rsidR="00C62C01">
        <w:rPr>
          <w:rFonts w:ascii="Times New Roman" w:hAnsi="Times New Roman" w:cs="Times New Roman"/>
          <w:sz w:val="24"/>
          <w:szCs w:val="24"/>
        </w:rPr>
        <w:t xml:space="preserve"> </w:t>
      </w:r>
      <w:r w:rsidR="00064906" w:rsidRPr="00CC0C68">
        <w:rPr>
          <w:rFonts w:ascii="Times New Roman" w:hAnsi="Times New Roman" w:cs="Times New Roman"/>
          <w:color w:val="000000"/>
          <w:sz w:val="24"/>
          <w:szCs w:val="24"/>
        </w:rPr>
        <w:t>Цедент передает, а Цессионарий принимает</w:t>
      </w:r>
      <w:r w:rsidR="00064906" w:rsidRPr="00CC0C68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 w:cs="Times New Roman"/>
          <w:bCs/>
          <w:sz w:val="24"/>
          <w:szCs w:val="24"/>
        </w:rPr>
        <w:t>оплачивает</w:t>
      </w:r>
      <w:r w:rsidR="006D00B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4906" w:rsidRPr="006D00B9">
        <w:rPr>
          <w:rFonts w:ascii="Times New Roman" w:hAnsi="Times New Roman" w:cs="Times New Roman"/>
          <w:bCs/>
          <w:sz w:val="24"/>
          <w:szCs w:val="24"/>
        </w:rPr>
        <w:t>принадлежащие Цеденту права требования</w:t>
      </w:r>
      <w:r w:rsidR="006D00B9" w:rsidRPr="006D00B9">
        <w:rPr>
          <w:rFonts w:ascii="Times New Roman" w:hAnsi="Times New Roman" w:cs="Times New Roman"/>
          <w:bCs/>
          <w:sz w:val="24"/>
          <w:szCs w:val="24"/>
        </w:rPr>
        <w:t xml:space="preserve"> (далее – Права требования)</w:t>
      </w:r>
      <w:r w:rsidR="00064906" w:rsidRPr="006D00B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064906" w:rsidRPr="006D00B9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sz w:val="24"/>
          <w:szCs w:val="24"/>
        </w:rPr>
        <w:t xml:space="preserve">Саркисян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Лусик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6BA0">
        <w:rPr>
          <w:rFonts w:ascii="Times New Roman" w:hAnsi="Times New Roman" w:cs="Times New Roman"/>
          <w:sz w:val="24"/>
          <w:szCs w:val="24"/>
        </w:rPr>
        <w:t>Левоновне</w:t>
      </w:r>
      <w:proofErr w:type="spellEnd"/>
      <w:r w:rsidR="007B6561" w:rsidRPr="00976BA0">
        <w:rPr>
          <w:rFonts w:ascii="Times New Roman" w:hAnsi="Times New Roman" w:cs="Times New Roman"/>
          <w:color w:val="000000"/>
          <w:sz w:val="24"/>
          <w:szCs w:val="24"/>
        </w:rPr>
        <w:t>, возникшие</w:t>
      </w:r>
      <w:r w:rsidR="00DD1824" w:rsidRPr="00976BA0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основании </w:t>
      </w:r>
      <w:r>
        <w:rPr>
          <w:rFonts w:ascii="Times New Roman" w:hAnsi="Times New Roman" w:cs="Times New Roman"/>
          <w:color w:val="000000"/>
          <w:sz w:val="24"/>
          <w:szCs w:val="24"/>
        </w:rPr>
        <w:t>Определения</w:t>
      </w:r>
      <w:r w:rsidR="000247D9" w:rsidRPr="00976B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468FB" w:rsidRPr="00976BA0">
        <w:rPr>
          <w:rFonts w:ascii="Times New Roman" w:hAnsi="Times New Roman" w:cs="Times New Roman"/>
          <w:bCs/>
          <w:sz w:val="24"/>
          <w:szCs w:val="24"/>
        </w:rPr>
        <w:t xml:space="preserve">Арбитражного суда </w:t>
      </w:r>
      <w:r w:rsidR="000A5520" w:rsidRPr="00976BA0">
        <w:rPr>
          <w:rFonts w:ascii="Times New Roman" w:hAnsi="Times New Roman" w:cs="Times New Roman"/>
          <w:bCs/>
          <w:sz w:val="24"/>
          <w:szCs w:val="24"/>
        </w:rPr>
        <w:t xml:space="preserve">Тюменской области от </w:t>
      </w:r>
      <w:r>
        <w:rPr>
          <w:rFonts w:ascii="Times New Roman" w:hAnsi="Times New Roman" w:cs="Times New Roman"/>
          <w:bCs/>
          <w:sz w:val="24"/>
          <w:szCs w:val="24"/>
        </w:rPr>
        <w:t>21.08.2023</w:t>
      </w:r>
      <w:r w:rsidR="0032483F" w:rsidRPr="009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71D6" w:rsidRPr="00976BA0">
        <w:rPr>
          <w:rFonts w:ascii="Times New Roman" w:hAnsi="Times New Roman" w:cs="Times New Roman"/>
          <w:bCs/>
          <w:sz w:val="24"/>
          <w:szCs w:val="24"/>
        </w:rPr>
        <w:t>по делу №А</w:t>
      </w:r>
      <w:r w:rsidR="0032483F" w:rsidRPr="00976BA0">
        <w:rPr>
          <w:rFonts w:ascii="Times New Roman" w:hAnsi="Times New Roman" w:cs="Times New Roman"/>
          <w:bCs/>
          <w:sz w:val="24"/>
          <w:szCs w:val="24"/>
        </w:rPr>
        <w:t>70-</w:t>
      </w:r>
      <w:r>
        <w:rPr>
          <w:rFonts w:ascii="Times New Roman" w:hAnsi="Times New Roman" w:cs="Times New Roman"/>
          <w:bCs/>
          <w:sz w:val="24"/>
          <w:szCs w:val="24"/>
        </w:rPr>
        <w:t>109/2019</w:t>
      </w:r>
      <w:r w:rsidR="000247D9" w:rsidRPr="00976BA0">
        <w:rPr>
          <w:rFonts w:ascii="Times New Roman" w:hAnsi="Times New Roman" w:cs="Times New Roman"/>
          <w:bCs/>
          <w:sz w:val="24"/>
          <w:szCs w:val="24"/>
        </w:rPr>
        <w:t>.</w:t>
      </w:r>
    </w:p>
    <w:p w:rsidR="00064906" w:rsidRPr="00976BA0" w:rsidRDefault="00976BA0" w:rsidP="00976B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DE1B8C" w:rsidRPr="00976BA0">
        <w:rPr>
          <w:rFonts w:ascii="Times New Roman" w:hAnsi="Times New Roman" w:cs="Times New Roman"/>
          <w:color w:val="000000"/>
          <w:sz w:val="24"/>
          <w:szCs w:val="24"/>
        </w:rPr>
        <w:t>Права требования к Должнику переходят к Цессионарию в том объеме и на тех условиях, которые существовали на момент заключения Договора, включая права требования возврата денежных средств в счет уплаты основного долга, процентов, пеней, штрафов, неустоек, процентов за пользование чужими денежными средствами, расходов по оплате государственной пошлины и права, обеспечивающие исполнение названных обязательств, в том числе залога, поручительств, гарантий, а также другие права, связанные с уступаемыми Правами требования</w:t>
      </w:r>
      <w:r w:rsidR="00064906" w:rsidRPr="00976BA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D00B9" w:rsidRPr="006D00B9" w:rsidRDefault="00976BA0" w:rsidP="006D00B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6D00B9" w:rsidRPr="006D00B9">
        <w:rPr>
          <w:rFonts w:ascii="Times New Roman" w:hAnsi="Times New Roman" w:cs="Times New Roman"/>
          <w:sz w:val="24"/>
          <w:szCs w:val="24"/>
        </w:rPr>
        <w:t>.  Права требования по Договору переходят от Цедента к Цессионарию в день зачисления на счет Цедента</w:t>
      </w:r>
      <w:r w:rsidR="006D00B9">
        <w:rPr>
          <w:rFonts w:ascii="Times New Roman" w:hAnsi="Times New Roman" w:cs="Times New Roman"/>
          <w:sz w:val="24"/>
          <w:szCs w:val="24"/>
        </w:rPr>
        <w:t xml:space="preserve">, указанный в </w:t>
      </w:r>
      <w:r w:rsidR="006D00B9" w:rsidRPr="006D00B9">
        <w:rPr>
          <w:rFonts w:ascii="Times New Roman" w:hAnsi="Times New Roman" w:cs="Times New Roman"/>
          <w:sz w:val="24"/>
          <w:szCs w:val="24"/>
        </w:rPr>
        <w:t>разделе 7 Договора, денежных средств в размере, установленном п. 2.1</w:t>
      </w:r>
      <w:r w:rsidR="006D00B9" w:rsidRPr="006D00B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D00B9" w:rsidRPr="006D00B9">
        <w:rPr>
          <w:rFonts w:ascii="Times New Roman" w:hAnsi="Times New Roman" w:cs="Times New Roman"/>
          <w:sz w:val="24"/>
          <w:szCs w:val="24"/>
        </w:rPr>
        <w:t>Договора.</w:t>
      </w:r>
    </w:p>
    <w:p w:rsidR="006D00B9" w:rsidRPr="006D00B9" w:rsidRDefault="006D00B9" w:rsidP="006D00B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00B9">
        <w:rPr>
          <w:rFonts w:ascii="Times New Roman" w:hAnsi="Times New Roman" w:cs="Times New Roman"/>
          <w:sz w:val="24"/>
          <w:szCs w:val="24"/>
        </w:rPr>
        <w:t xml:space="preserve">1.4. На момент заключения Договора споры и обременения в отношении </w:t>
      </w:r>
      <w:r w:rsidRPr="006D00B9">
        <w:rPr>
          <w:rFonts w:ascii="Times New Roman" w:hAnsi="Times New Roman" w:cs="Times New Roman"/>
          <w:color w:val="000000"/>
          <w:sz w:val="24"/>
          <w:szCs w:val="24"/>
        </w:rPr>
        <w:t>Прав требования</w:t>
      </w:r>
      <w:r w:rsidRPr="006D00B9">
        <w:rPr>
          <w:rFonts w:ascii="Times New Roman" w:hAnsi="Times New Roman" w:cs="Times New Roman"/>
          <w:sz w:val="24"/>
          <w:szCs w:val="24"/>
        </w:rPr>
        <w:t xml:space="preserve"> отсутствуют.</w:t>
      </w:r>
    </w:p>
    <w:p w:rsidR="006D00B9" w:rsidRPr="006D00B9" w:rsidRDefault="006D00B9" w:rsidP="006D00B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00B9">
        <w:rPr>
          <w:rFonts w:ascii="Times New Roman" w:hAnsi="Times New Roman" w:cs="Times New Roman"/>
          <w:color w:val="000000"/>
          <w:sz w:val="24"/>
          <w:szCs w:val="24"/>
        </w:rPr>
        <w:t>1.5. Цедент несет перед Цессионарием ответственность за недействительность Прав требования.</w:t>
      </w:r>
    </w:p>
    <w:p w:rsidR="006D00B9" w:rsidRDefault="006D00B9" w:rsidP="006D0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0B9" w:rsidRPr="006D00B9" w:rsidRDefault="006D00B9" w:rsidP="006D00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УСЛОВИЯ И ПОРЯДОК РАЧЕТОВ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За приобретаемые Права требования</w:t>
      </w:r>
      <w:r w:rsidR="00FF1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соответствии с </w:t>
      </w:r>
      <w:r w:rsidR="00A51E4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</w:t>
      </w:r>
      <w:r w:rsidR="00FF1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реализации имущества </w:t>
      </w:r>
      <w:r w:rsidR="00FF16C4" w:rsidRPr="00E92BE7">
        <w:rPr>
          <w:rFonts w:ascii="Times New Roman" w:hAnsi="Times New Roman" w:cs="Times New Roman"/>
          <w:noProof/>
          <w:sz w:val="24"/>
          <w:szCs w:val="24"/>
        </w:rPr>
        <w:t xml:space="preserve">ООО </w:t>
      </w:r>
      <w:r w:rsidR="00FF16C4" w:rsidRPr="00E92BE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247D9">
        <w:rPr>
          <w:rFonts w:ascii="Times New Roman" w:hAnsi="Times New Roman" w:cs="Times New Roman"/>
          <w:sz w:val="24"/>
          <w:szCs w:val="24"/>
        </w:rPr>
        <w:t>Демис</w:t>
      </w:r>
      <w:proofErr w:type="spellEnd"/>
      <w:proofErr w:type="gramStart"/>
      <w:r w:rsidR="00FF16C4" w:rsidRPr="00E92BE7">
        <w:rPr>
          <w:rFonts w:ascii="Times New Roman" w:hAnsi="Times New Roman" w:cs="Times New Roman"/>
          <w:sz w:val="24"/>
          <w:szCs w:val="24"/>
        </w:rPr>
        <w:t>»</w:t>
      </w:r>
      <w:r w:rsidR="00FF16C4">
        <w:rPr>
          <w:rFonts w:ascii="Times New Roman" w:hAnsi="Times New Roman" w:cs="Times New Roman"/>
          <w:sz w:val="24"/>
          <w:szCs w:val="24"/>
        </w:rPr>
        <w:t>,</w:t>
      </w:r>
      <w:r w:rsidR="00FF16C4" w:rsidRPr="00CC0C68">
        <w:rPr>
          <w:rFonts w:ascii="Times New Roman" w:hAnsi="Times New Roman" w:cs="Times New Roman"/>
          <w:sz w:val="24"/>
          <w:szCs w:val="24"/>
        </w:rPr>
        <w:t xml:space="preserve"> 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Цессионарий</w:t>
      </w:r>
      <w:proofErr w:type="gramEnd"/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уплачивает Цеденту цену в размере </w:t>
      </w:r>
      <w:r w:rsidR="00A26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40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2657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</w:t>
      </w:r>
      <w:r w:rsidR="009900D2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="00765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40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7D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B740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65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копеек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(НДС не облагается).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Задаток, ранее внесенный Цессионарием за участие в торгах на право заключения настоящего Договора в размере </w:t>
      </w:r>
      <w:r w:rsidR="00C671D6" w:rsidRPr="00C671D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755B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40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рублей   </w:t>
      </w:r>
      <w:r w:rsidR="00101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0114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копеек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Задаток), засчитывается в счет цены, указанной в п. 2.1 Договора.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Денежные средства, за вычетом суммы Задатка, в размере </w:t>
      </w:r>
      <w:r w:rsidR="001503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40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</w:t>
      </w:r>
      <w:r w:rsidR="008021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740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BE04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копейка</w:t>
      </w:r>
      <w:r w:rsidR="00D075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Цессионарий перечисляет 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счет Цедента, указанный в разделе 7 Договора, не позднее 30 (тридцати)</w:t>
      </w:r>
      <w:r w:rsidR="00C671D6" w:rsidRPr="00C671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71D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рабочих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 от даты заключения Договора. 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 Обязанность Цессионария по оплате принимаемых Прав требования считается исполненной с момента зачисления на счет Цедента суммы, указанной в п. 2.1 Договора, в полном объеме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1B8C" w:rsidRDefault="00DE1B8C" w:rsidP="006D00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D00B9" w:rsidRPr="006D00B9" w:rsidRDefault="006D00B9" w:rsidP="006D00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 ОБЯЗАННОСТИ СТОРОН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Цедент обязан: 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3.1.1. Не позднее 15 (пятнадцати) рабочих дней со дня оплаты Прав требования в </w:t>
      </w:r>
      <w:r w:rsidR="00F638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соответствии с п. 2.4 Договора 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</w:t>
      </w:r>
      <w:r w:rsidR="00A40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Цессионарию 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документы, удостоверяю</w:t>
      </w:r>
      <w:r w:rsidR="004C1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 Права требования к Должнику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п. 1.2 Договора</w:t>
      </w:r>
      <w:r w:rsidR="004C1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сообщить сведения, имеющие значение для осуществления требования.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3.1.2. Перечислять денежные средства, полученные от Должника после перехода Права требования, на счет Цессионария, указанный в разделе 7 Договора, в течение 15 (пятнадцати) рабочих дней с даты их получения.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Цессионарий обязан: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3.2.1. Уплатить Цеденту денежные средства за приобретаемые Права требования в раз</w:t>
      </w:r>
      <w:r w:rsidR="00A40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мере и порядке, предусмотренные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п.п. 2.1 – 2.3 Договора.  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3.2.2. Принять по Акту документы, удостоверяющие Права требования к Должнику, в день их поступления от Цедента.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3.2.3. За свой счет уведомить Должника о состоявшемся переходе Прав требования в течение </w:t>
      </w:r>
      <w:r w:rsidR="00A40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(п</w:t>
      </w:r>
      <w:r w:rsidR="00A40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ятнадцати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дней со дня получения документов, удостоверяющих Права требования. </w:t>
      </w:r>
    </w:p>
    <w:p w:rsidR="006D00B9" w:rsidRPr="006D00B9" w:rsidRDefault="006D00B9" w:rsidP="006D00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D00B9" w:rsidRPr="006D00B9" w:rsidRDefault="006D00B9" w:rsidP="006D00B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 ОТВЕТСТВЕННОСТЬ СТОРОН И ПОРЯДОК РАСТОРЖЕНИЯ ДОГОВОРА</w:t>
      </w:r>
    </w:p>
    <w:p w:rsidR="006D00B9" w:rsidRPr="006D00B9" w:rsidRDefault="006D00B9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 неисполнение или ненадлежащее исполнение обязательств по Договору Стороны несут ответственность, предусмотренную действующим законодательством Российской Федерации и настоящим Договором.</w:t>
      </w:r>
    </w:p>
    <w:p w:rsidR="006D00B9" w:rsidRPr="006D00B9" w:rsidRDefault="00A40B6A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6D00B9"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D00B9"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Цедент вправе в одностороннем порядке отказаться от исполнения своих обязательств по Договору в случае просрочки исполнения обязательств Цессионария, предусмотренных п. 3.2.1 Договора. Договор будет считаться расторгнутым от даты отправки Цедентом письменного уведомления Цессионарию об отказе от исполнения своих обязательств по Договору. В этом случае задаток, уплаченный ранее за участие в Торгах, Цессионарию не возвращается.</w:t>
      </w:r>
    </w:p>
    <w:p w:rsidR="006D00B9" w:rsidRPr="006D00B9" w:rsidRDefault="00A40B6A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</w:t>
      </w:r>
      <w:r w:rsidR="006D00B9"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D00B9"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случае неисполнения Цедентом обязанностей, предусмотренных п. 3.1.1 Договора, в связи с обстоятельствами, за которые несет ответственность Цедент и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оторые не могут быть устранены </w:t>
      </w:r>
      <w:r w:rsidR="006D00B9"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30 (тридцати) дней, Цессионарий имеет право расторгнуть Договор в порядке, установленном законодательством Российской Федерации. В этом случае при расторжении Договора Цедент возвращает Цессионарию все денежные средства, полученные в оплату Прав требования, в том числе задаток. </w:t>
      </w:r>
    </w:p>
    <w:p w:rsidR="006D00B9" w:rsidRPr="006D00B9" w:rsidRDefault="006D00B9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Возврат денежных средств осуществляется по реквизитам, указанным в разделе 7 Договора.</w:t>
      </w:r>
    </w:p>
    <w:p w:rsidR="006D00B9" w:rsidRPr="006D00B9" w:rsidRDefault="00A40B6A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4.4</w:t>
      </w:r>
      <w:r w:rsidR="006D00B9"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Сторона, не исполнившая или ненадлежащим образом исполнившая обязательства по настоящему Договору, обязана возместить другой стороне причиненные убытки.</w:t>
      </w:r>
    </w:p>
    <w:p w:rsidR="006D00B9" w:rsidRPr="006D00B9" w:rsidRDefault="006D00B9" w:rsidP="006D00B9">
      <w:pPr>
        <w:widowControl w:val="0"/>
        <w:tabs>
          <w:tab w:val="left" w:pos="1134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00B9" w:rsidRPr="006D00B9" w:rsidRDefault="006D00B9" w:rsidP="006D00B9">
      <w:pPr>
        <w:widowControl w:val="0"/>
        <w:tabs>
          <w:tab w:val="left" w:pos="1134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 ПОРЯДОК РАЗРЕШЕНИЯ СПОРОВ</w:t>
      </w:r>
    </w:p>
    <w:p w:rsidR="006D00B9" w:rsidRPr="006D00B9" w:rsidRDefault="006D00B9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Стороны предпринимают меры для разрешения споров и разногласий, возникающих из настоящего Договора или в связи с ним, путем переговоров. </w:t>
      </w:r>
    </w:p>
    <w:p w:rsidR="006D00B9" w:rsidRPr="006D00B9" w:rsidRDefault="006D00B9" w:rsidP="006D00B9">
      <w:pPr>
        <w:tabs>
          <w:tab w:val="left" w:pos="1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5.2.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Неурегулированные Сторонами споры в соответствии с их подведомственностью, предусмотренной процессуальным законодательством, передаются на рассмотрение в Арбитражный суд </w:t>
      </w:r>
      <w:r w:rsidR="00D075AD">
        <w:rPr>
          <w:rFonts w:ascii="Times New Roman" w:eastAsia="Times New Roman" w:hAnsi="Times New Roman" w:cs="Times New Roman"/>
          <w:sz w:val="24"/>
          <w:szCs w:val="24"/>
          <w:lang w:eastAsia="ru-RU"/>
        </w:rPr>
        <w:t>Тюменской области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0B6A" w:rsidRDefault="00A40B6A" w:rsidP="006D00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E1B8C" w:rsidRDefault="00DE1B8C" w:rsidP="006D00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D00B9" w:rsidRPr="006D00B9" w:rsidRDefault="006D00B9" w:rsidP="006D00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 ЗАКЛЮЧИТЕЛЬНЫЕ ПОЛОЖЕНИЯ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 </w:t>
      </w:r>
      <w:r w:rsidR="00946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вступает в силу со дня его подписания и действует до момента полного исполнения Сторонами обязательств по Договору.</w:t>
      </w:r>
    </w:p>
    <w:p w:rsidR="006D00B9" w:rsidRPr="006D00B9" w:rsidRDefault="006D00B9" w:rsidP="006D00B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6.2. 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изменения у какой-либо из Сторон банковских реквизитов, юридического адреса, наименования и иных реквизитов, Сторона обязана незамедлительно уведомить об этом другую Сторону. Уведомления и платежи, совершенные по старым адресам или реквизитам до поступления соответствующих уведомлений об их изменении засчитываются во исполнение обязательств по настоящему Договору.</w:t>
      </w:r>
    </w:p>
    <w:p w:rsidR="006D00B9" w:rsidRPr="006D00B9" w:rsidRDefault="006D00B9" w:rsidP="006D00B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6.3. </w:t>
      </w: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изменения и дополнения к настоящему Договору действительны при условии, что они совершены в письменной форме и подписаны уполномоченными на то представителями Сторон.</w:t>
      </w:r>
    </w:p>
    <w:p w:rsidR="006D00B9" w:rsidRPr="006D00B9" w:rsidRDefault="006D00B9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0B9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Во всем остальном, что не урегулировано положениями настоящего Договора, Стороны будут руководствоваться действующим законодательством РФ.</w:t>
      </w:r>
      <w:r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6D00B9" w:rsidRPr="006D00B9" w:rsidRDefault="00946905" w:rsidP="006D00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Договор составлен на 3</w:t>
      </w:r>
      <w:r w:rsidR="006D00B9"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(трех) листах в 3 (трех) экземплярах, </w:t>
      </w:r>
      <w:r w:rsidR="004C1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имеющих равную юридическую силу</w:t>
      </w:r>
      <w:r w:rsidR="006D00B9" w:rsidRPr="006D00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1487D" w:rsidRDefault="0011487D" w:rsidP="00114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</w:pPr>
    </w:p>
    <w:p w:rsidR="0011487D" w:rsidRPr="0011487D" w:rsidRDefault="0011487D" w:rsidP="00114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</w:pPr>
      <w:r w:rsidRPr="0011487D"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  <w:t>7. НАИМЕНОВАНИЯ, АДРЕСА, РЕКВИЗИТЫ И ПОДПИСИ СТОРОН</w:t>
      </w:r>
    </w:p>
    <w:p w:rsidR="0011487D" w:rsidRPr="0011487D" w:rsidRDefault="0011487D" w:rsidP="00114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574"/>
        <w:gridCol w:w="387"/>
        <w:gridCol w:w="4394"/>
      </w:tblGrid>
      <w:tr w:rsidR="0011487D" w:rsidRPr="0011487D" w:rsidTr="000247D9">
        <w:trPr>
          <w:jc w:val="center"/>
        </w:trPr>
        <w:tc>
          <w:tcPr>
            <w:tcW w:w="4662" w:type="dxa"/>
            <w:shd w:val="clear" w:color="auto" w:fill="auto"/>
          </w:tcPr>
          <w:p w:rsidR="0011487D" w:rsidRDefault="0011487D" w:rsidP="0011487D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1487D">
              <w:rPr>
                <w:rFonts w:ascii="Times New Roman" w:eastAsia="Times New Roman" w:hAnsi="Times New Roman" w:cs="Times New Roman"/>
                <w:b/>
                <w:lang w:eastAsia="ru-RU"/>
              </w:rPr>
              <w:t>Цедент</w:t>
            </w:r>
          </w:p>
          <w:p w:rsidR="0000078B" w:rsidRPr="0011487D" w:rsidRDefault="000247D9" w:rsidP="0011487D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Демис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</w:tc>
        <w:tc>
          <w:tcPr>
            <w:tcW w:w="4909" w:type="dxa"/>
            <w:gridSpan w:val="2"/>
            <w:shd w:val="clear" w:color="auto" w:fill="auto"/>
          </w:tcPr>
          <w:p w:rsidR="0011487D" w:rsidRPr="0011487D" w:rsidRDefault="000247D9" w:rsidP="0011487D">
            <w:pPr>
              <w:tabs>
                <w:tab w:val="left" w:pos="92"/>
              </w:tabs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</w:t>
            </w:r>
            <w:r w:rsidR="0011487D" w:rsidRPr="0011487D">
              <w:rPr>
                <w:rFonts w:ascii="Times New Roman" w:eastAsia="Times New Roman" w:hAnsi="Times New Roman" w:cs="Times New Roman"/>
                <w:b/>
                <w:lang w:eastAsia="ru-RU"/>
              </w:rPr>
              <w:t>Цессионарий</w:t>
            </w:r>
          </w:p>
        </w:tc>
      </w:tr>
      <w:tr w:rsidR="0011487D" w:rsidRPr="0011487D" w:rsidTr="000247D9">
        <w:trPr>
          <w:trHeight w:val="2172"/>
          <w:jc w:val="center"/>
        </w:trPr>
        <w:tc>
          <w:tcPr>
            <w:tcW w:w="5070" w:type="dxa"/>
            <w:gridSpan w:val="2"/>
            <w:shd w:val="clear" w:color="auto" w:fill="auto"/>
          </w:tcPr>
          <w:p w:rsidR="0000078B" w:rsidRDefault="000247D9" w:rsidP="00B74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D9">
              <w:rPr>
                <w:rFonts w:ascii="Times New Roman" w:hAnsi="Times New Roman" w:cs="Times New Roman"/>
                <w:sz w:val="24"/>
                <w:szCs w:val="24"/>
              </w:rPr>
              <w:t>625034, Тюменская область, г. Тюмень, ул. Домостроителей, д. 12, кв. 25, ИНН 7203245986, ОГРН 1107232007409</w:t>
            </w:r>
          </w:p>
          <w:p w:rsidR="00976BA0" w:rsidRPr="00976BA0" w:rsidRDefault="00976BA0" w:rsidP="00B74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BA0">
              <w:rPr>
                <w:rFonts w:ascii="Times New Roman" w:hAnsi="Times New Roman" w:cs="Times New Roman"/>
                <w:sz w:val="24"/>
                <w:szCs w:val="24"/>
              </w:rPr>
              <w:t>р/с 40702810067100019343 ПАО «Сбербанк», к/с 30101810800000000651, БИК 047102651,</w:t>
            </w:r>
          </w:p>
          <w:p w:rsidR="00B74076" w:rsidRDefault="00B74076" w:rsidP="00B74076">
            <w:pPr>
              <w:rPr>
                <w:rFonts w:ascii="Times New Roman" w:hAnsi="Times New Roman" w:cs="Times New Roman"/>
              </w:rPr>
            </w:pPr>
          </w:p>
          <w:p w:rsidR="0000078B" w:rsidRPr="00B74076" w:rsidRDefault="0000078B" w:rsidP="00B74076">
            <w:pPr>
              <w:rPr>
                <w:rFonts w:ascii="Times New Roman" w:hAnsi="Times New Roman" w:cs="Times New Roman"/>
              </w:rPr>
            </w:pPr>
          </w:p>
          <w:p w:rsidR="0011487D" w:rsidRPr="0011487D" w:rsidRDefault="00B74076" w:rsidP="000247D9">
            <w:pPr>
              <w:spacing w:after="0" w:line="276" w:lineRule="auto"/>
              <w:ind w:hanging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___________________</w:t>
            </w:r>
            <w:r w:rsidRPr="00B74076">
              <w:rPr>
                <w:rFonts w:ascii="Times New Roman" w:hAnsi="Times New Roman" w:cs="Times New Roman"/>
              </w:rPr>
              <w:t>(</w:t>
            </w:r>
            <w:r w:rsidR="000247D9">
              <w:rPr>
                <w:rFonts w:ascii="Times New Roman" w:hAnsi="Times New Roman" w:cs="Times New Roman"/>
              </w:rPr>
              <w:t>Астафьев Я.А.</w:t>
            </w:r>
            <w:r w:rsidRPr="00B740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01" w:type="dxa"/>
            <w:shd w:val="clear" w:color="auto" w:fill="auto"/>
          </w:tcPr>
          <w:p w:rsidR="0011487D" w:rsidRPr="005C78FF" w:rsidRDefault="0011487D" w:rsidP="006C5917">
            <w:pPr>
              <w:tabs>
                <w:tab w:val="left" w:pos="-108"/>
                <w:tab w:val="left" w:pos="0"/>
                <w:tab w:val="left" w:pos="9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1487D" w:rsidRPr="0011487D" w:rsidRDefault="0011487D" w:rsidP="0011487D">
            <w:pPr>
              <w:tabs>
                <w:tab w:val="left" w:pos="-108"/>
                <w:tab w:val="left" w:pos="0"/>
                <w:tab w:val="left" w:pos="9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671D6" w:rsidRPr="0011487D" w:rsidRDefault="000247D9" w:rsidP="0011487D">
            <w:pPr>
              <w:tabs>
                <w:tab w:val="left" w:pos="-108"/>
                <w:tab w:val="left" w:pos="0"/>
                <w:tab w:val="left" w:pos="92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      </w:t>
            </w:r>
            <w:r w:rsidR="0011487D" w:rsidRPr="0011487D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 </w:t>
            </w:r>
          </w:p>
          <w:p w:rsidR="0011487D" w:rsidRPr="0011487D" w:rsidRDefault="0011487D" w:rsidP="0011487D">
            <w:pPr>
              <w:tabs>
                <w:tab w:val="left" w:pos="-108"/>
                <w:tab w:val="left" w:pos="0"/>
                <w:tab w:val="left" w:pos="9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1487D" w:rsidRPr="0011487D" w:rsidRDefault="006C5917" w:rsidP="001148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м.</w:t>
      </w:r>
      <w:r w:rsidR="0011487D" w:rsidRPr="0011487D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11487D" w:rsidRPr="0011487D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</w:t>
      </w:r>
      <w:r w:rsidR="000C544E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</w:t>
      </w:r>
      <w:r w:rsidR="0011487D" w:rsidRPr="0011487D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6D00B9" w:rsidRPr="006D00B9" w:rsidRDefault="006D00B9" w:rsidP="0011487D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D00B9" w:rsidRPr="006D00B9" w:rsidSect="00622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477DB6"/>
    <w:multiLevelType w:val="hybridMultilevel"/>
    <w:tmpl w:val="F94C85F6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DAE7521"/>
    <w:multiLevelType w:val="multilevel"/>
    <w:tmpl w:val="56240E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543"/>
    <w:rsid w:val="0000078B"/>
    <w:rsid w:val="00005FD8"/>
    <w:rsid w:val="0001296D"/>
    <w:rsid w:val="000247D9"/>
    <w:rsid w:val="00056FF3"/>
    <w:rsid w:val="00060EF4"/>
    <w:rsid w:val="00064906"/>
    <w:rsid w:val="000710AB"/>
    <w:rsid w:val="000A5520"/>
    <w:rsid w:val="000A5D9D"/>
    <w:rsid w:val="000C544E"/>
    <w:rsid w:val="000C5C20"/>
    <w:rsid w:val="000E4D87"/>
    <w:rsid w:val="000F2937"/>
    <w:rsid w:val="000F2A30"/>
    <w:rsid w:val="0010114E"/>
    <w:rsid w:val="0011487D"/>
    <w:rsid w:val="00136D6E"/>
    <w:rsid w:val="001503ED"/>
    <w:rsid w:val="00160239"/>
    <w:rsid w:val="00160583"/>
    <w:rsid w:val="001768AB"/>
    <w:rsid w:val="001B2AFF"/>
    <w:rsid w:val="002438BB"/>
    <w:rsid w:val="00246953"/>
    <w:rsid w:val="002A6224"/>
    <w:rsid w:val="002C5385"/>
    <w:rsid w:val="002D73A2"/>
    <w:rsid w:val="002F1300"/>
    <w:rsid w:val="0032483F"/>
    <w:rsid w:val="003B3543"/>
    <w:rsid w:val="003D2F61"/>
    <w:rsid w:val="0046250C"/>
    <w:rsid w:val="00477BD4"/>
    <w:rsid w:val="004966CE"/>
    <w:rsid w:val="004C1757"/>
    <w:rsid w:val="004F68DC"/>
    <w:rsid w:val="0055160F"/>
    <w:rsid w:val="00595D4F"/>
    <w:rsid w:val="005B3B2D"/>
    <w:rsid w:val="005C4567"/>
    <w:rsid w:val="005C78FF"/>
    <w:rsid w:val="006227E2"/>
    <w:rsid w:val="006531DD"/>
    <w:rsid w:val="006615EB"/>
    <w:rsid w:val="006C5917"/>
    <w:rsid w:val="006D00B9"/>
    <w:rsid w:val="006F7D34"/>
    <w:rsid w:val="00755B60"/>
    <w:rsid w:val="00765BC8"/>
    <w:rsid w:val="007B6561"/>
    <w:rsid w:val="00802112"/>
    <w:rsid w:val="008652BD"/>
    <w:rsid w:val="0088534A"/>
    <w:rsid w:val="009459A1"/>
    <w:rsid w:val="00946905"/>
    <w:rsid w:val="00950153"/>
    <w:rsid w:val="009677C5"/>
    <w:rsid w:val="00976BA0"/>
    <w:rsid w:val="009900D2"/>
    <w:rsid w:val="009B269B"/>
    <w:rsid w:val="00A2657A"/>
    <w:rsid w:val="00A40B6A"/>
    <w:rsid w:val="00A51E49"/>
    <w:rsid w:val="00A65795"/>
    <w:rsid w:val="00AA2C77"/>
    <w:rsid w:val="00AD369A"/>
    <w:rsid w:val="00AE0940"/>
    <w:rsid w:val="00B07D8F"/>
    <w:rsid w:val="00B14692"/>
    <w:rsid w:val="00B468FB"/>
    <w:rsid w:val="00B74076"/>
    <w:rsid w:val="00BD1218"/>
    <w:rsid w:val="00BE04BB"/>
    <w:rsid w:val="00C62C01"/>
    <w:rsid w:val="00C671D6"/>
    <w:rsid w:val="00C91D69"/>
    <w:rsid w:val="00CB13A5"/>
    <w:rsid w:val="00CC0C68"/>
    <w:rsid w:val="00CE670B"/>
    <w:rsid w:val="00D075AD"/>
    <w:rsid w:val="00D61BB4"/>
    <w:rsid w:val="00D83B05"/>
    <w:rsid w:val="00DD0E1A"/>
    <w:rsid w:val="00DD1824"/>
    <w:rsid w:val="00DD48CB"/>
    <w:rsid w:val="00DD671D"/>
    <w:rsid w:val="00DE1B8C"/>
    <w:rsid w:val="00DF1E95"/>
    <w:rsid w:val="00E15840"/>
    <w:rsid w:val="00E53525"/>
    <w:rsid w:val="00E636FE"/>
    <w:rsid w:val="00E92BE7"/>
    <w:rsid w:val="00ED6886"/>
    <w:rsid w:val="00EE6960"/>
    <w:rsid w:val="00F40848"/>
    <w:rsid w:val="00F6386C"/>
    <w:rsid w:val="00F715AB"/>
    <w:rsid w:val="00F85517"/>
    <w:rsid w:val="00FD74B4"/>
    <w:rsid w:val="00FE2EDD"/>
    <w:rsid w:val="00FF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6E2A4"/>
  <w15:docId w15:val="{9330B3E9-F8C7-4BBD-887A-09A6B2675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583"/>
    <w:pPr>
      <w:ind w:left="720"/>
      <w:contextualSpacing/>
    </w:pPr>
  </w:style>
  <w:style w:type="paragraph" w:styleId="a4">
    <w:name w:val="Body Text"/>
    <w:basedOn w:val="a"/>
    <w:link w:val="a5"/>
    <w:rsid w:val="006D00B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6D00B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6D00B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D00B9"/>
    <w:rPr>
      <w:sz w:val="16"/>
      <w:szCs w:val="16"/>
    </w:rPr>
  </w:style>
  <w:style w:type="paragraph" w:styleId="a6">
    <w:name w:val="Body Text Indent"/>
    <w:basedOn w:val="a"/>
    <w:link w:val="a7"/>
    <w:uiPriority w:val="99"/>
    <w:semiHidden/>
    <w:unhideWhenUsed/>
    <w:rsid w:val="0011487D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1487D"/>
  </w:style>
  <w:style w:type="character" w:styleId="a8">
    <w:name w:val="Hyperlink"/>
    <w:basedOn w:val="a0"/>
    <w:uiPriority w:val="99"/>
    <w:unhideWhenUsed/>
    <w:rsid w:val="004C175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C1757"/>
    <w:rPr>
      <w:color w:val="808080"/>
      <w:shd w:val="clear" w:color="auto" w:fill="E6E6E6"/>
    </w:rPr>
  </w:style>
  <w:style w:type="character" w:customStyle="1" w:styleId="paragraph">
    <w:name w:val="paragraph"/>
    <w:basedOn w:val="a0"/>
    <w:uiPriority w:val="99"/>
    <w:rsid w:val="000C5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1098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acherkashina</dc:creator>
  <cp:lastModifiedBy>Hp</cp:lastModifiedBy>
  <cp:revision>2</cp:revision>
  <dcterms:created xsi:type="dcterms:W3CDTF">2024-06-04T08:44:00Z</dcterms:created>
  <dcterms:modified xsi:type="dcterms:W3CDTF">2024-06-04T08:44:00Z</dcterms:modified>
</cp:coreProperties>
</file>