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5E58" w:rsidRDefault="00194C64">
      <w:pPr>
        <w:pStyle w:val="ConsNormal"/>
        <w:tabs>
          <w:tab w:val="left" w:pos="-2967"/>
        </w:tabs>
        <w:ind w:firstLine="0"/>
      </w:pP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 w:rsidR="00684296">
        <w:rPr>
          <w:rFonts w:ascii="Times New Roman" w:hAnsi="Times New Roman"/>
          <w:sz w:val="22"/>
        </w:rPr>
        <w:t xml:space="preserve"> </w:t>
      </w:r>
    </w:p>
    <w:p w:rsidR="00BD5E58" w:rsidRPr="006C7E88" w:rsidRDefault="00684296">
      <w:pPr>
        <w:pStyle w:val="HTML0"/>
        <w:jc w:val="center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b/>
          <w:sz w:val="22"/>
          <w:lang w:val="ru-RU"/>
        </w:rPr>
        <w:t xml:space="preserve">ДОГОВОР 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 xml:space="preserve">О 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>ЗАДАТКЕ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 xml:space="preserve"> </w:t>
      </w:r>
      <w:r w:rsidRPr="006C7E88">
        <w:rPr>
          <w:rFonts w:ascii="Times New Roman" w:hAnsi="Times New Roman"/>
          <w:b/>
          <w:sz w:val="22"/>
          <w:lang w:val="ru-RU"/>
        </w:rPr>
        <w:br/>
      </w:r>
    </w:p>
    <w:p w:rsidR="00BD5E58" w:rsidRPr="00D16067" w:rsidRDefault="00684296">
      <w:pPr>
        <w:pStyle w:val="HTML0"/>
        <w:tabs>
          <w:tab w:val="clear" w:pos="9160"/>
          <w:tab w:val="clear" w:pos="10992"/>
          <w:tab w:val="left" w:pos="10980"/>
        </w:tabs>
        <w:jc w:val="both"/>
        <w:rPr>
          <w:rFonts w:ascii="Times New Roman" w:eastAsia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г.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Челябинск            </w:t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  <w:t xml:space="preserve">                     «__» _________</w:t>
      </w:r>
      <w:r w:rsidRPr="00D16067">
        <w:rPr>
          <w:rFonts w:ascii="Times New Roman" w:hAnsi="Times New Roman"/>
          <w:szCs w:val="20"/>
        </w:rPr>
        <w:t> </w:t>
      </w:r>
      <w:r w:rsidR="0081233A">
        <w:rPr>
          <w:rFonts w:ascii="Times New Roman" w:hAnsi="Times New Roman"/>
          <w:szCs w:val="20"/>
          <w:lang w:val="ru-RU"/>
        </w:rPr>
        <w:t>2024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года                                     </w:t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eastAsia="Times New Roman" w:hAnsi="Times New Roman"/>
          <w:szCs w:val="20"/>
          <w:lang w:val="ru-RU"/>
        </w:rPr>
        <w:tab/>
      </w:r>
      <w:r w:rsidRPr="00D16067">
        <w:rPr>
          <w:rFonts w:ascii="Times New Roman" w:eastAsia="Times New Roman" w:hAnsi="Times New Roman"/>
          <w:szCs w:val="20"/>
          <w:lang w:val="ru-RU"/>
        </w:rPr>
        <w:tab/>
        <w:t xml:space="preserve">        </w:t>
      </w:r>
      <w:r w:rsidRPr="00D16067">
        <w:rPr>
          <w:rFonts w:ascii="Times New Roman" w:eastAsia="Times New Roman" w:hAnsi="Times New Roman"/>
          <w:szCs w:val="20"/>
          <w:lang w:val="ru-RU"/>
        </w:rPr>
        <w:tab/>
        <w:t xml:space="preserve">                     </w:t>
      </w:r>
    </w:p>
    <w:p w:rsidR="00BD5E58" w:rsidRPr="00D16067" w:rsidRDefault="007E21EC">
      <w:pPr>
        <w:pStyle w:val="HTML0"/>
        <w:tabs>
          <w:tab w:val="left" w:pos="-3230"/>
          <w:tab w:val="left" w:pos="0"/>
          <w:tab w:val="left" w:pos="9072"/>
        </w:tabs>
        <w:ind w:firstLine="709"/>
        <w:jc w:val="both"/>
        <w:rPr>
          <w:rFonts w:ascii="Times New Roman" w:eastAsia="Times New Roman" w:hAnsi="Times New Roman"/>
          <w:szCs w:val="20"/>
          <w:lang w:val="ru-RU"/>
        </w:rPr>
      </w:pPr>
      <w:r>
        <w:rPr>
          <w:rFonts w:ascii="Times New Roman" w:eastAsia="Times New Roman" w:hAnsi="Times New Roman"/>
          <w:szCs w:val="20"/>
          <w:lang w:val="ru-RU"/>
        </w:rPr>
        <w:t>Организатор торгов-фи</w:t>
      </w:r>
      <w:r w:rsidR="00684296" w:rsidRPr="00D16067">
        <w:rPr>
          <w:rFonts w:ascii="Times New Roman" w:eastAsia="Times New Roman" w:hAnsi="Times New Roman"/>
          <w:szCs w:val="20"/>
          <w:lang w:val="ru-RU"/>
        </w:rPr>
        <w:t>нансовый управляющий должника</w:t>
      </w:r>
      <w:r w:rsidR="003C49CC" w:rsidRPr="00D16067">
        <w:rPr>
          <w:rFonts w:ascii="Times New Roman" w:eastAsia="Times New Roman" w:hAnsi="Times New Roman"/>
          <w:szCs w:val="20"/>
          <w:lang w:val="ru-RU"/>
        </w:rPr>
        <w:t xml:space="preserve"> </w:t>
      </w:r>
      <w:r w:rsidR="004D202E" w:rsidRPr="004D202E">
        <w:rPr>
          <w:rFonts w:ascii="Times New Roman" w:hAnsi="Times New Roman"/>
          <w:szCs w:val="20"/>
          <w:lang w:val="ru-RU"/>
        </w:rPr>
        <w:t>Бурминов</w:t>
      </w:r>
      <w:r w:rsidR="004D202E">
        <w:rPr>
          <w:rFonts w:ascii="Times New Roman" w:hAnsi="Times New Roman"/>
          <w:szCs w:val="20"/>
          <w:lang w:val="ru-RU"/>
        </w:rPr>
        <w:t>а Юрия</w:t>
      </w:r>
      <w:r w:rsidR="004D202E" w:rsidRPr="004D202E">
        <w:rPr>
          <w:rFonts w:ascii="Times New Roman" w:hAnsi="Times New Roman"/>
          <w:szCs w:val="20"/>
          <w:lang w:val="ru-RU"/>
        </w:rPr>
        <w:t xml:space="preserve"> Евгеньевич</w:t>
      </w:r>
      <w:r w:rsidR="004D202E">
        <w:rPr>
          <w:rFonts w:ascii="Times New Roman" w:hAnsi="Times New Roman"/>
          <w:szCs w:val="20"/>
          <w:lang w:val="ru-RU"/>
        </w:rPr>
        <w:t>а</w:t>
      </w:r>
      <w:r w:rsidR="004D202E" w:rsidRPr="004D202E">
        <w:rPr>
          <w:rFonts w:ascii="Times New Roman" w:hAnsi="Times New Roman"/>
          <w:szCs w:val="20"/>
          <w:lang w:val="ru-RU"/>
        </w:rPr>
        <w:t xml:space="preserve"> (05.09.1968 г.р., место рождения: с. Большая Глушица Большеглушицкий район Куйбышевская область, СНИЛС 023-610-405 95, ИНН 636400144606, адрес регистрации: 446221, Самарская обл., с. Александровка, ул. Центральная, д.45, кв.19) </w:t>
      </w:r>
      <w:r w:rsidR="00980B32" w:rsidRPr="00D16067">
        <w:rPr>
          <w:rFonts w:ascii="Times New Roman" w:hAnsi="Times New Roman"/>
          <w:szCs w:val="20"/>
          <w:lang w:val="ru-RU"/>
        </w:rPr>
        <w:t xml:space="preserve"> </w:t>
      </w:r>
      <w:r w:rsidR="00352AAA" w:rsidRPr="00352AAA">
        <w:rPr>
          <w:rFonts w:ascii="Times New Roman" w:hAnsi="Times New Roman"/>
          <w:szCs w:val="20"/>
          <w:lang w:val="ru-RU"/>
        </w:rPr>
        <w:t>Шматкова Марина Игоревна</w:t>
      </w:r>
      <w:r w:rsidR="004C2C9D" w:rsidRPr="00D16067">
        <w:rPr>
          <w:rFonts w:ascii="Times New Roman" w:hAnsi="Times New Roman"/>
          <w:szCs w:val="20"/>
          <w:lang w:val="ru-RU"/>
        </w:rPr>
        <w:t>, действ</w:t>
      </w:r>
      <w:r w:rsidR="00352AAA">
        <w:rPr>
          <w:rFonts w:ascii="Times New Roman" w:hAnsi="Times New Roman"/>
          <w:szCs w:val="20"/>
          <w:lang w:val="ru-RU"/>
        </w:rPr>
        <w:t>ующая</w:t>
      </w:r>
      <w:r w:rsidR="004C2C9D" w:rsidRPr="00D16067">
        <w:rPr>
          <w:rFonts w:ascii="Times New Roman" w:hAnsi="Times New Roman"/>
          <w:szCs w:val="20"/>
          <w:lang w:val="ru-RU"/>
        </w:rPr>
        <w:t xml:space="preserve"> на основании </w:t>
      </w:r>
      <w:r w:rsidR="00FB2C20" w:rsidRPr="00FB2C20">
        <w:rPr>
          <w:rFonts w:ascii="Times New Roman" w:hAnsi="Times New Roman"/>
          <w:szCs w:val="20"/>
          <w:lang w:val="ru-RU"/>
        </w:rPr>
        <w:t xml:space="preserve">решения </w:t>
      </w:r>
      <w:r w:rsidR="004D202E" w:rsidRPr="004D202E">
        <w:rPr>
          <w:rFonts w:ascii="Times New Roman" w:hAnsi="Times New Roman"/>
          <w:szCs w:val="20"/>
          <w:lang w:val="ru-RU"/>
        </w:rPr>
        <w:t>Арбитражного суда Самарской области от 25.03.2024 по делу №А55-5498/2024</w:t>
      </w:r>
      <w:r w:rsidR="00077F47" w:rsidRPr="00D16067">
        <w:rPr>
          <w:rFonts w:ascii="Times New Roman" w:hAnsi="Times New Roman"/>
          <w:szCs w:val="20"/>
          <w:lang w:val="ru-RU"/>
        </w:rPr>
        <w:t xml:space="preserve"> </w:t>
      </w:r>
      <w:r w:rsidR="00684296" w:rsidRPr="00D16067">
        <w:rPr>
          <w:rFonts w:ascii="Times New Roman" w:hAnsi="Times New Roman"/>
          <w:szCs w:val="20"/>
          <w:lang w:val="ru-RU"/>
        </w:rPr>
        <w:t>с одной стороны, и</w:t>
      </w:r>
      <w:r w:rsidR="00684296" w:rsidRPr="00D16067">
        <w:rPr>
          <w:rFonts w:ascii="Times New Roman" w:eastAsia="Times New Roman" w:hAnsi="Times New Roman"/>
          <w:szCs w:val="20"/>
          <w:lang w:val="ru-RU"/>
        </w:rPr>
        <w:t xml:space="preserve"> </w:t>
      </w:r>
    </w:p>
    <w:p w:rsidR="00BD5E58" w:rsidRPr="00D16067" w:rsidRDefault="00684296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992"/>
          <w:tab w:val="left" w:pos="-3230"/>
          <w:tab w:val="left" w:pos="0"/>
          <w:tab w:val="left" w:pos="9072"/>
          <w:tab w:val="left" w:pos="10980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____________________________________________________________________________________, именуемый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дальнейшем «Заявитель»,  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лице ____________________________________________, действующего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основании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__________________________________________________________,с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другой стороны,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заключили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настоящий Договор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нижеследующем:</w:t>
      </w:r>
    </w:p>
    <w:p w:rsidR="00BD5E58" w:rsidRPr="00D16067" w:rsidRDefault="00BD5E58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left" w:pos="0"/>
        </w:tabs>
        <w:jc w:val="both"/>
        <w:rPr>
          <w:rFonts w:ascii="Times New Roman" w:hAnsi="Times New Roman"/>
          <w:szCs w:val="20"/>
          <w:lang w:val="ru-RU"/>
        </w:rPr>
      </w:pPr>
    </w:p>
    <w:p w:rsidR="00BD5E58" w:rsidRPr="00D16067" w:rsidRDefault="00684296">
      <w:pPr>
        <w:pStyle w:val="HTML0"/>
        <w:jc w:val="center"/>
        <w:rPr>
          <w:rFonts w:ascii="Times New Roman" w:eastAsia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1.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ПРЕДМЕТ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</w:t>
      </w:r>
      <w:r w:rsidRPr="00D16067">
        <w:rPr>
          <w:rFonts w:ascii="Times New Roman" w:eastAsia="Times New Roman" w:hAnsi="Times New Roman"/>
          <w:b/>
          <w:szCs w:val="20"/>
          <w:lang w:val="ru-RU"/>
        </w:rPr>
        <w:t>ДОГОВОРА</w:t>
      </w:r>
    </w:p>
    <w:p w:rsidR="00BD5E58" w:rsidRPr="00D16067" w:rsidRDefault="00684296">
      <w:pPr>
        <w:ind w:firstLine="709"/>
        <w:jc w:val="both"/>
        <w:rPr>
          <w:rFonts w:eastAsia="Times New Roman"/>
          <w:szCs w:val="20"/>
        </w:rPr>
      </w:pPr>
      <w:r w:rsidRPr="00D16067">
        <w:rPr>
          <w:rFonts w:eastAsia="Times New Roman"/>
          <w:szCs w:val="20"/>
        </w:rPr>
        <w:t>1.1 В соответствии с условиями настоящего Договора Заявитель  для  участия  в  торгах по Лоту № ____ по продаже имущества</w:t>
      </w:r>
      <w:r w:rsidR="00892C26" w:rsidRPr="00D16067">
        <w:rPr>
          <w:rFonts w:eastAsia="Times New Roman"/>
          <w:szCs w:val="20"/>
        </w:rPr>
        <w:t xml:space="preserve"> должника</w:t>
      </w:r>
      <w:r w:rsidRPr="00D16067">
        <w:rPr>
          <w:rFonts w:eastAsia="Times New Roman"/>
          <w:szCs w:val="20"/>
        </w:rPr>
        <w:t>, проводимых __.__.20__г. в __ ч</w:t>
      </w:r>
      <w:r w:rsidR="006C7E88" w:rsidRPr="00D16067">
        <w:rPr>
          <w:rFonts w:eastAsia="Times New Roman"/>
          <w:szCs w:val="20"/>
        </w:rPr>
        <w:t>ас.__ мин. на сайте «www.</w:t>
      </w:r>
      <w:r w:rsidR="00892C26" w:rsidRPr="00D16067">
        <w:rPr>
          <w:rFonts w:eastAsia="Times New Roman"/>
          <w:szCs w:val="20"/>
        </w:rPr>
        <w:t>________</w:t>
      </w:r>
      <w:r w:rsidRPr="00D16067">
        <w:rPr>
          <w:rFonts w:eastAsia="Times New Roman"/>
          <w:szCs w:val="20"/>
        </w:rPr>
        <w:t>.ru» перечисляет задаток в размере ___________________ на расчетный счет:</w:t>
      </w:r>
    </w:p>
    <w:p w:rsidR="00BD5E58" w:rsidRPr="00D16067" w:rsidRDefault="004D202E" w:rsidP="00D516E9">
      <w:pPr>
        <w:ind w:firstLine="708"/>
        <w:jc w:val="both"/>
        <w:rPr>
          <w:rFonts w:eastAsia="Times New Roman"/>
          <w:szCs w:val="20"/>
        </w:rPr>
      </w:pPr>
      <w:r w:rsidRPr="004D202E">
        <w:rPr>
          <w:szCs w:val="20"/>
        </w:rPr>
        <w:t>Бурминов Юрий Евгеньевич, номер счета – 40817810250180182189, Банк получателя – ФИЛИАЛ "ЦЕНТРАЛЬНЫЙ" ПАО "СОВКОМБАНК", БИК – 045004763, Корр.счет – 30101810150040000763, ИНН банка 4401116480</w:t>
      </w:r>
      <w:bookmarkStart w:id="0" w:name="_GoBack"/>
      <w:bookmarkEnd w:id="0"/>
      <w:r w:rsidR="00FB2C20" w:rsidRPr="00FB2C20">
        <w:rPr>
          <w:szCs w:val="20"/>
        </w:rPr>
        <w:t>.</w:t>
      </w:r>
    </w:p>
    <w:p w:rsidR="00BD5E58" w:rsidRPr="00D16067" w:rsidRDefault="00684296">
      <w:pPr>
        <w:ind w:firstLine="709"/>
        <w:jc w:val="both"/>
        <w:rPr>
          <w:rFonts w:eastAsia="Times New Roman"/>
          <w:szCs w:val="20"/>
        </w:rPr>
      </w:pPr>
      <w:r w:rsidRPr="00D16067">
        <w:rPr>
          <w:rFonts w:eastAsia="Times New Roman"/>
          <w:bCs/>
          <w:szCs w:val="20"/>
        </w:rPr>
        <w:t>Заявитель</w:t>
      </w:r>
      <w:r w:rsidRPr="00D16067">
        <w:rPr>
          <w:rFonts w:eastAsia="Times New Roman"/>
          <w:b/>
          <w:bCs/>
          <w:szCs w:val="20"/>
        </w:rPr>
        <w:t xml:space="preserve"> </w:t>
      </w:r>
      <w:r w:rsidRPr="00D16067">
        <w:rPr>
          <w:rFonts w:eastAsia="Times New Roman"/>
          <w:szCs w:val="20"/>
        </w:rPr>
        <w:t xml:space="preserve">передает, а </w:t>
      </w:r>
      <w:r w:rsidRPr="00D16067">
        <w:rPr>
          <w:rFonts w:eastAsia="Times New Roman"/>
          <w:bCs/>
          <w:szCs w:val="20"/>
        </w:rPr>
        <w:t>Организатор торгов</w:t>
      </w:r>
      <w:r w:rsidRPr="00D16067">
        <w:rPr>
          <w:rFonts w:eastAsia="Times New Roman"/>
          <w:b/>
          <w:bCs/>
          <w:szCs w:val="20"/>
        </w:rPr>
        <w:t xml:space="preserve"> </w:t>
      </w:r>
      <w:r w:rsidRPr="00D16067">
        <w:rPr>
          <w:rFonts w:eastAsia="Times New Roman"/>
          <w:szCs w:val="20"/>
        </w:rPr>
        <w:t>принимает задаток в сумме ________ (____________________) рублей ____ коп. по Лоту № _____. Задаток передается в обеспечение исполнения следующих обязательств:</w:t>
      </w:r>
    </w:p>
    <w:p w:rsidR="00BD5E58" w:rsidRPr="00D16067" w:rsidRDefault="00684296">
      <w:pPr>
        <w:ind w:firstLine="709"/>
        <w:jc w:val="both"/>
        <w:rPr>
          <w:szCs w:val="20"/>
        </w:rPr>
      </w:pPr>
      <w:r w:rsidRPr="00D16067">
        <w:rPr>
          <w:szCs w:val="20"/>
        </w:rPr>
        <w:t xml:space="preserve">- заключить с Продавцом договор купли </w:t>
      </w:r>
      <w:r w:rsidRPr="00D16067">
        <w:rPr>
          <w:szCs w:val="20"/>
        </w:rPr>
        <w:noBreakHyphen/>
        <w:t xml:space="preserve"> продажи имущества по Лоту № ____ в случае, если </w:t>
      </w:r>
      <w:r w:rsidRPr="00D16067">
        <w:rPr>
          <w:bCs/>
          <w:szCs w:val="20"/>
        </w:rPr>
        <w:t>Заявитель</w:t>
      </w:r>
      <w:r w:rsidRPr="00D16067">
        <w:rPr>
          <w:b/>
          <w:bCs/>
          <w:szCs w:val="20"/>
        </w:rPr>
        <w:t xml:space="preserve"> </w:t>
      </w:r>
      <w:r w:rsidRPr="00D16067">
        <w:rPr>
          <w:szCs w:val="20"/>
        </w:rPr>
        <w:t>окажется победителем торгов;</w:t>
      </w:r>
    </w:p>
    <w:p w:rsidR="00BD5E58" w:rsidRPr="00D16067" w:rsidRDefault="00684296">
      <w:pPr>
        <w:ind w:firstLine="709"/>
        <w:jc w:val="both"/>
        <w:rPr>
          <w:szCs w:val="20"/>
        </w:rPr>
      </w:pPr>
      <w:r w:rsidRPr="00D16067">
        <w:rPr>
          <w:szCs w:val="20"/>
        </w:rPr>
        <w:t>- оплатить имущество, приобретенное в ходе торгов в указанные сроки.</w:t>
      </w:r>
    </w:p>
    <w:p w:rsidR="00BD5E58" w:rsidRPr="00D16067" w:rsidRDefault="00BD5E58">
      <w:pPr>
        <w:pStyle w:val="HTML0"/>
        <w:jc w:val="both"/>
        <w:rPr>
          <w:rFonts w:ascii="Times New Roman" w:hAnsi="Times New Roman"/>
          <w:szCs w:val="20"/>
          <w:lang w:val="ru-RU"/>
        </w:rPr>
      </w:pPr>
    </w:p>
    <w:p w:rsidR="00BD5E58" w:rsidRPr="00D16067" w:rsidRDefault="00684296">
      <w:pPr>
        <w:pStyle w:val="HTML0"/>
        <w:jc w:val="center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2.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ПОРЯДОК 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ВНЕСЕНИЯ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ЗАДАТКА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2.1.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Задаток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должен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быть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внесен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Заявителем 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указанный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1.1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настоящего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Договора счет   не позднее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даты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окончания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приема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заявок,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указанной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информационном сообщении </w:t>
      </w:r>
      <w:r w:rsidR="00352AAA">
        <w:rPr>
          <w:rFonts w:ascii="Times New Roman" w:hAnsi="Times New Roman"/>
          <w:szCs w:val="20"/>
          <w:lang w:val="ru-RU"/>
        </w:rPr>
        <w:t xml:space="preserve">о проведении </w:t>
      </w:r>
      <w:r w:rsidRPr="00D16067">
        <w:rPr>
          <w:rFonts w:ascii="Times New Roman" w:hAnsi="Times New Roman"/>
          <w:szCs w:val="20"/>
          <w:lang w:val="ru-RU"/>
        </w:rPr>
        <w:t>торгов, 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считается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внесенным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даты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поступления задатка на указанный расчетный счет. 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случае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не поступления задатка до даты окончания приема заявок на расчетный счет должника обязательства Заявителя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внесению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задатка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считаются невыполненными. 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2.2. В назначении платежа должно быть указано, оплата задатка по Договору о задатке (</w:t>
      </w:r>
      <w:r w:rsidRPr="00D16067">
        <w:rPr>
          <w:rFonts w:ascii="Times New Roman" w:hAnsi="Times New Roman"/>
          <w:i/>
          <w:szCs w:val="20"/>
          <w:lang w:val="ru-RU"/>
        </w:rPr>
        <w:t>указать дату подписания Договора о задатке</w:t>
      </w:r>
      <w:r w:rsidRPr="00D16067">
        <w:rPr>
          <w:rFonts w:ascii="Times New Roman" w:hAnsi="Times New Roman"/>
          <w:szCs w:val="20"/>
          <w:lang w:val="ru-RU"/>
        </w:rPr>
        <w:t>) для участия в торгах по (</w:t>
      </w:r>
      <w:r w:rsidRPr="00D16067">
        <w:rPr>
          <w:rFonts w:ascii="Times New Roman" w:hAnsi="Times New Roman"/>
          <w:i/>
          <w:szCs w:val="20"/>
          <w:lang w:val="ru-RU"/>
        </w:rPr>
        <w:t>номер и наименование лота</w:t>
      </w:r>
      <w:r w:rsidRPr="00D16067">
        <w:rPr>
          <w:rFonts w:ascii="Times New Roman" w:hAnsi="Times New Roman"/>
          <w:szCs w:val="20"/>
          <w:lang w:val="ru-RU"/>
        </w:rPr>
        <w:t>).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2.3. В случае не указания в назначении платежа сведений, перечисленных в п.2.2. настоящего договора, задаток будет считаться неоплаченным.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должник не вправе распоряжаться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денежными средствами, поступившими на его счет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 качестве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задатка.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2.4.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денежные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средства,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перечисленные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соответствии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настоящим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договором,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проценты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не начисляются.</w:t>
      </w:r>
    </w:p>
    <w:p w:rsidR="00BD5E58" w:rsidRPr="00D16067" w:rsidRDefault="00BD5E58">
      <w:pPr>
        <w:pStyle w:val="HTML0"/>
        <w:jc w:val="both"/>
        <w:rPr>
          <w:rFonts w:ascii="Times New Roman" w:hAnsi="Times New Roman"/>
          <w:szCs w:val="20"/>
          <w:lang w:val="ru-RU"/>
        </w:rPr>
      </w:pPr>
    </w:p>
    <w:p w:rsidR="00BD5E58" w:rsidRPr="00D16067" w:rsidRDefault="00684296">
      <w:pPr>
        <w:pStyle w:val="HTML0"/>
        <w:jc w:val="center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3.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ПОРЯДОК 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ВОЗВРАТА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И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УДЕРЖАНИЯ 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ЗАДАТКА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3.1.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Задаток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возвращается Заявителю в течение пяти рабочих дней со дня подписания протокола о результатах проведения торгов, если он не признан Победителем торгов или не является единственным заявителем, подавшим заявку.</w:t>
      </w:r>
    </w:p>
    <w:p w:rsidR="00BD5E58" w:rsidRPr="00D16067" w:rsidRDefault="00684296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left" w:pos="-2150"/>
          <w:tab w:val="left" w:pos="10980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3.2.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Задаток возвращается на расчетный счет,  с которого была произведена оплата задатка. 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3.3. Задаток не подлежит возврату Победителю торгов или единственному участнику</w:t>
      </w:r>
      <w:r w:rsidR="00A62BB6">
        <w:rPr>
          <w:rFonts w:ascii="Times New Roman" w:hAnsi="Times New Roman"/>
          <w:szCs w:val="20"/>
          <w:lang w:val="ru-RU"/>
        </w:rPr>
        <w:t xml:space="preserve"> аукциона.</w:t>
      </w:r>
    </w:p>
    <w:p w:rsidR="00613B84" w:rsidRPr="00D16067" w:rsidRDefault="00613B84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</w:p>
    <w:p w:rsidR="00F24CBB" w:rsidRPr="00D16067" w:rsidRDefault="00F24CBB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</w:p>
    <w:p w:rsidR="00BD5E58" w:rsidRPr="00D16067" w:rsidRDefault="00684296">
      <w:pPr>
        <w:pStyle w:val="HTML0"/>
        <w:tabs>
          <w:tab w:val="clear" w:pos="916"/>
          <w:tab w:val="left" w:pos="0"/>
        </w:tabs>
        <w:jc w:val="center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4.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СРОК 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ДЕЙСТВИЯ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НАСТОЯЩЕГО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ДОГОВОРА</w:t>
      </w:r>
    </w:p>
    <w:p w:rsidR="00BD5E58" w:rsidRPr="00D16067" w:rsidRDefault="00684296" w:rsidP="0090320A">
      <w:pPr>
        <w:pStyle w:val="HTML0"/>
        <w:tabs>
          <w:tab w:val="clear" w:pos="916"/>
          <w:tab w:val="left" w:pos="0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4.1.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Настоящий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вступает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силу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момента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перечисления Задатка на счет, указанный в     п. 1.1 настоящего Договора, и действует до полного исполнения принятых Сторонами обязательств.</w:t>
      </w:r>
    </w:p>
    <w:p w:rsidR="00BD5E58" w:rsidRPr="00D16067" w:rsidRDefault="00684296" w:rsidP="0090320A">
      <w:pPr>
        <w:pStyle w:val="HTML0"/>
        <w:tabs>
          <w:tab w:val="clear" w:pos="8244"/>
          <w:tab w:val="clear" w:pos="10076"/>
          <w:tab w:val="left" w:pos="10348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4.2.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Все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возможные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споры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разногласия,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связанные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исполнением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настоящего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Договора,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будут разрешаться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Сторонами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путем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переговоров.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случае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невозможности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разрешения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споров</w:t>
      </w:r>
      <w:r w:rsidRPr="00D16067">
        <w:rPr>
          <w:rFonts w:ascii="Times New Roman" w:hAnsi="Times New Roman"/>
          <w:szCs w:val="20"/>
        </w:rPr>
        <w:t> </w:t>
      </w:r>
      <w:r w:rsidR="0090320A">
        <w:rPr>
          <w:rFonts w:ascii="Times New Roman" w:hAnsi="Times New Roman"/>
          <w:szCs w:val="20"/>
          <w:lang w:val="ru-RU"/>
        </w:rPr>
        <w:t>и р</w:t>
      </w:r>
      <w:r w:rsidRPr="00D16067">
        <w:rPr>
          <w:rFonts w:ascii="Times New Roman" w:hAnsi="Times New Roman"/>
          <w:szCs w:val="20"/>
          <w:lang w:val="ru-RU"/>
        </w:rPr>
        <w:t>азногласий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путем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переговоров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они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передаются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разрешение в Арбитражный суд Челябинской области.</w:t>
      </w:r>
    </w:p>
    <w:p w:rsidR="00BD5E58" w:rsidRPr="00D16067" w:rsidRDefault="00684296">
      <w:pPr>
        <w:jc w:val="center"/>
        <w:rPr>
          <w:szCs w:val="20"/>
        </w:rPr>
      </w:pPr>
      <w:r w:rsidRPr="00D16067">
        <w:rPr>
          <w:b/>
          <w:szCs w:val="20"/>
        </w:rPr>
        <w:t>ПОДПИСИ СТОРОН:</w:t>
      </w:r>
    </w:p>
    <w:p w:rsidR="00BD5E58" w:rsidRPr="00D16067" w:rsidRDefault="00BD5E58">
      <w:pPr>
        <w:jc w:val="both"/>
        <w:rPr>
          <w:b/>
          <w:szCs w:val="20"/>
        </w:rPr>
      </w:pPr>
    </w:p>
    <w:p w:rsidR="00BD5E58" w:rsidRPr="00D16067" w:rsidRDefault="00BD5E58">
      <w:pPr>
        <w:jc w:val="both"/>
        <w:rPr>
          <w:b/>
          <w:szCs w:val="20"/>
        </w:rPr>
      </w:pPr>
    </w:p>
    <w:p w:rsidR="00BD5E58" w:rsidRPr="00D16067" w:rsidRDefault="00684296">
      <w:pPr>
        <w:tabs>
          <w:tab w:val="center" w:pos="4677"/>
        </w:tabs>
        <w:jc w:val="both"/>
        <w:rPr>
          <w:szCs w:val="20"/>
        </w:rPr>
      </w:pPr>
      <w:r w:rsidRPr="00D16067">
        <w:rPr>
          <w:b/>
          <w:szCs w:val="20"/>
        </w:rPr>
        <w:t>«Организатор торгов»</w:t>
      </w:r>
      <w:r w:rsidRPr="00D16067">
        <w:rPr>
          <w:b/>
          <w:szCs w:val="20"/>
        </w:rPr>
        <w:tab/>
        <w:t xml:space="preserve">                                         «Заявитель»</w:t>
      </w:r>
    </w:p>
    <w:p w:rsidR="00BD5E58" w:rsidRPr="00D16067" w:rsidRDefault="00BD5E58">
      <w:pPr>
        <w:jc w:val="both"/>
        <w:rPr>
          <w:szCs w:val="20"/>
        </w:rPr>
      </w:pPr>
    </w:p>
    <w:p w:rsidR="00BD5E58" w:rsidRPr="00D16067" w:rsidRDefault="004C2C9D">
      <w:pPr>
        <w:jc w:val="both"/>
        <w:rPr>
          <w:szCs w:val="20"/>
        </w:rPr>
      </w:pPr>
      <w:r w:rsidRPr="00D16067">
        <w:rPr>
          <w:szCs w:val="20"/>
        </w:rPr>
        <w:t>________________ /</w:t>
      </w:r>
      <w:r w:rsidR="00A62BB6">
        <w:rPr>
          <w:szCs w:val="20"/>
        </w:rPr>
        <w:t>М.И.Шматкова</w:t>
      </w:r>
      <w:r w:rsidR="00684296" w:rsidRPr="00D16067">
        <w:rPr>
          <w:szCs w:val="20"/>
        </w:rPr>
        <w:t xml:space="preserve"> /                                          ________________ /_______________/</w:t>
      </w:r>
    </w:p>
    <w:p w:rsidR="00BD5E58" w:rsidRPr="00D16067" w:rsidRDefault="00684296">
      <w:pPr>
        <w:jc w:val="both"/>
        <w:rPr>
          <w:szCs w:val="20"/>
        </w:rPr>
      </w:pPr>
      <w:r w:rsidRPr="00D16067">
        <w:rPr>
          <w:rFonts w:eastAsia="Times New Roman"/>
          <w:szCs w:val="20"/>
        </w:rPr>
        <w:t xml:space="preserve">           </w:t>
      </w:r>
      <w:r w:rsidRPr="00D16067">
        <w:rPr>
          <w:szCs w:val="20"/>
        </w:rPr>
        <w:t xml:space="preserve">подпись                                                                                     </w:t>
      </w:r>
      <w:r w:rsidRPr="00D16067">
        <w:rPr>
          <w:szCs w:val="20"/>
        </w:rPr>
        <w:tab/>
        <w:t xml:space="preserve">          подпись</w:t>
      </w:r>
    </w:p>
    <w:sectPr w:rsidR="00BD5E58" w:rsidRPr="00D16067">
      <w:footerReference w:type="default" r:id="rId8"/>
      <w:footerReference w:type="first" r:id="rId9"/>
      <w:pgSz w:w="11906" w:h="16838"/>
      <w:pgMar w:top="851" w:right="737" w:bottom="765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235E" w:rsidRDefault="00DD235E">
      <w:r>
        <w:separator/>
      </w:r>
    </w:p>
  </w:endnote>
  <w:endnote w:type="continuationSeparator" w:id="0">
    <w:p w:rsidR="00DD235E" w:rsidRDefault="00DD23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roman"/>
    <w:pitch w:val="variable"/>
  </w:font>
  <w:font w:name="WenQuanYi Micro Hei"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01"/>
    <w:family w:val="roman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5E58" w:rsidRDefault="00684296">
    <w:pPr>
      <w:pStyle w:val="aa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524288" behindDoc="0" locked="0" layoutInCell="1" allowOverlap="1">
              <wp:simplePos x="0" y="0"/>
              <wp:positionH relativeFrom="page">
                <wp:posOffset>7028172</wp:posOffset>
              </wp:positionH>
              <wp:positionV relativeFrom="paragraph">
                <wp:posOffset>630</wp:posOffset>
              </wp:positionV>
              <wp:extent cx="58419" cy="140967"/>
              <wp:effectExtent l="0" t="0" r="0" b="0"/>
              <wp:wrapNone/>
              <wp:docPr id="1" name="Полилиния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419" cy="140970"/>
                      </a:xfrm>
                      <a:custGeom>
                        <a:avLst/>
                        <a:gdLst>
                          <a:gd name="gd0" fmla="val 65536"/>
                          <a:gd name="gd1" fmla="val 0"/>
                          <a:gd name="gd2" fmla="val 0"/>
                          <a:gd name="gd3" fmla="val 0"/>
                          <a:gd name="gd4" fmla="val 21600"/>
                          <a:gd name="gd5" fmla="+- gd3 21600 0"/>
                          <a:gd name="gd6" fmla="+- gd4 0 0"/>
                          <a:gd name="gd7" fmla="val 21600"/>
                          <a:gd name="gd8" fmla="val 0"/>
                          <a:gd name="gd9" fmla="*/ w 0 21600"/>
                          <a:gd name="gd10" fmla="*/ h 0 21600"/>
                          <a:gd name="gd11" fmla="*/ w 21600 21600"/>
                          <a:gd name="gd12" fmla="*/ h 21600 21600"/>
                        </a:gdLst>
                        <a:ahLst/>
                        <a:cxnLst/>
                        <a:rect l="gd9" t="gd10" r="gd11" b="gd12"/>
                        <a:pathLst>
                          <a:path w="21600" h="21600" extrusionOk="0">
                            <a:moveTo>
                              <a:pt x="gd1" y="gd2"/>
                            </a:moveTo>
                            <a:lnTo>
                              <a:pt x="gd3" y="gd4"/>
                            </a:lnTo>
                            <a:lnTo>
                              <a:pt x="gd5" y="gd6"/>
                            </a:lnTo>
                            <a:lnTo>
                              <a:pt x="gd7" y="gd8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BD5E58" w:rsidRDefault="00684296">
                          <w:pPr>
                            <w:pStyle w:val="aa"/>
                          </w:pPr>
                          <w:r>
                            <w:fldChar w:fldCharType="begin"/>
                          </w:r>
                          <w:r>
                            <w:instrText>PAGE \* MERGEFORMAT</w:instrText>
                          </w:r>
                          <w:r>
                            <w:fldChar w:fldCharType="separate"/>
                          </w:r>
                          <w:r w:rsidR="004D202E" w:rsidRPr="004D202E">
                            <w:rPr>
                              <w:rStyle w:val="af"/>
                              <w:noProof/>
                            </w:rPr>
                            <w:t>1</w:t>
                          </w:r>
                          <w:r>
                            <w:rPr>
                              <w:rStyle w:val="af"/>
                            </w:rPr>
                            <w:fldChar w:fldCharType="end"/>
                          </w:r>
                        </w:p>
                        <w:p w:rsidR="00BD5E58" w:rsidRDefault="00BD5E58"/>
                      </w:txbxContent>
                    </wps:txbx>
                    <wps:bodyPr wrap="square" lIns="5080" tIns="5080" rIns="5080" bIns="5080"/>
                  </wps:wsp>
                </a:graphicData>
              </a:graphic>
            </wp:anchor>
          </w:drawing>
        </mc:Choice>
        <mc:Fallback>
          <w:pict>
            <v:shape id="Полилиния 1" o:spid="_x0000_s1026" style="position:absolute;margin-left:553.4pt;margin-top:.05pt;width:4.6pt;height:11.1pt;z-index:524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" adj="-11796480,,5400" path="m,l,21600r21600,l21600,,,xe" stroked="f">
              <v:stroke joinstyle="miter"/>
              <v:formulas/>
              <v:path arrowok="t" o:extrusionok="f" o:connecttype="custom" textboxrect="0,0,21600,21600"/>
              <v:textbox inset=".4pt,.4pt,.4pt,.4pt">
                <w:txbxContent>
                  <w:p w:rsidR="00BD5E58" w:rsidRDefault="00684296">
                    <w:pPr>
                      <w:pStyle w:val="aa"/>
                    </w:pPr>
                    <w:r>
                      <w:fldChar w:fldCharType="begin"/>
                    </w:r>
                    <w:r>
                      <w:instrText>PAGE \* MERGEFORMAT</w:instrText>
                    </w:r>
                    <w:r>
                      <w:fldChar w:fldCharType="separate"/>
                    </w:r>
                    <w:r w:rsidR="004D202E" w:rsidRPr="004D202E">
                      <w:rPr>
                        <w:rStyle w:val="af"/>
                        <w:noProof/>
                      </w:rPr>
                      <w:t>1</w:t>
                    </w:r>
                    <w:r>
                      <w:rPr>
                        <w:rStyle w:val="af"/>
                      </w:rPr>
                      <w:fldChar w:fldCharType="end"/>
                    </w:r>
                  </w:p>
                  <w:p w:rsidR="00BD5E58" w:rsidRDefault="00BD5E58"/>
                </w:txbxContent>
              </v:textbox>
              <w10:wrap anchorx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5E58" w:rsidRDefault="00BD5E58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235E" w:rsidRDefault="00DD235E">
      <w:pPr>
        <w:pStyle w:val="GenStyleDefPar"/>
      </w:pPr>
      <w:r>
        <w:separator/>
      </w:r>
    </w:p>
  </w:footnote>
  <w:footnote w:type="continuationSeparator" w:id="0">
    <w:p w:rsidR="00DD235E" w:rsidRDefault="00DD235E">
      <w:pPr>
        <w:pStyle w:val="GenStyleDefPar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833F11"/>
    <w:multiLevelType w:val="hybridMultilevel"/>
    <w:tmpl w:val="6F905E0C"/>
    <w:lvl w:ilvl="0" w:tplc="735E749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plc="248C76A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plc="5708432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plc="B9F8D71A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plc="86723858">
      <w:start w:val="1"/>
      <w:numFmt w:val="decimal"/>
      <w:pStyle w:val="5"/>
      <w:suff w:val="nothing"/>
      <w:lvlText w:val=""/>
      <w:lvlJc w:val="left"/>
      <w:pPr>
        <w:tabs>
          <w:tab w:val="left" w:pos="0"/>
        </w:tabs>
        <w:ind w:left="1008" w:hanging="998"/>
      </w:pPr>
    </w:lvl>
    <w:lvl w:ilvl="5" w:tplc="E9DE79C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plc="53508E7E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plc="F808D59E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plc="BC5219A8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E58"/>
    <w:rsid w:val="00004944"/>
    <w:rsid w:val="00011F98"/>
    <w:rsid w:val="00024B5E"/>
    <w:rsid w:val="00032111"/>
    <w:rsid w:val="00033123"/>
    <w:rsid w:val="00040EE0"/>
    <w:rsid w:val="00052056"/>
    <w:rsid w:val="00054955"/>
    <w:rsid w:val="000576D2"/>
    <w:rsid w:val="000615A1"/>
    <w:rsid w:val="00070753"/>
    <w:rsid w:val="00074609"/>
    <w:rsid w:val="00077EB7"/>
    <w:rsid w:val="00077F47"/>
    <w:rsid w:val="00080B7D"/>
    <w:rsid w:val="00093064"/>
    <w:rsid w:val="0009337B"/>
    <w:rsid w:val="000D0800"/>
    <w:rsid w:val="000D5CC8"/>
    <w:rsid w:val="000E29B3"/>
    <w:rsid w:val="000E2F53"/>
    <w:rsid w:val="000E6642"/>
    <w:rsid w:val="000F4AD3"/>
    <w:rsid w:val="00112DBA"/>
    <w:rsid w:val="001203C2"/>
    <w:rsid w:val="001210FF"/>
    <w:rsid w:val="00122A7E"/>
    <w:rsid w:val="001451CA"/>
    <w:rsid w:val="0015536C"/>
    <w:rsid w:val="00155F6E"/>
    <w:rsid w:val="001603B0"/>
    <w:rsid w:val="0016361B"/>
    <w:rsid w:val="001826CF"/>
    <w:rsid w:val="00194C64"/>
    <w:rsid w:val="00197524"/>
    <w:rsid w:val="001A09EE"/>
    <w:rsid w:val="001A0A47"/>
    <w:rsid w:val="001A55E5"/>
    <w:rsid w:val="001C44E2"/>
    <w:rsid w:val="001E3BAD"/>
    <w:rsid w:val="001F668B"/>
    <w:rsid w:val="00210F4A"/>
    <w:rsid w:val="00215600"/>
    <w:rsid w:val="00216F02"/>
    <w:rsid w:val="00234B34"/>
    <w:rsid w:val="00246527"/>
    <w:rsid w:val="00252B5F"/>
    <w:rsid w:val="002640F7"/>
    <w:rsid w:val="00281C22"/>
    <w:rsid w:val="00285818"/>
    <w:rsid w:val="002924C1"/>
    <w:rsid w:val="002D3360"/>
    <w:rsid w:val="002E3766"/>
    <w:rsid w:val="002F2DC9"/>
    <w:rsid w:val="002F43D1"/>
    <w:rsid w:val="00302678"/>
    <w:rsid w:val="003103D0"/>
    <w:rsid w:val="00310535"/>
    <w:rsid w:val="003215AF"/>
    <w:rsid w:val="00351F17"/>
    <w:rsid w:val="00352AAA"/>
    <w:rsid w:val="00363324"/>
    <w:rsid w:val="00373763"/>
    <w:rsid w:val="00374500"/>
    <w:rsid w:val="003974D7"/>
    <w:rsid w:val="003A2239"/>
    <w:rsid w:val="003A3487"/>
    <w:rsid w:val="003B7BEC"/>
    <w:rsid w:val="003C49CC"/>
    <w:rsid w:val="003D4899"/>
    <w:rsid w:val="003F3B98"/>
    <w:rsid w:val="003F6E1A"/>
    <w:rsid w:val="004024DD"/>
    <w:rsid w:val="004141EF"/>
    <w:rsid w:val="00416DD7"/>
    <w:rsid w:val="0042295D"/>
    <w:rsid w:val="00427261"/>
    <w:rsid w:val="00432008"/>
    <w:rsid w:val="00440D0B"/>
    <w:rsid w:val="004502CE"/>
    <w:rsid w:val="004570D5"/>
    <w:rsid w:val="00471C34"/>
    <w:rsid w:val="00480D91"/>
    <w:rsid w:val="004921DC"/>
    <w:rsid w:val="004B7A15"/>
    <w:rsid w:val="004C2C9D"/>
    <w:rsid w:val="004C5C31"/>
    <w:rsid w:val="004D202E"/>
    <w:rsid w:val="004E2132"/>
    <w:rsid w:val="004E3658"/>
    <w:rsid w:val="004E6750"/>
    <w:rsid w:val="004F0566"/>
    <w:rsid w:val="005138CF"/>
    <w:rsid w:val="00513D58"/>
    <w:rsid w:val="00522171"/>
    <w:rsid w:val="0053787C"/>
    <w:rsid w:val="00543EA3"/>
    <w:rsid w:val="00565E11"/>
    <w:rsid w:val="00576DF4"/>
    <w:rsid w:val="00580DAD"/>
    <w:rsid w:val="00592690"/>
    <w:rsid w:val="00592B6C"/>
    <w:rsid w:val="005A61A1"/>
    <w:rsid w:val="005C2796"/>
    <w:rsid w:val="005C2895"/>
    <w:rsid w:val="005D6B5B"/>
    <w:rsid w:val="005E789B"/>
    <w:rsid w:val="00601AD0"/>
    <w:rsid w:val="006029A7"/>
    <w:rsid w:val="00613B84"/>
    <w:rsid w:val="00642074"/>
    <w:rsid w:val="00646CE9"/>
    <w:rsid w:val="00654585"/>
    <w:rsid w:val="00681436"/>
    <w:rsid w:val="00684296"/>
    <w:rsid w:val="00694FAC"/>
    <w:rsid w:val="00696D18"/>
    <w:rsid w:val="006A0B49"/>
    <w:rsid w:val="006A4521"/>
    <w:rsid w:val="006C4E1C"/>
    <w:rsid w:val="006C65C5"/>
    <w:rsid w:val="006C7E88"/>
    <w:rsid w:val="006D2252"/>
    <w:rsid w:val="006D4EE6"/>
    <w:rsid w:val="006E3F75"/>
    <w:rsid w:val="006E712B"/>
    <w:rsid w:val="00702322"/>
    <w:rsid w:val="00710C8B"/>
    <w:rsid w:val="0074249C"/>
    <w:rsid w:val="00743DFF"/>
    <w:rsid w:val="00744207"/>
    <w:rsid w:val="00756D88"/>
    <w:rsid w:val="007734D0"/>
    <w:rsid w:val="00774C83"/>
    <w:rsid w:val="0077541C"/>
    <w:rsid w:val="00775791"/>
    <w:rsid w:val="007936A9"/>
    <w:rsid w:val="00795DAA"/>
    <w:rsid w:val="00797DE5"/>
    <w:rsid w:val="007A1079"/>
    <w:rsid w:val="007A5434"/>
    <w:rsid w:val="007E21EC"/>
    <w:rsid w:val="008042E8"/>
    <w:rsid w:val="0081233A"/>
    <w:rsid w:val="00814353"/>
    <w:rsid w:val="00816EA1"/>
    <w:rsid w:val="00837124"/>
    <w:rsid w:val="00854716"/>
    <w:rsid w:val="00866FB3"/>
    <w:rsid w:val="00873183"/>
    <w:rsid w:val="00886A47"/>
    <w:rsid w:val="00892C26"/>
    <w:rsid w:val="008A02DD"/>
    <w:rsid w:val="008A7B77"/>
    <w:rsid w:val="008C1BA3"/>
    <w:rsid w:val="008D5719"/>
    <w:rsid w:val="008D7FD4"/>
    <w:rsid w:val="008F6732"/>
    <w:rsid w:val="0090320A"/>
    <w:rsid w:val="00905EF8"/>
    <w:rsid w:val="00906409"/>
    <w:rsid w:val="00910E74"/>
    <w:rsid w:val="00947358"/>
    <w:rsid w:val="009516B8"/>
    <w:rsid w:val="00964499"/>
    <w:rsid w:val="009669A8"/>
    <w:rsid w:val="00972645"/>
    <w:rsid w:val="00980B32"/>
    <w:rsid w:val="00995035"/>
    <w:rsid w:val="009A27EC"/>
    <w:rsid w:val="009B44A7"/>
    <w:rsid w:val="009F683E"/>
    <w:rsid w:val="00A13D30"/>
    <w:rsid w:val="00A23F1B"/>
    <w:rsid w:val="00A30C40"/>
    <w:rsid w:val="00A311BB"/>
    <w:rsid w:val="00A37663"/>
    <w:rsid w:val="00A464D7"/>
    <w:rsid w:val="00A4767F"/>
    <w:rsid w:val="00A512A7"/>
    <w:rsid w:val="00A62BB6"/>
    <w:rsid w:val="00A6739C"/>
    <w:rsid w:val="00A74597"/>
    <w:rsid w:val="00A840F2"/>
    <w:rsid w:val="00A90596"/>
    <w:rsid w:val="00AB374A"/>
    <w:rsid w:val="00AC7745"/>
    <w:rsid w:val="00AD24A6"/>
    <w:rsid w:val="00AD2D78"/>
    <w:rsid w:val="00AD47D7"/>
    <w:rsid w:val="00AF767E"/>
    <w:rsid w:val="00B149C7"/>
    <w:rsid w:val="00B268A8"/>
    <w:rsid w:val="00B3495C"/>
    <w:rsid w:val="00B45BC3"/>
    <w:rsid w:val="00B5228A"/>
    <w:rsid w:val="00B637B8"/>
    <w:rsid w:val="00B73B48"/>
    <w:rsid w:val="00B76BE8"/>
    <w:rsid w:val="00B802C9"/>
    <w:rsid w:val="00B826DA"/>
    <w:rsid w:val="00B87ED2"/>
    <w:rsid w:val="00B9423F"/>
    <w:rsid w:val="00B952C3"/>
    <w:rsid w:val="00BC4005"/>
    <w:rsid w:val="00BD5E58"/>
    <w:rsid w:val="00BF1C6B"/>
    <w:rsid w:val="00C0157F"/>
    <w:rsid w:val="00C05374"/>
    <w:rsid w:val="00C0713F"/>
    <w:rsid w:val="00C32C78"/>
    <w:rsid w:val="00C441C8"/>
    <w:rsid w:val="00C57C27"/>
    <w:rsid w:val="00C65B19"/>
    <w:rsid w:val="00C71E78"/>
    <w:rsid w:val="00C72091"/>
    <w:rsid w:val="00C76F1C"/>
    <w:rsid w:val="00C855BE"/>
    <w:rsid w:val="00CA6366"/>
    <w:rsid w:val="00CC4DDC"/>
    <w:rsid w:val="00CC5B8F"/>
    <w:rsid w:val="00CE1A20"/>
    <w:rsid w:val="00D12F4F"/>
    <w:rsid w:val="00D16067"/>
    <w:rsid w:val="00D43950"/>
    <w:rsid w:val="00D5087C"/>
    <w:rsid w:val="00D516E9"/>
    <w:rsid w:val="00D77A55"/>
    <w:rsid w:val="00D84633"/>
    <w:rsid w:val="00D87D20"/>
    <w:rsid w:val="00D92A45"/>
    <w:rsid w:val="00D943D4"/>
    <w:rsid w:val="00D97E46"/>
    <w:rsid w:val="00DA1805"/>
    <w:rsid w:val="00DA68DD"/>
    <w:rsid w:val="00DA69AA"/>
    <w:rsid w:val="00DB4BFD"/>
    <w:rsid w:val="00DD235E"/>
    <w:rsid w:val="00DE519D"/>
    <w:rsid w:val="00DF4E15"/>
    <w:rsid w:val="00E01D22"/>
    <w:rsid w:val="00E06F2C"/>
    <w:rsid w:val="00E12B94"/>
    <w:rsid w:val="00E13D2E"/>
    <w:rsid w:val="00E204C9"/>
    <w:rsid w:val="00E34FFE"/>
    <w:rsid w:val="00E42A82"/>
    <w:rsid w:val="00E464B0"/>
    <w:rsid w:val="00E53A5D"/>
    <w:rsid w:val="00E61BAC"/>
    <w:rsid w:val="00E636B2"/>
    <w:rsid w:val="00E76845"/>
    <w:rsid w:val="00E81D6E"/>
    <w:rsid w:val="00E917DE"/>
    <w:rsid w:val="00E92740"/>
    <w:rsid w:val="00E97E6A"/>
    <w:rsid w:val="00EA1253"/>
    <w:rsid w:val="00EB432B"/>
    <w:rsid w:val="00EB4B7E"/>
    <w:rsid w:val="00EC117A"/>
    <w:rsid w:val="00EC1B35"/>
    <w:rsid w:val="00F01936"/>
    <w:rsid w:val="00F1014E"/>
    <w:rsid w:val="00F20D64"/>
    <w:rsid w:val="00F24CBB"/>
    <w:rsid w:val="00F26D94"/>
    <w:rsid w:val="00F315FB"/>
    <w:rsid w:val="00F37F82"/>
    <w:rsid w:val="00F419DC"/>
    <w:rsid w:val="00F608F0"/>
    <w:rsid w:val="00F62735"/>
    <w:rsid w:val="00F65E52"/>
    <w:rsid w:val="00F7266D"/>
    <w:rsid w:val="00F74D8E"/>
    <w:rsid w:val="00F81954"/>
    <w:rsid w:val="00FA50B0"/>
    <w:rsid w:val="00FA7910"/>
    <w:rsid w:val="00FB2C20"/>
    <w:rsid w:val="00FB5C0C"/>
    <w:rsid w:val="00FE48C6"/>
    <w:rsid w:val="00FE7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D17C27-B7B1-4CCD-B328-11484102E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Cs w:val="22"/>
        <w:lang w:val="ru-RU" w:eastAsia="en-US" w:bidi="en-US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rFonts w:eastAsia="Calibri"/>
      <w:lang w:eastAsia="zh-CN" w:bidi="ar-SA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b/>
      <w:bCs/>
      <w:color w:val="000000" w:themeColor="text1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/>
      <w:outlineLvl w:val="1"/>
    </w:pPr>
    <w:rPr>
      <w:rFonts w:ascii="Arial" w:eastAsia="Arial" w:hAnsi="Arial" w:cs="Arial"/>
      <w:b/>
      <w:bCs/>
      <w:color w:val="000000" w:themeColor="text1"/>
      <w:sz w:val="4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00"/>
      <w:outlineLvl w:val="2"/>
    </w:pPr>
    <w:rPr>
      <w:rFonts w:ascii="Arial" w:eastAsia="Arial" w:hAnsi="Arial" w:cs="Arial"/>
      <w:b/>
      <w:bCs/>
      <w:i/>
      <w:iCs/>
      <w:color w:val="000000" w:themeColor="text1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0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a0"/>
    <w:next w:val="a1"/>
    <w:pPr>
      <w:numPr>
        <w:ilvl w:val="4"/>
        <w:numId w:val="1"/>
      </w:numPr>
      <w:spacing w:before="120" w:after="60"/>
      <w:ind w:left="0" w:firstLine="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0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20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0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0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List Paragraph"/>
    <w:basedOn w:val="a"/>
    <w:pPr>
      <w:spacing w:after="200" w:line="276" w:lineRule="auto"/>
      <w:ind w:left="720"/>
    </w:pPr>
    <w:rPr>
      <w:rFonts w:ascii="Calibri" w:eastAsia="Times New Roman" w:hAnsi="Calibri"/>
      <w:sz w:val="22"/>
    </w:rPr>
  </w:style>
  <w:style w:type="paragraph" w:styleId="a6">
    <w:name w:val="Title"/>
    <w:basedOn w:val="a"/>
    <w:next w:val="a"/>
    <w:uiPriority w:val="10"/>
    <w:qFormat/>
    <w:pPr>
      <w:pBdr>
        <w:bottom w:val="single" w:sz="24" w:space="0" w:color="000000"/>
      </w:pBdr>
      <w:spacing w:before="300" w:after="80"/>
    </w:pPr>
    <w:rPr>
      <w:b/>
      <w:color w:val="000000"/>
      <w:sz w:val="72"/>
    </w:rPr>
  </w:style>
  <w:style w:type="paragraph" w:styleId="a7">
    <w:name w:val="Subtitle"/>
    <w:basedOn w:val="a"/>
    <w:next w:val="a"/>
    <w:uiPriority w:val="11"/>
    <w:qFormat/>
    <w:rPr>
      <w:i/>
      <w:color w:val="444444"/>
      <w:sz w:val="52"/>
    </w:rPr>
  </w:style>
  <w:style w:type="paragraph" w:styleId="20">
    <w:name w:val="Quote"/>
    <w:basedOn w:val="a"/>
    <w:next w:val="a"/>
    <w:uiPriority w:val="29"/>
    <w:qFormat/>
    <w:pPr>
      <w:pBdr>
        <w:left w:val="single" w:sz="12" w:space="11" w:color="A6A6A6"/>
        <w:bottom w:val="single" w:sz="12" w:space="3" w:color="A6A6A6"/>
      </w:pBdr>
      <w:ind w:left="3402"/>
    </w:pPr>
    <w:rPr>
      <w:i/>
      <w:color w:val="373737"/>
      <w:sz w:val="18"/>
    </w:rPr>
  </w:style>
  <w:style w:type="paragraph" w:styleId="a8">
    <w:name w:val="Intense Quote"/>
    <w:basedOn w:val="a"/>
    <w:next w:val="a"/>
    <w:uiPriority w:val="30"/>
    <w:qFormat/>
    <w:pPr>
      <w:pBdr>
        <w:top w:val="single" w:sz="4" w:space="3" w:color="808080"/>
        <w:left w:val="single" w:sz="4" w:space="11" w:color="808080"/>
        <w:bottom w:val="single" w:sz="4" w:space="3" w:color="808080"/>
        <w:right w:val="single" w:sz="4" w:space="11" w:color="808080"/>
      </w:pBdr>
      <w:shd w:val="clear" w:color="auto" w:fill="D9D9D9"/>
      <w:ind w:left="567" w:right="567"/>
    </w:pPr>
    <w:rPr>
      <w:i/>
      <w:color w:val="606060"/>
      <w:sz w:val="19"/>
    </w:rPr>
  </w:style>
  <w:style w:type="paragraph" w:styleId="a9">
    <w:name w:val="header"/>
    <w:basedOn w:val="a"/>
    <w:uiPriority w:val="99"/>
    <w:unhideWhenUsed/>
    <w:pPr>
      <w:tabs>
        <w:tab w:val="center" w:pos="7143"/>
        <w:tab w:val="right" w:pos="14287"/>
      </w:tabs>
    </w:pPr>
    <w:rPr>
      <w:color w:val="000000"/>
      <w:sz w:val="22"/>
    </w:rPr>
  </w:style>
  <w:style w:type="paragraph" w:styleId="aa">
    <w:name w:val="footer"/>
    <w:basedOn w:val="a"/>
    <w:pPr>
      <w:tabs>
        <w:tab w:val="center" w:pos="4677"/>
        <w:tab w:val="right" w:pos="9355"/>
      </w:tabs>
    </w:pPr>
  </w:style>
  <w:style w:type="table" w:styleId="ab">
    <w:name w:val="Table Grid"/>
    <w:basedOn w:val="a3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3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3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3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3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3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3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3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c">
    <w:name w:val="Hyperlink"/>
    <w:rPr>
      <w:color w:val="0000FF"/>
      <w:u w:val="single"/>
    </w:rPr>
  </w:style>
  <w:style w:type="paragraph" w:styleId="ad">
    <w:name w:val="footnote text"/>
    <w:basedOn w:val="a"/>
    <w:uiPriority w:val="99"/>
    <w:semiHidden/>
    <w:unhideWhenUsed/>
  </w:style>
  <w:style w:type="character" w:customStyle="1" w:styleId="FootnoteTextChar">
    <w:name w:val="Footnote Text Char"/>
    <w:basedOn w:val="a2"/>
    <w:uiPriority w:val="99"/>
    <w:semiHidden/>
    <w:rPr>
      <w:sz w:val="20"/>
    </w:rPr>
  </w:style>
  <w:style w:type="character" w:styleId="ae">
    <w:name w:val="footnote reference"/>
    <w:basedOn w:val="a2"/>
    <w:uiPriority w:val="99"/>
    <w:semiHidden/>
    <w:unhideWhenUsed/>
    <w:rPr>
      <w:vertAlign w:val="superscrip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21">
    <w:name w:val="Основной шрифт абзаца2"/>
  </w:style>
  <w:style w:type="character" w:customStyle="1" w:styleId="10">
    <w:name w:val="Основной шрифт абзаца1"/>
  </w:style>
  <w:style w:type="character" w:customStyle="1" w:styleId="HTML">
    <w:name w:val="Стандартный HTML Знак"/>
    <w:rPr>
      <w:rFonts w:ascii="Courier New" w:eastAsia="Calibri" w:hAnsi="Courier New"/>
      <w:lang w:val="en-US" w:bidi="ar-SA"/>
    </w:rPr>
  </w:style>
  <w:style w:type="character" w:styleId="af">
    <w:name w:val="page number"/>
    <w:basedOn w:val="10"/>
  </w:style>
  <w:style w:type="paragraph" w:customStyle="1" w:styleId="a0">
    <w:name w:val="Заголовок"/>
    <w:basedOn w:val="a"/>
    <w:next w:val="a1"/>
    <w:pPr>
      <w:keepNext/>
      <w:spacing w:before="240" w:after="120"/>
    </w:pPr>
    <w:rPr>
      <w:rFonts w:ascii="Liberation Sans" w:eastAsia="WenQuanYi Micro Hei" w:hAnsi="Liberation Sans"/>
      <w:sz w:val="28"/>
      <w:szCs w:val="28"/>
    </w:rPr>
  </w:style>
  <w:style w:type="paragraph" w:styleId="a1">
    <w:name w:val="Body Text"/>
    <w:basedOn w:val="a"/>
    <w:pPr>
      <w:spacing w:after="140" w:line="288" w:lineRule="auto"/>
    </w:pPr>
  </w:style>
  <w:style w:type="paragraph" w:styleId="af0">
    <w:name w:val="List"/>
    <w:basedOn w:val="a1"/>
  </w:style>
  <w:style w:type="paragraph" w:styleId="af1">
    <w:name w:val="caption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2">
    <w:name w:val="Указатель2"/>
    <w:basedOn w:val="a"/>
  </w:style>
  <w:style w:type="paragraph" w:customStyle="1" w:styleId="11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2">
    <w:name w:val="Указатель1"/>
    <w:basedOn w:val="a"/>
  </w:style>
  <w:style w:type="paragraph" w:customStyle="1" w:styleId="ConsNormal">
    <w:name w:val="ConsNormal"/>
    <w:pPr>
      <w:ind w:firstLine="720"/>
    </w:pPr>
    <w:rPr>
      <w:rFonts w:ascii="Arial" w:hAnsi="Arial"/>
      <w:lang w:eastAsia="zh-CN" w:bidi="ar-SA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en-US"/>
    </w:rPr>
  </w:style>
  <w:style w:type="paragraph" w:customStyle="1" w:styleId="af2">
    <w:name w:val="Содержимое врезки"/>
    <w:basedOn w:val="a"/>
  </w:style>
  <w:style w:type="paragraph" w:styleId="af3">
    <w:name w:val="No Spacing"/>
    <w:rPr>
      <w:rFonts w:ascii="Liberation Serif" w:eastAsia="WenQuanYi Micro Hei" w:hAnsi="Liberation Serif"/>
      <w:sz w:val="24"/>
      <w:szCs w:val="24"/>
      <w:lang w:eastAsia="zh-CN" w:bidi="hi-IN"/>
    </w:rPr>
  </w:style>
  <w:style w:type="numbering" w:customStyle="1" w:styleId="GenStyleDefNum">
    <w:name w:val="GenStyleDefNum"/>
  </w:style>
  <w:style w:type="paragraph" w:customStyle="1" w:styleId="GenStyleDefPar">
    <w:name w:val="GenStyleDefPar"/>
  </w:style>
  <w:style w:type="table" w:customStyle="1" w:styleId="GenStyleDefTable">
    <w:name w:val="GenStyleDefTable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/>
        <a:solidFill/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B7D937-A99D-46A4-8A65-CAB266416A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611</Words>
  <Characters>3488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29</cp:revision>
  <dcterms:created xsi:type="dcterms:W3CDTF">2022-02-22T16:37:00Z</dcterms:created>
  <dcterms:modified xsi:type="dcterms:W3CDTF">2024-09-21T10:59:00Z</dcterms:modified>
</cp:coreProperties>
</file>