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A5078C" w:rsidP="00DA7435">
      <w:pPr>
        <w:pStyle w:val="a4"/>
      </w:pPr>
      <w:r w:rsidRPr="00A5078C">
        <w:rPr>
          <w:sz w:val="24"/>
          <w:szCs w:val="24"/>
        </w:rPr>
        <w:t xml:space="preserve">финансовый управляющий Родионовой Веры Павловны (дата рождения: 17.03.1963 г., место рождения: </w:t>
      </w:r>
      <w:proofErr w:type="spellStart"/>
      <w:r w:rsidRPr="00A5078C">
        <w:rPr>
          <w:sz w:val="24"/>
          <w:szCs w:val="24"/>
        </w:rPr>
        <w:t>г.Тобольск</w:t>
      </w:r>
      <w:proofErr w:type="spellEnd"/>
      <w:r w:rsidRPr="00A5078C">
        <w:rPr>
          <w:sz w:val="24"/>
          <w:szCs w:val="24"/>
        </w:rPr>
        <w:t xml:space="preserve"> Тюменской области, СНИЛС 063-738-932 92, ИНН 031600056126, адрес регистрации по месту жительства: 671260, Республика Бурятия, </w:t>
      </w:r>
      <w:proofErr w:type="spellStart"/>
      <w:r w:rsidRPr="00A5078C">
        <w:rPr>
          <w:sz w:val="24"/>
          <w:szCs w:val="24"/>
        </w:rPr>
        <w:t>мкр</w:t>
      </w:r>
      <w:proofErr w:type="spellEnd"/>
      <w:r w:rsidRPr="00A5078C">
        <w:rPr>
          <w:sz w:val="24"/>
          <w:szCs w:val="24"/>
        </w:rPr>
        <w:t xml:space="preserve"> </w:t>
      </w:r>
      <w:proofErr w:type="spellStart"/>
      <w:r w:rsidRPr="00A5078C">
        <w:rPr>
          <w:sz w:val="24"/>
          <w:szCs w:val="24"/>
        </w:rPr>
        <w:t>Черемшанский</w:t>
      </w:r>
      <w:proofErr w:type="spellEnd"/>
      <w:r w:rsidRPr="00A5078C">
        <w:rPr>
          <w:sz w:val="24"/>
          <w:szCs w:val="24"/>
        </w:rPr>
        <w:t xml:space="preserve"> (село Турунтаево), 170)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A5078C">
        <w:rPr>
          <w:sz w:val="24"/>
          <w:szCs w:val="24"/>
        </w:rPr>
        <w:t>обл</w:t>
      </w:r>
      <w:proofErr w:type="spellEnd"/>
      <w:r w:rsidRPr="00A5078C">
        <w:rPr>
          <w:sz w:val="24"/>
          <w:szCs w:val="24"/>
        </w:rPr>
        <w:t xml:space="preserve">, г Пенза, </w:t>
      </w:r>
      <w:proofErr w:type="spellStart"/>
      <w:r w:rsidRPr="00A5078C">
        <w:rPr>
          <w:sz w:val="24"/>
          <w:szCs w:val="24"/>
        </w:rPr>
        <w:t>ул</w:t>
      </w:r>
      <w:proofErr w:type="spellEnd"/>
      <w:r w:rsidRPr="00A5078C">
        <w:rPr>
          <w:sz w:val="24"/>
          <w:szCs w:val="24"/>
        </w:rPr>
        <w:t xml:space="preserve"> Володарского д.9)., действующий на основании Решения Арбитражного суда Республики Бурятия от 19.12.2023 г. по делу № А10-7220/2023</w:t>
      </w:r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A5078C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5078C" w:rsidRPr="00A5078C">
        <w:rPr>
          <w:rFonts w:ascii="Times New Roman" w:hAnsi="Times New Roman"/>
          <w:sz w:val="24"/>
          <w:szCs w:val="24"/>
        </w:rPr>
        <w:t xml:space="preserve">Родионовой Веры </w:t>
      </w:r>
      <w:proofErr w:type="gramStart"/>
      <w:r w:rsidR="00A5078C" w:rsidRPr="00A5078C">
        <w:rPr>
          <w:rFonts w:ascii="Times New Roman" w:hAnsi="Times New Roman"/>
          <w:sz w:val="24"/>
          <w:szCs w:val="24"/>
        </w:rPr>
        <w:t>Павловны</w:t>
      </w:r>
      <w:r w:rsidR="001C15C3" w:rsidRPr="00A5078C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</w:t>
      </w:r>
      <w:bookmarkStart w:id="0" w:name="_GoBack"/>
      <w:bookmarkEnd w:id="0"/>
      <w:r w:rsidR="003A32B2" w:rsidRPr="003A32B2">
        <w:rPr>
          <w:rFonts w:ascii="Times New Roman" w:hAnsi="Times New Roman"/>
          <w:sz w:val="24"/>
          <w:szCs w:val="24"/>
        </w:rPr>
        <w:t>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5078C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23053-E6E2-41EA-8653-EF9487856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14</cp:revision>
  <dcterms:created xsi:type="dcterms:W3CDTF">2023-10-17T13:19:00Z</dcterms:created>
  <dcterms:modified xsi:type="dcterms:W3CDTF">2025-04-28T11:42:00Z</dcterms:modified>
</cp:coreProperties>
</file>