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6C0F5820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0B78" w:rsidRP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ООО 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«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ЖК 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«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Весенний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650B7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5F50108A" w:rsidR="009E6F84" w:rsidRPr="00650B78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ООО </w:t>
            </w:r>
            <w:r w:rsidR="00650B7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«</w:t>
            </w:r>
            <w:r w:rsidR="00650B78" w:rsidRPr="00650B78">
              <w:rPr>
                <w:rFonts w:ascii="Times New Roman" w:hAnsi="Times New Roman" w:cs="Times New Roman"/>
                <w:b/>
                <w:bCs/>
                <w:lang w:val="ru-RU"/>
              </w:rPr>
              <w:t>ЖК Весенний</w:t>
            </w:r>
            <w:r w:rsidR="00650B78">
              <w:rPr>
                <w:rFonts w:ascii="Times New Roman" w:hAnsi="Times New Roman" w:cs="Times New Roman"/>
                <w:b/>
                <w:bCs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50B78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0B78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1D3F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8</cp:revision>
  <cp:lastPrinted>2018-12-05T08:20:00Z</cp:lastPrinted>
  <dcterms:created xsi:type="dcterms:W3CDTF">2023-07-12T10:55:00Z</dcterms:created>
  <dcterms:modified xsi:type="dcterms:W3CDTF">2024-12-29T08:21:00Z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