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D54" w:rsidRDefault="00775D02">
      <w:pPr>
        <w:jc w:val="center"/>
      </w:pPr>
      <w:r>
        <w:rPr>
          <w:b/>
          <w:sz w:val="20"/>
          <w:szCs w:val="20"/>
        </w:rPr>
        <w:t>ДОГОВОР КУПЛИ-ПРОДАЖИ №_____</w:t>
      </w:r>
    </w:p>
    <w:p w:rsidR="00686D54" w:rsidRDefault="00775D02">
      <w:pPr>
        <w:pStyle w:val="af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365AA2">
        <w:rPr>
          <w:b/>
          <w:sz w:val="20"/>
          <w:szCs w:val="20"/>
        </w:rPr>
        <w:t>«___» _______ 2025</w:t>
      </w:r>
      <w:r>
        <w:rPr>
          <w:b/>
          <w:sz w:val="20"/>
          <w:szCs w:val="20"/>
        </w:rPr>
        <w:t xml:space="preserve"> г.</w:t>
      </w:r>
    </w:p>
    <w:p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090793" w:rsidRPr="00090793">
        <w:rPr>
          <w:szCs w:val="20"/>
        </w:rPr>
        <w:t xml:space="preserve">Борисенко Григорий Викторович (25.03.1983 года рождения, место рождения:дер.Малый-Корчуган Топкинского р-на Кемеровской обл., СНИЛС 079-915-458 26, ИНН 422901061408, адрес: 650040, Кемеровская обл., г. Кемерово, ул. Дружбы, д. 30/6, кв.19) </w:t>
      </w:r>
      <w:r w:rsidR="003D47A1">
        <w:rPr>
          <w:szCs w:val="20"/>
        </w:rPr>
        <w:t xml:space="preserve"> имену</w:t>
      </w:r>
      <w:r w:rsidR="009E7C53">
        <w:rPr>
          <w:szCs w:val="20"/>
        </w:rPr>
        <w:t>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9E7C53">
        <w:rPr>
          <w:szCs w:val="20"/>
        </w:rPr>
        <w:t>Косых Дениса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365AA2">
        <w:rPr>
          <w:szCs w:val="20"/>
        </w:rPr>
        <w:t xml:space="preserve">решения </w:t>
      </w:r>
      <w:r w:rsidR="00090793" w:rsidRPr="00090793">
        <w:rPr>
          <w:szCs w:val="20"/>
        </w:rPr>
        <w:t>Арбитражного суда Кемеровской области от 12.11.2024г. по делу № А27-8194/2024</w:t>
      </w:r>
      <w:r w:rsidR="003959D5">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090793">
        <w:rPr>
          <w:szCs w:val="20"/>
        </w:rPr>
        <w:t>5</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rsidR="00686D54" w:rsidRDefault="00686D54">
      <w:pPr>
        <w:rPr>
          <w:sz w:val="20"/>
          <w:szCs w:val="20"/>
        </w:rPr>
      </w:pPr>
    </w:p>
    <w:p w:rsidR="00686D54" w:rsidRDefault="00775D02">
      <w:pPr>
        <w:jc w:val="center"/>
      </w:pPr>
      <w:r>
        <w:rPr>
          <w:b/>
          <w:sz w:val="20"/>
          <w:szCs w:val="20"/>
        </w:rPr>
        <w:t>I. Предмет Договора</w:t>
      </w:r>
    </w:p>
    <w:p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rsidR="00686D54" w:rsidRDefault="00775D02">
      <w:pPr>
        <w:ind w:firstLine="709"/>
        <w:jc w:val="both"/>
        <w:rPr>
          <w:sz w:val="20"/>
          <w:szCs w:val="20"/>
        </w:rPr>
      </w:pPr>
      <w:r>
        <w:rPr>
          <w:sz w:val="20"/>
          <w:szCs w:val="20"/>
        </w:rPr>
        <w:t>1.2. Имущество принадлежит на праве собственности Продавцу.</w:t>
      </w:r>
    </w:p>
    <w:p w:rsidR="00365AA2" w:rsidRPr="00365AA2" w:rsidRDefault="00365AA2" w:rsidP="00365AA2">
      <w:pPr>
        <w:ind w:firstLine="709"/>
        <w:jc w:val="both"/>
        <w:rPr>
          <w:sz w:val="20"/>
          <w:szCs w:val="20"/>
        </w:rPr>
      </w:pPr>
      <w:r w:rsidRPr="00365AA2">
        <w:rPr>
          <w:sz w:val="20"/>
          <w:szCs w:val="20"/>
        </w:rPr>
        <w:t>Ограничения и аресты (при их наличии) снимаются покупателем имущества самостоятельно.</w:t>
      </w:r>
    </w:p>
    <w:p w:rsidR="00365AA2" w:rsidRDefault="00365AA2" w:rsidP="00365AA2">
      <w:pPr>
        <w:ind w:firstLine="709"/>
        <w:jc w:val="both"/>
        <w:rPr>
          <w:sz w:val="20"/>
          <w:szCs w:val="20"/>
        </w:rPr>
      </w:pPr>
      <w:r w:rsidRPr="00365AA2">
        <w:rPr>
          <w:sz w:val="20"/>
          <w:szCs w:val="20"/>
        </w:rPr>
        <w:t>В случае если на земельном участке и (или) у объекта капитального строительства будут неразмежеванные границы или будут отсутствовать координаты границ, все действия по межеванию и определению границ объекта недвижимости, осуществляются за счет средств и сил покупателя лота, с предоставлением доверенности от должника (финансового управляющего) на проведение таких мероприятий в соответствующих структурах, для последующей постановки на государственный кадастровый учет недвижимого имущества</w:t>
      </w:r>
    </w:p>
    <w:p w:rsidR="00686D54" w:rsidRDefault="00686D54">
      <w:pPr>
        <w:ind w:firstLine="709"/>
        <w:jc w:val="both"/>
      </w:pPr>
    </w:p>
    <w:p w:rsidR="00686D54" w:rsidRDefault="00686D54">
      <w:pPr>
        <w:ind w:firstLine="708"/>
        <w:jc w:val="both"/>
        <w:rPr>
          <w:sz w:val="20"/>
          <w:szCs w:val="20"/>
        </w:rPr>
      </w:pPr>
    </w:p>
    <w:p w:rsidR="00686D54" w:rsidRDefault="00775D02">
      <w:pPr>
        <w:jc w:val="center"/>
      </w:pPr>
      <w:r>
        <w:rPr>
          <w:b/>
          <w:sz w:val="20"/>
          <w:szCs w:val="20"/>
        </w:rPr>
        <w:t>II. Стоимость имущества и порядок его оплаты</w:t>
      </w:r>
    </w:p>
    <w:p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365AA2">
        <w:rPr>
          <w:sz w:val="20"/>
          <w:szCs w:val="20"/>
        </w:rPr>
        <w:t>5</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rsidR="00090793" w:rsidRPr="00090793" w:rsidRDefault="00090793" w:rsidP="00090793">
      <w:pPr>
        <w:rPr>
          <w:sz w:val="20"/>
          <w:szCs w:val="20"/>
        </w:rPr>
      </w:pPr>
      <w:r w:rsidRPr="00090793">
        <w:rPr>
          <w:sz w:val="20"/>
          <w:szCs w:val="20"/>
        </w:rPr>
        <w:t>Получатель - Борисенко Григорий Викторович</w:t>
      </w:r>
    </w:p>
    <w:p w:rsidR="00090793" w:rsidRPr="00090793" w:rsidRDefault="00090793" w:rsidP="00090793">
      <w:pPr>
        <w:rPr>
          <w:sz w:val="20"/>
          <w:szCs w:val="20"/>
        </w:rPr>
      </w:pPr>
      <w:r w:rsidRPr="00090793">
        <w:rPr>
          <w:sz w:val="20"/>
          <w:szCs w:val="20"/>
        </w:rPr>
        <w:t>Счет – 40817 810 2 2600 7525764</w:t>
      </w:r>
    </w:p>
    <w:p w:rsidR="00090793" w:rsidRPr="00090793" w:rsidRDefault="00090793" w:rsidP="00090793">
      <w:pPr>
        <w:rPr>
          <w:sz w:val="20"/>
          <w:szCs w:val="20"/>
        </w:rPr>
      </w:pPr>
      <w:r w:rsidRPr="00090793">
        <w:rPr>
          <w:sz w:val="20"/>
          <w:szCs w:val="20"/>
        </w:rPr>
        <w:t>Кемеровское отделение 8615 ПАО Сбербанк</w:t>
      </w:r>
    </w:p>
    <w:p w:rsidR="00090793" w:rsidRPr="00090793" w:rsidRDefault="00090793" w:rsidP="00090793">
      <w:pPr>
        <w:rPr>
          <w:sz w:val="20"/>
          <w:szCs w:val="20"/>
        </w:rPr>
      </w:pPr>
      <w:r w:rsidRPr="00090793">
        <w:rPr>
          <w:sz w:val="20"/>
          <w:szCs w:val="20"/>
        </w:rPr>
        <w:t>Корреспондентский счет 30101 810 2 0000 0000612</w:t>
      </w:r>
    </w:p>
    <w:p w:rsidR="00090793" w:rsidRPr="00090793" w:rsidRDefault="00090793" w:rsidP="00090793">
      <w:pPr>
        <w:rPr>
          <w:sz w:val="20"/>
          <w:szCs w:val="20"/>
        </w:rPr>
      </w:pPr>
      <w:r w:rsidRPr="00090793">
        <w:rPr>
          <w:sz w:val="20"/>
          <w:szCs w:val="20"/>
        </w:rPr>
        <w:t>БИК 043207612</w:t>
      </w:r>
    </w:p>
    <w:p w:rsidR="00090793" w:rsidRPr="00090793" w:rsidRDefault="00090793" w:rsidP="00090793">
      <w:pPr>
        <w:rPr>
          <w:sz w:val="20"/>
          <w:szCs w:val="20"/>
        </w:rPr>
      </w:pPr>
      <w:r w:rsidRPr="00090793">
        <w:rPr>
          <w:sz w:val="20"/>
          <w:szCs w:val="20"/>
        </w:rPr>
        <w:t>КПП 420502002</w:t>
      </w:r>
    </w:p>
    <w:p w:rsidR="00104905" w:rsidRDefault="00090793" w:rsidP="00090793">
      <w:pPr>
        <w:rPr>
          <w:sz w:val="20"/>
          <w:szCs w:val="20"/>
        </w:rPr>
      </w:pPr>
      <w:r w:rsidRPr="00090793">
        <w:rPr>
          <w:sz w:val="20"/>
          <w:szCs w:val="20"/>
        </w:rPr>
        <w:t>ИНН 7707083893</w:t>
      </w:r>
    </w:p>
    <w:p w:rsidR="00104905" w:rsidRDefault="00104905" w:rsidP="003E0713">
      <w:pPr>
        <w:jc w:val="center"/>
        <w:rPr>
          <w:sz w:val="20"/>
          <w:szCs w:val="20"/>
        </w:rPr>
      </w:pPr>
    </w:p>
    <w:p w:rsidR="00686D54" w:rsidRDefault="00775D02" w:rsidP="003E0713">
      <w:pPr>
        <w:jc w:val="center"/>
      </w:pPr>
      <w:r>
        <w:rPr>
          <w:b/>
          <w:sz w:val="20"/>
          <w:szCs w:val="20"/>
        </w:rPr>
        <w:t>III. Передача имущества</w:t>
      </w:r>
    </w:p>
    <w:p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rsidR="00686D54" w:rsidRDefault="00686D54">
      <w:pPr>
        <w:jc w:val="both"/>
        <w:rPr>
          <w:sz w:val="20"/>
          <w:szCs w:val="20"/>
        </w:rPr>
      </w:pPr>
    </w:p>
    <w:p w:rsidR="00686D54" w:rsidRDefault="00775D02">
      <w:pPr>
        <w:jc w:val="center"/>
      </w:pPr>
      <w:r>
        <w:rPr>
          <w:b/>
          <w:sz w:val="20"/>
          <w:szCs w:val="20"/>
        </w:rPr>
        <w:t>IV. Переход права собственности на Имущество</w:t>
      </w:r>
    </w:p>
    <w:p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rsidR="00686D54" w:rsidRDefault="00686D54">
      <w:pPr>
        <w:jc w:val="both"/>
        <w:rPr>
          <w:sz w:val="20"/>
          <w:szCs w:val="20"/>
        </w:rPr>
      </w:pPr>
    </w:p>
    <w:p w:rsidR="00686D54" w:rsidRDefault="00775D02">
      <w:pPr>
        <w:jc w:val="center"/>
      </w:pPr>
      <w:r>
        <w:rPr>
          <w:b/>
          <w:sz w:val="20"/>
          <w:szCs w:val="20"/>
        </w:rPr>
        <w:t>V. Ответственность сторон</w:t>
      </w:r>
    </w:p>
    <w:p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686D54" w:rsidRDefault="00686D54">
      <w:pPr>
        <w:ind w:firstLine="708"/>
        <w:jc w:val="both"/>
        <w:rPr>
          <w:sz w:val="20"/>
          <w:szCs w:val="20"/>
        </w:rPr>
      </w:pPr>
    </w:p>
    <w:p w:rsidR="00686D54" w:rsidRDefault="00775D02">
      <w:pPr>
        <w:jc w:val="center"/>
      </w:pPr>
      <w:r>
        <w:rPr>
          <w:b/>
          <w:sz w:val="20"/>
          <w:szCs w:val="20"/>
        </w:rPr>
        <w:t>VI. Прочие условия</w:t>
      </w:r>
    </w:p>
    <w:p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rsidR="00686D54" w:rsidRDefault="00775D02">
      <w:pPr>
        <w:ind w:firstLine="720"/>
        <w:jc w:val="both"/>
      </w:pPr>
      <w:r>
        <w:rPr>
          <w:sz w:val="20"/>
          <w:szCs w:val="20"/>
        </w:rPr>
        <w:t>- ненадлежащем исполнении Сторонами своих обязательств;</w:t>
      </w:r>
    </w:p>
    <w:p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rsidR="00686D54" w:rsidRDefault="00775D02">
      <w:pPr>
        <w:ind w:firstLine="720"/>
        <w:jc w:val="both"/>
      </w:pPr>
      <w:r>
        <w:rPr>
          <w:sz w:val="20"/>
          <w:szCs w:val="20"/>
        </w:rPr>
        <w:lastRenderedPageBreak/>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rsidR="00686D54" w:rsidRDefault="00775D02">
      <w:pPr>
        <w:ind w:firstLine="720"/>
        <w:jc w:val="both"/>
      </w:pPr>
      <w:r>
        <w:rPr>
          <w:sz w:val="20"/>
          <w:szCs w:val="20"/>
        </w:rPr>
        <w:t>6.3. Все уведомления и сообщения должны направляться в письменной форме.</w:t>
      </w:r>
    </w:p>
    <w:p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rsidR="00686D54" w:rsidRDefault="00686D54">
      <w:pPr>
        <w:ind w:firstLine="720"/>
        <w:jc w:val="both"/>
        <w:rPr>
          <w:sz w:val="20"/>
          <w:szCs w:val="20"/>
        </w:rPr>
      </w:pPr>
    </w:p>
    <w:p w:rsidR="00656D16" w:rsidRDefault="00656D16">
      <w:pPr>
        <w:ind w:firstLine="720"/>
        <w:jc w:val="both"/>
        <w:rPr>
          <w:sz w:val="20"/>
          <w:szCs w:val="20"/>
        </w:rPr>
      </w:pPr>
    </w:p>
    <w:p w:rsidR="00686D54" w:rsidRDefault="00775D02">
      <w:pPr>
        <w:jc w:val="center"/>
      </w:pPr>
      <w:r>
        <w:rPr>
          <w:b/>
          <w:sz w:val="20"/>
          <w:szCs w:val="20"/>
        </w:rPr>
        <w:t>VII. Заключительные положения</w:t>
      </w:r>
    </w:p>
    <w:p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5318A">
        <w:rPr>
          <w:sz w:val="20"/>
          <w:szCs w:val="20"/>
        </w:rPr>
        <w:t>Федеральную службу государственной регистрации, кадастра и картографии.</w:t>
      </w:r>
    </w:p>
    <w:p w:rsidR="00686D54" w:rsidRDefault="00686D54">
      <w:pPr>
        <w:jc w:val="center"/>
        <w:rPr>
          <w:sz w:val="20"/>
          <w:szCs w:val="20"/>
        </w:rPr>
      </w:pPr>
    </w:p>
    <w:p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rsidR="00686D54" w:rsidRDefault="00686D54">
      <w:pPr>
        <w:jc w:val="center"/>
        <w:rPr>
          <w:sz w:val="20"/>
          <w:szCs w:val="20"/>
        </w:rPr>
      </w:pPr>
    </w:p>
    <w:p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trPr>
          <w:trHeight w:val="231"/>
        </w:trPr>
        <w:tc>
          <w:tcPr>
            <w:tcW w:w="4943"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rsidR="00686D54" w:rsidRDefault="00775D02">
            <w:pPr>
              <w:widowControl w:val="0"/>
              <w:jc w:val="both"/>
            </w:pPr>
            <w:r>
              <w:rPr>
                <w:b/>
                <w:sz w:val="20"/>
                <w:szCs w:val="20"/>
              </w:rPr>
              <w:t>Покупатель</w:t>
            </w:r>
          </w:p>
        </w:tc>
      </w:tr>
      <w:tr w:rsidR="00686D54">
        <w:trPr>
          <w:trHeight w:val="2423"/>
        </w:trPr>
        <w:tc>
          <w:tcPr>
            <w:tcW w:w="4943" w:type="dxa"/>
            <w:tcBorders>
              <w:top w:val="none" w:sz="0" w:space="0" w:color="000000"/>
              <w:left w:val="none" w:sz="0" w:space="0" w:color="000000"/>
              <w:bottom w:val="none" w:sz="0" w:space="0" w:color="000000"/>
              <w:right w:val="none" w:sz="0" w:space="0" w:color="000000"/>
            </w:tcBorders>
          </w:tcPr>
          <w:p w:rsidR="00686D54" w:rsidRDefault="00090793" w:rsidP="0097379A">
            <w:pPr>
              <w:tabs>
                <w:tab w:val="left" w:pos="602"/>
              </w:tabs>
              <w:jc w:val="both"/>
              <w:rPr>
                <w:rFonts w:ascii="Tahoma" w:hAnsi="Tahoma"/>
                <w:color w:val="000000"/>
              </w:rPr>
            </w:pPr>
            <w:r w:rsidRPr="00090793">
              <w:rPr>
                <w:szCs w:val="20"/>
              </w:rPr>
              <w:t>Борисенко Григорий Викторович (25.03.1983 года рождения, место рождения:дер.Малый-Корчуган Топкинского р-на Кемеровской обл., СНИЛС 079-915-458 26, ИНН 422901061408, адрес: 650040, Кемеровская обл., г. Кемерово, ул. Дружбы, д. 30/6, кв.19)</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tcPr>
          <w:p w:rsidR="00686D54" w:rsidRDefault="00686D54">
            <w:pPr>
              <w:rPr>
                <w:sz w:val="22"/>
                <w:szCs w:val="22"/>
                <w:highlight w:val="yellow"/>
              </w:rPr>
            </w:pPr>
          </w:p>
        </w:tc>
      </w:tr>
      <w:tr w:rsidR="00686D54">
        <w:trPr>
          <w:trHeight w:val="422"/>
        </w:trPr>
        <w:tc>
          <w:tcPr>
            <w:tcW w:w="4943"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0"/>
                <w:szCs w:val="20"/>
                <w:highlight w:val="yellow"/>
              </w:rPr>
            </w:pPr>
          </w:p>
          <w:p w:rsidR="00686D54" w:rsidRDefault="00775D02" w:rsidP="00C5318A">
            <w:pPr>
              <w:widowControl w:val="0"/>
              <w:jc w:val="both"/>
            </w:pPr>
            <w:r>
              <w:rPr>
                <w:i/>
                <w:sz w:val="20"/>
                <w:szCs w:val="20"/>
              </w:rPr>
              <w:t xml:space="preserve">_________________________ </w:t>
            </w:r>
            <w:r w:rsidR="00C5318A">
              <w:rPr>
                <w:sz w:val="20"/>
                <w:szCs w:val="20"/>
              </w:rPr>
              <w:t>Д.А.Косых</w:t>
            </w:r>
          </w:p>
        </w:tc>
        <w:tc>
          <w:tcPr>
            <w:tcW w:w="5194" w:type="dxa"/>
            <w:tcBorders>
              <w:top w:val="none" w:sz="0" w:space="0" w:color="000000"/>
              <w:left w:val="none" w:sz="0" w:space="0" w:color="000000"/>
              <w:bottom w:val="none" w:sz="0" w:space="0" w:color="000000"/>
              <w:right w:val="none" w:sz="0" w:space="0" w:color="000000"/>
            </w:tcBorders>
          </w:tcPr>
          <w:p w:rsidR="00686D54" w:rsidRDefault="00686D54">
            <w:pPr>
              <w:widowControl w:val="0"/>
              <w:jc w:val="both"/>
              <w:rPr>
                <w:i/>
                <w:sz w:val="22"/>
                <w:szCs w:val="22"/>
              </w:rPr>
            </w:pPr>
          </w:p>
          <w:p w:rsidR="00686D54" w:rsidRDefault="00775D02">
            <w:pPr>
              <w:widowControl w:val="0"/>
              <w:jc w:val="both"/>
            </w:pPr>
            <w:r>
              <w:rPr>
                <w:i/>
              </w:rPr>
              <w:t xml:space="preserve">__________________________ </w:t>
            </w:r>
          </w:p>
        </w:tc>
      </w:tr>
    </w:tbl>
    <w:p w:rsidR="00686D54" w:rsidRDefault="00686D54"/>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rPr>
          <w:sz w:val="20"/>
          <w:szCs w:val="20"/>
        </w:rPr>
      </w:pPr>
    </w:p>
    <w:p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2C8C" w:rsidRDefault="00802C8C">
      <w:r>
        <w:separator/>
      </w:r>
    </w:p>
  </w:endnote>
  <w:endnote w:type="continuationSeparator" w:id="0">
    <w:p w:rsidR="00802C8C" w:rsidRDefault="00802C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90793" w:rsidRPr="00090793">
                            <w:rPr>
                              <w:rStyle w:val="ac"/>
                              <w:noProof/>
                            </w:rPr>
                            <w:t>2</w:t>
                          </w:r>
                          <w:r>
                            <w:rPr>
                              <w:rStyle w:val="ac"/>
                            </w:rPr>
                            <w:fldChar w:fldCharType="end"/>
                          </w:r>
                        </w:p>
                        <w:p w:rsidR="00686D54" w:rsidRDefault="00686D54"/>
                      </w:txbxContent>
                    </wps:txbx>
                    <wps:bodyPr wrap="square" lIns="5715" tIns="5715" rIns="5715" bIns="5715"/>
                  </wps:wsp>
                </a:graphicData>
              </a:graphic>
            </wp:anchor>
          </w:drawing>
        </mc:Choice>
        <mc:Fallback>
          <w:pict>
            <v:shap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90793" w:rsidRPr="00090793">
                      <w:rPr>
                        <w:rStyle w:val="ac"/>
                        <w:noProof/>
                      </w:rPr>
                      <w:t>2</w:t>
                    </w:r>
                    <w:r>
                      <w:rPr>
                        <w:rStyle w:val="ac"/>
                      </w:rPr>
                      <w:fldChar w:fldCharType="end"/>
                    </w:r>
                  </w:p>
                  <w:p w:rsidR="00686D54" w:rsidRDefault="00686D54"/>
                </w:txbxContent>
              </v:textbox>
              <w10:wrap anchorx="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D54" w:rsidRDefault="00686D5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2C8C" w:rsidRDefault="00802C8C">
      <w:pPr>
        <w:pStyle w:val="GenStyleDefPar"/>
      </w:pPr>
      <w:r>
        <w:separator/>
      </w:r>
    </w:p>
  </w:footnote>
  <w:footnote w:type="continuationSeparator" w:id="0">
    <w:p w:rsidR="00802C8C" w:rsidRDefault="00802C8C">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D54"/>
    <w:rsid w:val="000049B5"/>
    <w:rsid w:val="000143B9"/>
    <w:rsid w:val="00017DF9"/>
    <w:rsid w:val="00025761"/>
    <w:rsid w:val="000362C9"/>
    <w:rsid w:val="000412E8"/>
    <w:rsid w:val="00054EFB"/>
    <w:rsid w:val="00055079"/>
    <w:rsid w:val="0008207B"/>
    <w:rsid w:val="00090793"/>
    <w:rsid w:val="000C0B22"/>
    <w:rsid w:val="000C6ECA"/>
    <w:rsid w:val="000D74CB"/>
    <w:rsid w:val="000E05E2"/>
    <w:rsid w:val="000E5CD7"/>
    <w:rsid w:val="00104905"/>
    <w:rsid w:val="001069C3"/>
    <w:rsid w:val="00106A2E"/>
    <w:rsid w:val="0011026C"/>
    <w:rsid w:val="00111376"/>
    <w:rsid w:val="001142FB"/>
    <w:rsid w:val="001210E8"/>
    <w:rsid w:val="00124F2F"/>
    <w:rsid w:val="00133BD8"/>
    <w:rsid w:val="00155236"/>
    <w:rsid w:val="00160251"/>
    <w:rsid w:val="001618FE"/>
    <w:rsid w:val="00161FF5"/>
    <w:rsid w:val="00163535"/>
    <w:rsid w:val="00165F75"/>
    <w:rsid w:val="00167F98"/>
    <w:rsid w:val="00182F6E"/>
    <w:rsid w:val="0019455B"/>
    <w:rsid w:val="001A541B"/>
    <w:rsid w:val="001A6423"/>
    <w:rsid w:val="001B1C02"/>
    <w:rsid w:val="001D0F1A"/>
    <w:rsid w:val="001F4E00"/>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5AA2"/>
    <w:rsid w:val="00366BC3"/>
    <w:rsid w:val="00377970"/>
    <w:rsid w:val="00384721"/>
    <w:rsid w:val="003950C6"/>
    <w:rsid w:val="003959D5"/>
    <w:rsid w:val="003A676B"/>
    <w:rsid w:val="003B10F9"/>
    <w:rsid w:val="003B5288"/>
    <w:rsid w:val="003C7F13"/>
    <w:rsid w:val="003D2393"/>
    <w:rsid w:val="003D47A1"/>
    <w:rsid w:val="003D5491"/>
    <w:rsid w:val="003E0713"/>
    <w:rsid w:val="003F1B25"/>
    <w:rsid w:val="003F6B9E"/>
    <w:rsid w:val="00411EFD"/>
    <w:rsid w:val="00412356"/>
    <w:rsid w:val="00422112"/>
    <w:rsid w:val="00442ADA"/>
    <w:rsid w:val="004433B1"/>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763"/>
    <w:rsid w:val="004E2E76"/>
    <w:rsid w:val="004E4533"/>
    <w:rsid w:val="004E652C"/>
    <w:rsid w:val="004F704A"/>
    <w:rsid w:val="00502FAB"/>
    <w:rsid w:val="0050376C"/>
    <w:rsid w:val="00507ECF"/>
    <w:rsid w:val="005163DF"/>
    <w:rsid w:val="005233CB"/>
    <w:rsid w:val="0053578A"/>
    <w:rsid w:val="005437B5"/>
    <w:rsid w:val="005504FC"/>
    <w:rsid w:val="005665B9"/>
    <w:rsid w:val="00584934"/>
    <w:rsid w:val="00585C08"/>
    <w:rsid w:val="005935B0"/>
    <w:rsid w:val="005A7846"/>
    <w:rsid w:val="005B26BE"/>
    <w:rsid w:val="005C0F0E"/>
    <w:rsid w:val="005C147C"/>
    <w:rsid w:val="005C38BE"/>
    <w:rsid w:val="005C451A"/>
    <w:rsid w:val="005C6531"/>
    <w:rsid w:val="005E06D0"/>
    <w:rsid w:val="006009BF"/>
    <w:rsid w:val="006043FC"/>
    <w:rsid w:val="006058D3"/>
    <w:rsid w:val="00606FF9"/>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35EBA"/>
    <w:rsid w:val="00745EAA"/>
    <w:rsid w:val="0075460F"/>
    <w:rsid w:val="00755CC3"/>
    <w:rsid w:val="00775D02"/>
    <w:rsid w:val="00786091"/>
    <w:rsid w:val="00786EAF"/>
    <w:rsid w:val="00787541"/>
    <w:rsid w:val="00791142"/>
    <w:rsid w:val="00795D25"/>
    <w:rsid w:val="007A4795"/>
    <w:rsid w:val="007C244C"/>
    <w:rsid w:val="007D7FF9"/>
    <w:rsid w:val="007F5BB1"/>
    <w:rsid w:val="00802C8C"/>
    <w:rsid w:val="008101D4"/>
    <w:rsid w:val="00812A99"/>
    <w:rsid w:val="008156A0"/>
    <w:rsid w:val="00841210"/>
    <w:rsid w:val="00843316"/>
    <w:rsid w:val="00850440"/>
    <w:rsid w:val="00855875"/>
    <w:rsid w:val="0086663C"/>
    <w:rsid w:val="00891253"/>
    <w:rsid w:val="00893A02"/>
    <w:rsid w:val="008A06A0"/>
    <w:rsid w:val="008A75A7"/>
    <w:rsid w:val="008D4501"/>
    <w:rsid w:val="008D6791"/>
    <w:rsid w:val="00906E52"/>
    <w:rsid w:val="00912BAE"/>
    <w:rsid w:val="00913379"/>
    <w:rsid w:val="0092430D"/>
    <w:rsid w:val="00927EC3"/>
    <w:rsid w:val="00954ED9"/>
    <w:rsid w:val="00964020"/>
    <w:rsid w:val="00964263"/>
    <w:rsid w:val="0097379A"/>
    <w:rsid w:val="0097538B"/>
    <w:rsid w:val="00991B1E"/>
    <w:rsid w:val="00996A4C"/>
    <w:rsid w:val="009A1A10"/>
    <w:rsid w:val="009C6855"/>
    <w:rsid w:val="009E373D"/>
    <w:rsid w:val="009E7C53"/>
    <w:rsid w:val="009F1113"/>
    <w:rsid w:val="009F664D"/>
    <w:rsid w:val="00A007E7"/>
    <w:rsid w:val="00A14EAE"/>
    <w:rsid w:val="00A16310"/>
    <w:rsid w:val="00A219FB"/>
    <w:rsid w:val="00A44E71"/>
    <w:rsid w:val="00A509B6"/>
    <w:rsid w:val="00A52A4B"/>
    <w:rsid w:val="00A60A4F"/>
    <w:rsid w:val="00A7558B"/>
    <w:rsid w:val="00A96E66"/>
    <w:rsid w:val="00AB056E"/>
    <w:rsid w:val="00AC23AD"/>
    <w:rsid w:val="00AC721F"/>
    <w:rsid w:val="00AD37AD"/>
    <w:rsid w:val="00AD7207"/>
    <w:rsid w:val="00AE57E6"/>
    <w:rsid w:val="00AF092E"/>
    <w:rsid w:val="00AF15A3"/>
    <w:rsid w:val="00AF3197"/>
    <w:rsid w:val="00AF4687"/>
    <w:rsid w:val="00AF586C"/>
    <w:rsid w:val="00AF76A1"/>
    <w:rsid w:val="00B05E95"/>
    <w:rsid w:val="00B07152"/>
    <w:rsid w:val="00B110F6"/>
    <w:rsid w:val="00B13BD0"/>
    <w:rsid w:val="00B1473C"/>
    <w:rsid w:val="00B17363"/>
    <w:rsid w:val="00B257A2"/>
    <w:rsid w:val="00B347FF"/>
    <w:rsid w:val="00B45CF6"/>
    <w:rsid w:val="00B81660"/>
    <w:rsid w:val="00B87D85"/>
    <w:rsid w:val="00B90A04"/>
    <w:rsid w:val="00B90CBC"/>
    <w:rsid w:val="00BB1725"/>
    <w:rsid w:val="00BB60A7"/>
    <w:rsid w:val="00BB632C"/>
    <w:rsid w:val="00BC4286"/>
    <w:rsid w:val="00BD0271"/>
    <w:rsid w:val="00BE4C5D"/>
    <w:rsid w:val="00BE7CAD"/>
    <w:rsid w:val="00BF0ADF"/>
    <w:rsid w:val="00BF76E5"/>
    <w:rsid w:val="00C209F8"/>
    <w:rsid w:val="00C305A7"/>
    <w:rsid w:val="00C316BE"/>
    <w:rsid w:val="00C31B40"/>
    <w:rsid w:val="00C35529"/>
    <w:rsid w:val="00C3708E"/>
    <w:rsid w:val="00C5318A"/>
    <w:rsid w:val="00C90FFD"/>
    <w:rsid w:val="00C9283A"/>
    <w:rsid w:val="00CA324E"/>
    <w:rsid w:val="00CA732F"/>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EF1033"/>
    <w:rsid w:val="00EF49C0"/>
    <w:rsid w:val="00F04E4D"/>
    <w:rsid w:val="00F05B3B"/>
    <w:rsid w:val="00F218BF"/>
    <w:rsid w:val="00F243AF"/>
    <w:rsid w:val="00F32703"/>
    <w:rsid w:val="00F47CD1"/>
    <w:rsid w:val="00F53F90"/>
    <w:rsid w:val="00F55867"/>
    <w:rsid w:val="00F57508"/>
    <w:rsid w:val="00F64C4F"/>
    <w:rsid w:val="00F76FB7"/>
    <w:rsid w:val="00F803E2"/>
    <w:rsid w:val="00FC6F61"/>
    <w:rsid w:val="00FC7CE2"/>
    <w:rsid w:val="00FD5127"/>
    <w:rsid w:val="00FD6A3B"/>
    <w:rsid w:val="00FF5560"/>
    <w:rsid w:val="00FF7C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ae">
    <w:name w:val="Заголовок"/>
    <w:basedOn w:val="a"/>
    <w:next w:val="af"/>
    <w:pPr>
      <w:keepNext/>
      <w:spacing w:before="240" w:after="120"/>
    </w:pPr>
    <w:rPr>
      <w:rFonts w:ascii="Liberation Sans" w:eastAsia="WenQuanYi Micro Hei" w:hAnsi="Liberation Sans"/>
      <w:sz w:val="28"/>
      <w:szCs w:val="28"/>
    </w:rPr>
  </w:style>
  <w:style w:type="paragraph" w:styleId="af">
    <w:name w:val="Body Text"/>
    <w:basedOn w:val="a"/>
    <w:pPr>
      <w:jc w:val="both"/>
    </w:pPr>
    <w:rPr>
      <w:szCs w:val="20"/>
    </w:rPr>
  </w:style>
  <w:style w:type="paragraph" w:styleId="af0">
    <w:name w:val="List"/>
    <w:basedOn w:val="af"/>
  </w:style>
  <w:style w:type="paragraph" w:styleId="af1">
    <w:name w:val="caption"/>
    <w:basedOn w:val="a"/>
    <w:pPr>
      <w:spacing w:before="120" w:after="120"/>
    </w:pPr>
    <w:rPr>
      <w:i/>
      <w:iCs/>
    </w:rPr>
  </w:style>
  <w:style w:type="paragraph" w:customStyle="1" w:styleId="21">
    <w:name w:val="Указатель2"/>
    <w:basedOn w:val="a"/>
  </w:style>
  <w:style w:type="paragraph" w:customStyle="1" w:styleId="11">
    <w:name w:val="Название объекта1"/>
    <w:basedOn w:val="a"/>
    <w:pPr>
      <w:spacing w:before="120" w:after="120"/>
    </w:pPr>
    <w:rPr>
      <w:i/>
      <w:iCs/>
    </w:rPr>
  </w:style>
  <w:style w:type="paragraph" w:customStyle="1" w:styleId="12">
    <w:name w:val="Указатель1"/>
    <w:basedOn w:val="a"/>
  </w:style>
  <w:style w:type="paragraph" w:styleId="af2">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3">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4">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5">
    <w:name w:val="List Paragraph"/>
    <w:basedOn w:val="a"/>
    <w:pPr>
      <w:spacing w:after="200" w:line="276" w:lineRule="auto"/>
      <w:ind w:left="720"/>
      <w:contextualSpacing/>
    </w:pPr>
    <w:rPr>
      <w:rFonts w:ascii="Calibri" w:eastAsia="Calibri" w:hAnsi="Calibri"/>
      <w:sz w:val="22"/>
      <w:szCs w:val="22"/>
    </w:rPr>
  </w:style>
  <w:style w:type="paragraph" w:customStyle="1" w:styleId="af6">
    <w:name w:val="Содержимое врезки"/>
    <w:basedOn w:val="a"/>
  </w:style>
  <w:style w:type="paragraph" w:styleId="af7">
    <w:name w:val="No Spacing"/>
    <w:rPr>
      <w:sz w:val="24"/>
      <w:lang w:eastAsia="zh-CN" w:bidi="ar-SA"/>
    </w:rPr>
  </w:style>
  <w:style w:type="paragraph" w:customStyle="1" w:styleId="af8">
    <w:name w:val="Содержимое таблицы"/>
    <w:basedOn w:val="a"/>
  </w:style>
  <w:style w:type="paragraph" w:customStyle="1" w:styleId="af9">
    <w:name w:val="Заголовок таблицы"/>
    <w:basedOn w:val="af8"/>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2</Pages>
  <Words>809</Words>
  <Characters>4615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39</cp:revision>
  <dcterms:created xsi:type="dcterms:W3CDTF">2022-02-22T16:37:00Z</dcterms:created>
  <dcterms:modified xsi:type="dcterms:W3CDTF">2025-06-10T05:48:00Z</dcterms:modified>
</cp:coreProperties>
</file>