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5379F0" w:rsidP="00DA7435">
      <w:pPr>
        <w:pStyle w:val="a4"/>
      </w:pPr>
      <w:bookmarkStart w:id="0" w:name="_GoBack"/>
      <w:r w:rsidRPr="005379F0">
        <w:rPr>
          <w:sz w:val="24"/>
          <w:szCs w:val="24"/>
        </w:rPr>
        <w:t>Финансовый управляющий</w:t>
      </w:r>
      <w:r>
        <w:rPr>
          <w:sz w:val="24"/>
          <w:szCs w:val="24"/>
        </w:rPr>
        <w:t xml:space="preserve"> </w:t>
      </w:r>
      <w:proofErr w:type="spellStart"/>
      <w:r w:rsidRPr="005379F0">
        <w:rPr>
          <w:sz w:val="24"/>
          <w:szCs w:val="24"/>
        </w:rPr>
        <w:t>Жавинина</w:t>
      </w:r>
      <w:proofErr w:type="spellEnd"/>
      <w:r w:rsidRPr="005379F0">
        <w:rPr>
          <w:sz w:val="24"/>
          <w:szCs w:val="24"/>
        </w:rPr>
        <w:t xml:space="preserve"> Олега Ивановича (дата рождения: 27.04.1967 г., место рождения: Совхоз 1 мая </w:t>
      </w:r>
      <w:proofErr w:type="spellStart"/>
      <w:r w:rsidRPr="005379F0">
        <w:rPr>
          <w:sz w:val="24"/>
          <w:szCs w:val="24"/>
        </w:rPr>
        <w:t>Балашихинского</w:t>
      </w:r>
      <w:proofErr w:type="spellEnd"/>
      <w:r w:rsidRPr="005379F0">
        <w:rPr>
          <w:sz w:val="24"/>
          <w:szCs w:val="24"/>
        </w:rPr>
        <w:t xml:space="preserve"> р-на Московской обл., СНИЛС 143-483-257 60, ИНН 500100768294, адрес регистрации по месту жительства: г. Москва, Москва, пос. </w:t>
      </w:r>
      <w:proofErr w:type="spellStart"/>
      <w:r w:rsidRPr="005379F0">
        <w:rPr>
          <w:sz w:val="24"/>
          <w:szCs w:val="24"/>
        </w:rPr>
        <w:t>Сосенское</w:t>
      </w:r>
      <w:proofErr w:type="spellEnd"/>
      <w:r w:rsidRPr="005379F0">
        <w:rPr>
          <w:sz w:val="24"/>
          <w:szCs w:val="24"/>
        </w:rPr>
        <w:t xml:space="preserve">, ул. Эдварда Грига, д. 15, кв. 406) </w:t>
      </w:r>
      <w:proofErr w:type="spellStart"/>
      <w:r w:rsidRPr="005379F0">
        <w:rPr>
          <w:sz w:val="24"/>
          <w:szCs w:val="24"/>
        </w:rPr>
        <w:t>Атясов</w:t>
      </w:r>
      <w:proofErr w:type="spellEnd"/>
      <w:r w:rsidRPr="005379F0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5379F0">
        <w:rPr>
          <w:sz w:val="24"/>
          <w:szCs w:val="24"/>
        </w:rPr>
        <w:t>обл</w:t>
      </w:r>
      <w:proofErr w:type="spellEnd"/>
      <w:r w:rsidRPr="005379F0">
        <w:rPr>
          <w:sz w:val="24"/>
          <w:szCs w:val="24"/>
        </w:rPr>
        <w:t xml:space="preserve">, г Пенза, </w:t>
      </w:r>
      <w:proofErr w:type="spellStart"/>
      <w:r w:rsidRPr="005379F0">
        <w:rPr>
          <w:sz w:val="24"/>
          <w:szCs w:val="24"/>
        </w:rPr>
        <w:t>ул</w:t>
      </w:r>
      <w:proofErr w:type="spellEnd"/>
      <w:r w:rsidRPr="005379F0">
        <w:rPr>
          <w:sz w:val="24"/>
          <w:szCs w:val="24"/>
        </w:rPr>
        <w:t xml:space="preserve"> Володарского д.9)., действующий на основании Решения Арбитражного суда города Москвы от 21.09.2023 г. по делу № А40-171831/23</w:t>
      </w:r>
      <w:bookmarkEnd w:id="0"/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5379F0" w:rsidRPr="005379F0">
        <w:rPr>
          <w:sz w:val="24"/>
          <w:szCs w:val="24"/>
        </w:rPr>
        <w:t>Жавинина</w:t>
      </w:r>
      <w:proofErr w:type="spellEnd"/>
      <w:r w:rsidR="005379F0" w:rsidRPr="005379F0">
        <w:rPr>
          <w:sz w:val="24"/>
          <w:szCs w:val="24"/>
        </w:rPr>
        <w:t xml:space="preserve"> Олега </w:t>
      </w:r>
      <w:proofErr w:type="gramStart"/>
      <w:r w:rsidR="005379F0" w:rsidRPr="005379F0">
        <w:rPr>
          <w:sz w:val="24"/>
          <w:szCs w:val="24"/>
        </w:rPr>
        <w:t>Ивановича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379F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8F10BE"/>
    <w:rsid w:val="009174A2"/>
    <w:rsid w:val="00932CEE"/>
    <w:rsid w:val="009F402A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2EBF6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2BE6F-69AC-4D73-9E02-C96433374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2025-07-17T07:28:00Z</dcterms:modified>
</cp:coreProperties>
</file>