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A23" w:rsidRPr="006554A6" w:rsidRDefault="00962A23">
      <w:pPr>
        <w:pStyle w:val="ConsTitle"/>
        <w:jc w:val="center"/>
        <w:rPr>
          <w:rFonts w:ascii="Times New Roman" w:hAnsi="Times New Roman" w:cs="Times New Roman"/>
          <w:sz w:val="22"/>
          <w:szCs w:val="22"/>
        </w:rPr>
      </w:pPr>
      <w:bookmarkStart w:id="0" w:name="_GoBack"/>
      <w:bookmarkEnd w:id="0"/>
      <w:r w:rsidRPr="006554A6">
        <w:rPr>
          <w:rFonts w:ascii="Times New Roman" w:hAnsi="Times New Roman" w:cs="Times New Roman"/>
          <w:sz w:val="22"/>
          <w:szCs w:val="22"/>
        </w:rPr>
        <w:t xml:space="preserve">ДОГОВОР О ЗАДАТКЕ № </w:t>
      </w:r>
      <w:r w:rsidR="008D05FF">
        <w:rPr>
          <w:rFonts w:ascii="Times New Roman" w:hAnsi="Times New Roman" w:cs="Times New Roman"/>
          <w:sz w:val="22"/>
          <w:szCs w:val="22"/>
        </w:rPr>
        <w:t>1</w:t>
      </w:r>
    </w:p>
    <w:p w:rsidR="00962A23" w:rsidRPr="006554A6" w:rsidRDefault="00962A23">
      <w:pPr>
        <w:pStyle w:val="ConsNormal"/>
        <w:ind w:firstLine="0"/>
        <w:jc w:val="center"/>
        <w:rPr>
          <w:rFonts w:ascii="Times New Roman" w:hAnsi="Times New Roman" w:cs="Times New Roman"/>
          <w:sz w:val="22"/>
          <w:szCs w:val="22"/>
        </w:rPr>
      </w:pPr>
      <w:r w:rsidRPr="006554A6">
        <w:rPr>
          <w:rFonts w:ascii="Times New Roman" w:hAnsi="Times New Roman" w:cs="Times New Roman"/>
          <w:sz w:val="22"/>
          <w:szCs w:val="22"/>
        </w:rPr>
        <w:t xml:space="preserve">в счет обеспечения оплаты </w:t>
      </w:r>
      <w:r w:rsidR="005005E8" w:rsidRPr="006554A6">
        <w:rPr>
          <w:rFonts w:ascii="Times New Roman" w:hAnsi="Times New Roman" w:cs="Times New Roman"/>
          <w:sz w:val="22"/>
          <w:szCs w:val="22"/>
        </w:rPr>
        <w:t>имущества</w:t>
      </w:r>
      <w:r w:rsidRPr="006554A6">
        <w:rPr>
          <w:rFonts w:ascii="Times New Roman" w:hAnsi="Times New Roman" w:cs="Times New Roman"/>
          <w:sz w:val="22"/>
          <w:szCs w:val="22"/>
        </w:rPr>
        <w:t>, приобретаем</w:t>
      </w:r>
      <w:r w:rsidR="005005E8" w:rsidRPr="006554A6">
        <w:rPr>
          <w:rFonts w:ascii="Times New Roman" w:hAnsi="Times New Roman" w:cs="Times New Roman"/>
          <w:sz w:val="22"/>
          <w:szCs w:val="22"/>
        </w:rPr>
        <w:t>ого</w:t>
      </w:r>
      <w:r w:rsidRPr="006554A6">
        <w:rPr>
          <w:rFonts w:ascii="Times New Roman" w:hAnsi="Times New Roman" w:cs="Times New Roman"/>
          <w:sz w:val="22"/>
          <w:szCs w:val="22"/>
        </w:rPr>
        <w:t xml:space="preserve"> на торгах</w:t>
      </w:r>
    </w:p>
    <w:p w:rsidR="00962A23" w:rsidRPr="006554A6" w:rsidRDefault="00962A23">
      <w:pPr>
        <w:pStyle w:val="ConsNonformat"/>
        <w:rPr>
          <w:rFonts w:ascii="Times New Roman" w:hAnsi="Times New Roman" w:cs="Times New Roman"/>
          <w:sz w:val="22"/>
          <w:szCs w:val="22"/>
        </w:rPr>
      </w:pPr>
    </w:p>
    <w:p w:rsidR="00962A23" w:rsidRDefault="00962A23" w:rsidP="00D80C6F">
      <w:pPr>
        <w:pStyle w:val="ConsNormal"/>
        <w:ind w:firstLine="0"/>
        <w:jc w:val="right"/>
        <w:rPr>
          <w:rFonts w:ascii="Times New Roman" w:hAnsi="Times New Roman" w:cs="Times New Roman"/>
          <w:b/>
          <w:sz w:val="22"/>
          <w:szCs w:val="22"/>
        </w:rPr>
      </w:pPr>
      <w:r w:rsidRPr="006554A6">
        <w:rPr>
          <w:rFonts w:ascii="Times New Roman" w:hAnsi="Times New Roman" w:cs="Times New Roman"/>
          <w:b/>
          <w:sz w:val="22"/>
          <w:szCs w:val="22"/>
        </w:rPr>
        <w:t xml:space="preserve">                                                                                                    «</w:t>
      </w:r>
      <w:r w:rsidR="00F204EB">
        <w:rPr>
          <w:rFonts w:ascii="Times New Roman" w:hAnsi="Times New Roman" w:cs="Times New Roman"/>
          <w:b/>
          <w:sz w:val="22"/>
          <w:szCs w:val="22"/>
        </w:rPr>
        <w:t>___</w:t>
      </w:r>
      <w:r w:rsidRPr="006554A6">
        <w:rPr>
          <w:rFonts w:ascii="Times New Roman" w:hAnsi="Times New Roman" w:cs="Times New Roman"/>
          <w:b/>
          <w:sz w:val="22"/>
          <w:szCs w:val="22"/>
        </w:rPr>
        <w:t>»</w:t>
      </w:r>
      <w:r w:rsidR="00A954EB" w:rsidRPr="006554A6">
        <w:rPr>
          <w:rFonts w:ascii="Times New Roman" w:hAnsi="Times New Roman" w:cs="Times New Roman"/>
          <w:b/>
          <w:sz w:val="22"/>
          <w:szCs w:val="22"/>
        </w:rPr>
        <w:t xml:space="preserve"> </w:t>
      </w:r>
      <w:r w:rsidR="00F204EB">
        <w:rPr>
          <w:rFonts w:ascii="Times New Roman" w:hAnsi="Times New Roman" w:cs="Times New Roman"/>
          <w:b/>
          <w:sz w:val="22"/>
          <w:szCs w:val="22"/>
        </w:rPr>
        <w:t>___________</w:t>
      </w:r>
      <w:r w:rsidR="00E94BDE">
        <w:rPr>
          <w:rFonts w:ascii="Times New Roman" w:hAnsi="Times New Roman" w:cs="Times New Roman"/>
          <w:b/>
          <w:sz w:val="22"/>
          <w:szCs w:val="22"/>
        </w:rPr>
        <w:t xml:space="preserve"> </w:t>
      </w:r>
      <w:r w:rsidRPr="006554A6">
        <w:rPr>
          <w:rFonts w:ascii="Times New Roman" w:hAnsi="Times New Roman" w:cs="Times New Roman"/>
          <w:b/>
          <w:sz w:val="22"/>
          <w:szCs w:val="22"/>
        </w:rPr>
        <w:t>20</w:t>
      </w:r>
      <w:r w:rsidR="0005099F">
        <w:rPr>
          <w:rFonts w:ascii="Times New Roman" w:hAnsi="Times New Roman" w:cs="Times New Roman"/>
          <w:b/>
          <w:sz w:val="22"/>
          <w:szCs w:val="22"/>
        </w:rPr>
        <w:t>2</w:t>
      </w:r>
      <w:r w:rsidR="00F204EB">
        <w:rPr>
          <w:rFonts w:ascii="Times New Roman" w:hAnsi="Times New Roman" w:cs="Times New Roman"/>
          <w:b/>
          <w:sz w:val="22"/>
          <w:szCs w:val="22"/>
        </w:rPr>
        <w:t xml:space="preserve">5 </w:t>
      </w:r>
      <w:r w:rsidRPr="006554A6">
        <w:rPr>
          <w:rFonts w:ascii="Times New Roman" w:hAnsi="Times New Roman" w:cs="Times New Roman"/>
          <w:b/>
          <w:sz w:val="22"/>
          <w:szCs w:val="22"/>
        </w:rPr>
        <w:t>г.</w:t>
      </w:r>
    </w:p>
    <w:p w:rsidR="009B0109" w:rsidRPr="006554A6" w:rsidRDefault="009B0109">
      <w:pPr>
        <w:pStyle w:val="ConsNormal"/>
        <w:ind w:firstLine="0"/>
        <w:jc w:val="both"/>
        <w:rPr>
          <w:rFonts w:ascii="Times New Roman" w:hAnsi="Times New Roman" w:cs="Times New Roman"/>
          <w:b/>
          <w:sz w:val="22"/>
          <w:szCs w:val="22"/>
        </w:rPr>
      </w:pPr>
    </w:p>
    <w:p w:rsidR="00F204EB" w:rsidRPr="00F204EB" w:rsidRDefault="00075E47" w:rsidP="00F204EB">
      <w:pPr>
        <w:ind w:firstLine="374"/>
        <w:jc w:val="both"/>
        <w:rPr>
          <w:sz w:val="22"/>
          <w:szCs w:val="22"/>
        </w:rPr>
      </w:pPr>
      <w:r w:rsidRPr="00F204EB">
        <w:rPr>
          <w:b/>
          <w:sz w:val="22"/>
          <w:szCs w:val="22"/>
        </w:rPr>
        <w:t xml:space="preserve">Финансовый управляющий </w:t>
      </w:r>
      <w:proofErr w:type="spellStart"/>
      <w:r w:rsidR="00D80C6F" w:rsidRPr="009C4353">
        <w:rPr>
          <w:sz w:val="22"/>
          <w:szCs w:val="22"/>
        </w:rPr>
        <w:t>Горолова</w:t>
      </w:r>
      <w:proofErr w:type="spellEnd"/>
      <w:r w:rsidR="00D80C6F" w:rsidRPr="009C4353">
        <w:rPr>
          <w:sz w:val="22"/>
          <w:szCs w:val="22"/>
        </w:rPr>
        <w:t xml:space="preserve"> Руслана </w:t>
      </w:r>
      <w:proofErr w:type="spellStart"/>
      <w:r w:rsidR="00D80C6F" w:rsidRPr="009C4353">
        <w:rPr>
          <w:sz w:val="22"/>
          <w:szCs w:val="22"/>
        </w:rPr>
        <w:t>Курбановича</w:t>
      </w:r>
      <w:proofErr w:type="spellEnd"/>
      <w:r w:rsidR="00D80C6F" w:rsidRPr="009C4353">
        <w:rPr>
          <w:sz w:val="22"/>
          <w:szCs w:val="22"/>
        </w:rPr>
        <w:t xml:space="preserve"> (27.02.1981 г.р., СНИЛС 133-775-078 72, ИНН 055200701621, Ханты-Мансийский автономный округ – Югра, г. Нижневартовск, ул. Салманова д. 3 кв. 350)</w:t>
      </w:r>
      <w:r w:rsidR="00D80C6F">
        <w:rPr>
          <w:sz w:val="22"/>
          <w:szCs w:val="22"/>
        </w:rPr>
        <w:t xml:space="preserve"> -</w:t>
      </w:r>
      <w:r w:rsidR="00D80C6F" w:rsidRPr="00F204EB">
        <w:rPr>
          <w:sz w:val="22"/>
          <w:szCs w:val="22"/>
        </w:rPr>
        <w:t xml:space="preserve"> Власов Николай Леонидович, действующий на основании</w:t>
      </w:r>
      <w:r w:rsidR="00D80C6F" w:rsidRPr="00F204EB">
        <w:rPr>
          <w:color w:val="FF0000"/>
          <w:sz w:val="22"/>
          <w:szCs w:val="22"/>
        </w:rPr>
        <w:t xml:space="preserve"> </w:t>
      </w:r>
      <w:r w:rsidR="00D80C6F" w:rsidRPr="00F204EB">
        <w:rPr>
          <w:sz w:val="22"/>
          <w:szCs w:val="22"/>
        </w:rPr>
        <w:t xml:space="preserve">Решения Арбитражного Ханты-Мансийского автономного округа – Югры </w:t>
      </w:r>
      <w:r w:rsidR="00D80C6F">
        <w:rPr>
          <w:sz w:val="22"/>
          <w:szCs w:val="22"/>
        </w:rPr>
        <w:t>28.04.2025</w:t>
      </w:r>
      <w:r w:rsidR="00D80C6F" w:rsidRPr="00F204EB">
        <w:rPr>
          <w:sz w:val="22"/>
          <w:szCs w:val="22"/>
        </w:rPr>
        <w:t xml:space="preserve"> по делу </w:t>
      </w:r>
      <w:r w:rsidR="00D80C6F" w:rsidRPr="009C4353">
        <w:rPr>
          <w:sz w:val="22"/>
          <w:szCs w:val="22"/>
        </w:rPr>
        <w:t>А75-4678/2025</w:t>
      </w:r>
      <w:r w:rsidR="002D75EA" w:rsidRPr="00F204EB">
        <w:rPr>
          <w:sz w:val="22"/>
          <w:szCs w:val="22"/>
        </w:rPr>
        <w:t>,</w:t>
      </w:r>
      <w:r w:rsidR="005B20DB" w:rsidRPr="00F204EB">
        <w:rPr>
          <w:sz w:val="22"/>
          <w:szCs w:val="22"/>
        </w:rPr>
        <w:t xml:space="preserve"> именуемый в дальнейшем </w:t>
      </w:r>
      <w:r w:rsidR="005005E8" w:rsidRPr="00F204EB">
        <w:rPr>
          <w:sz w:val="22"/>
          <w:szCs w:val="22"/>
        </w:rPr>
        <w:t>«</w:t>
      </w:r>
      <w:r w:rsidR="00230B1A" w:rsidRPr="00F204EB">
        <w:rPr>
          <w:sz w:val="22"/>
          <w:szCs w:val="22"/>
        </w:rPr>
        <w:t>Организатор торгов</w:t>
      </w:r>
      <w:r w:rsidR="005005E8" w:rsidRPr="00F204EB">
        <w:rPr>
          <w:sz w:val="22"/>
          <w:szCs w:val="22"/>
        </w:rPr>
        <w:t>»,</w:t>
      </w:r>
      <w:r w:rsidR="005005E8" w:rsidRPr="00F204EB">
        <w:rPr>
          <w:b/>
          <w:sz w:val="22"/>
          <w:szCs w:val="22"/>
        </w:rPr>
        <w:t xml:space="preserve"> </w:t>
      </w:r>
      <w:r w:rsidR="005005E8" w:rsidRPr="00F204EB">
        <w:rPr>
          <w:sz w:val="22"/>
          <w:szCs w:val="22"/>
        </w:rPr>
        <w:t>с одной стороны, и</w:t>
      </w:r>
    </w:p>
    <w:p w:rsidR="008D05FF" w:rsidRPr="00F204EB" w:rsidRDefault="002D75EA" w:rsidP="00F204EB">
      <w:pPr>
        <w:jc w:val="both"/>
      </w:pPr>
      <w:r>
        <w:rPr>
          <w:sz w:val="22"/>
          <w:szCs w:val="22"/>
        </w:rPr>
        <w:t xml:space="preserve"> </w:t>
      </w:r>
      <w:r w:rsidR="00F204E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E94BDE">
        <w:rPr>
          <w:bCs/>
          <w:sz w:val="22"/>
          <w:szCs w:val="22"/>
        </w:rPr>
        <w:t>,</w:t>
      </w:r>
      <w:r w:rsidR="008D05FF">
        <w:rPr>
          <w:b/>
          <w:sz w:val="22"/>
          <w:szCs w:val="22"/>
        </w:rPr>
        <w:t xml:space="preserve"> </w:t>
      </w:r>
      <w:r w:rsidR="005005E8" w:rsidRPr="006554A6">
        <w:rPr>
          <w:sz w:val="22"/>
          <w:szCs w:val="22"/>
        </w:rPr>
        <w:t xml:space="preserve">именуемый в дальнейшем </w:t>
      </w:r>
      <w:r w:rsidR="005005E8" w:rsidRPr="006554A6">
        <w:rPr>
          <w:b/>
          <w:sz w:val="22"/>
          <w:szCs w:val="22"/>
        </w:rPr>
        <w:t>«Претендент»</w:t>
      </w:r>
      <w:r w:rsidR="005005E8" w:rsidRPr="006554A6">
        <w:rPr>
          <w:sz w:val="22"/>
          <w:szCs w:val="22"/>
        </w:rPr>
        <w:t xml:space="preserve">, </w:t>
      </w:r>
    </w:p>
    <w:p w:rsidR="005005E8" w:rsidRPr="00C13834" w:rsidRDefault="005005E8" w:rsidP="00C13834">
      <w:pPr>
        <w:ind w:firstLine="374"/>
        <w:jc w:val="both"/>
        <w:rPr>
          <w:color w:val="FF0000"/>
          <w:sz w:val="22"/>
          <w:szCs w:val="22"/>
        </w:rPr>
      </w:pPr>
      <w:r w:rsidRPr="006554A6">
        <w:rPr>
          <w:sz w:val="22"/>
          <w:szCs w:val="22"/>
        </w:rPr>
        <w:t>заключили настоящий договор (далее по тексту «Договор») о нижесл</w:t>
      </w:r>
      <w:r w:rsidRPr="006554A6">
        <w:rPr>
          <w:sz w:val="22"/>
          <w:szCs w:val="22"/>
        </w:rPr>
        <w:t>е</w:t>
      </w:r>
      <w:r w:rsidRPr="006554A6">
        <w:rPr>
          <w:sz w:val="22"/>
          <w:szCs w:val="22"/>
        </w:rPr>
        <w:t>дующем:</w:t>
      </w:r>
    </w:p>
    <w:p w:rsidR="00962A23" w:rsidRPr="006554A6" w:rsidRDefault="00962A23">
      <w:pPr>
        <w:pStyle w:val="ConsNonformat"/>
        <w:rPr>
          <w:rFonts w:ascii="Times New Roman" w:hAnsi="Times New Roman" w:cs="Times New Roman"/>
          <w:sz w:val="22"/>
          <w:szCs w:val="22"/>
        </w:rPr>
      </w:pPr>
    </w:p>
    <w:p w:rsidR="00962A23" w:rsidRPr="006554A6" w:rsidRDefault="00962A23">
      <w:pPr>
        <w:pStyle w:val="ConsNormal"/>
        <w:ind w:firstLine="0"/>
        <w:jc w:val="center"/>
        <w:rPr>
          <w:rFonts w:ascii="Times New Roman" w:hAnsi="Times New Roman" w:cs="Times New Roman"/>
          <w:b/>
          <w:sz w:val="22"/>
          <w:szCs w:val="22"/>
        </w:rPr>
      </w:pPr>
      <w:r w:rsidRPr="006554A6">
        <w:rPr>
          <w:rFonts w:ascii="Times New Roman" w:hAnsi="Times New Roman" w:cs="Times New Roman"/>
          <w:b/>
          <w:sz w:val="22"/>
          <w:szCs w:val="22"/>
        </w:rPr>
        <w:t>1. ПРЕДМЕТ ДОГОВОРА</w:t>
      </w:r>
    </w:p>
    <w:p w:rsidR="00962A23" w:rsidRPr="00873B87" w:rsidRDefault="00962A23" w:rsidP="00CF6250">
      <w:pPr>
        <w:ind w:firstLine="708"/>
        <w:jc w:val="both"/>
        <w:rPr>
          <w:sz w:val="22"/>
          <w:szCs w:val="22"/>
        </w:rPr>
      </w:pPr>
      <w:r w:rsidRPr="006554A6">
        <w:rPr>
          <w:sz w:val="22"/>
          <w:szCs w:val="22"/>
        </w:rPr>
        <w:t xml:space="preserve">1.1. </w:t>
      </w:r>
      <w:r w:rsidRPr="008B7C93">
        <w:rPr>
          <w:sz w:val="22"/>
          <w:szCs w:val="22"/>
        </w:rPr>
        <w:t xml:space="preserve">Претендент обязуется перечислить на </w:t>
      </w:r>
      <w:r w:rsidR="00564A88" w:rsidRPr="008B7C93">
        <w:rPr>
          <w:sz w:val="22"/>
          <w:szCs w:val="22"/>
        </w:rPr>
        <w:t xml:space="preserve">расчетный </w:t>
      </w:r>
      <w:r w:rsidRPr="008B7C93">
        <w:rPr>
          <w:sz w:val="22"/>
          <w:szCs w:val="22"/>
        </w:rPr>
        <w:t xml:space="preserve">счет </w:t>
      </w:r>
      <w:r w:rsidR="00F204EB" w:rsidRPr="008B7C93">
        <w:rPr>
          <w:sz w:val="22"/>
          <w:szCs w:val="22"/>
        </w:rPr>
        <w:t>должника</w:t>
      </w:r>
      <w:r w:rsidR="006554A6" w:rsidRPr="008B7C93">
        <w:rPr>
          <w:sz w:val="22"/>
          <w:szCs w:val="22"/>
        </w:rPr>
        <w:t xml:space="preserve">, </w:t>
      </w:r>
      <w:r w:rsidR="006554A6" w:rsidRPr="008B7C93">
        <w:rPr>
          <w:sz w:val="22"/>
          <w:szCs w:val="22"/>
          <w:u w:val="single"/>
        </w:rPr>
        <w:t>реквизиты счета</w:t>
      </w:r>
      <w:r w:rsidR="006A6CD5" w:rsidRPr="008B7C93">
        <w:rPr>
          <w:sz w:val="22"/>
          <w:szCs w:val="22"/>
        </w:rPr>
        <w:t xml:space="preserve">: </w:t>
      </w:r>
      <w:r w:rsidR="0005099F" w:rsidRPr="008B7C93">
        <w:rPr>
          <w:sz w:val="22"/>
          <w:szCs w:val="22"/>
        </w:rPr>
        <w:t>п</w:t>
      </w:r>
      <w:r w:rsidR="00CF6250" w:rsidRPr="008B7C93">
        <w:rPr>
          <w:sz w:val="22"/>
          <w:szCs w:val="22"/>
        </w:rPr>
        <w:t xml:space="preserve">олучатель </w:t>
      </w:r>
      <w:r w:rsidR="00AA1A72" w:rsidRPr="008B7C93">
        <w:rPr>
          <w:sz w:val="22"/>
          <w:szCs w:val="22"/>
        </w:rPr>
        <w:t>–</w:t>
      </w:r>
      <w:r w:rsidR="00CF6250" w:rsidRPr="008B7C93">
        <w:rPr>
          <w:sz w:val="22"/>
          <w:szCs w:val="22"/>
        </w:rPr>
        <w:t xml:space="preserve"> </w:t>
      </w:r>
      <w:proofErr w:type="spellStart"/>
      <w:r w:rsidR="00D80C6F">
        <w:rPr>
          <w:sz w:val="22"/>
          <w:szCs w:val="22"/>
        </w:rPr>
        <w:t>Горолов</w:t>
      </w:r>
      <w:proofErr w:type="spellEnd"/>
      <w:r w:rsidR="00D80C6F">
        <w:rPr>
          <w:sz w:val="22"/>
          <w:szCs w:val="22"/>
        </w:rPr>
        <w:t xml:space="preserve"> Руслан </w:t>
      </w:r>
      <w:proofErr w:type="spellStart"/>
      <w:r w:rsidR="00D80C6F">
        <w:rPr>
          <w:sz w:val="22"/>
          <w:szCs w:val="22"/>
        </w:rPr>
        <w:t>Курбанович</w:t>
      </w:r>
      <w:proofErr w:type="spellEnd"/>
      <w:r w:rsidR="00AA1A72" w:rsidRPr="008B7C93">
        <w:rPr>
          <w:sz w:val="22"/>
          <w:szCs w:val="22"/>
        </w:rPr>
        <w:t xml:space="preserve"> ИНН </w:t>
      </w:r>
      <w:r w:rsidR="00D80C6F" w:rsidRPr="009C4353">
        <w:rPr>
          <w:sz w:val="22"/>
          <w:szCs w:val="22"/>
        </w:rPr>
        <w:t>055200701621</w:t>
      </w:r>
      <w:r w:rsidR="00CF6250" w:rsidRPr="008B7C93">
        <w:rPr>
          <w:sz w:val="22"/>
          <w:szCs w:val="22"/>
        </w:rPr>
        <w:t xml:space="preserve">, счет № </w:t>
      </w:r>
      <w:r w:rsidR="00D80C6F">
        <w:rPr>
          <w:sz w:val="22"/>
          <w:szCs w:val="22"/>
        </w:rPr>
        <w:t>40817810716474170302</w:t>
      </w:r>
      <w:r w:rsidR="00CF6250" w:rsidRPr="008B7C93">
        <w:rPr>
          <w:sz w:val="22"/>
          <w:szCs w:val="22"/>
        </w:rPr>
        <w:t xml:space="preserve"> в </w:t>
      </w:r>
      <w:r w:rsidR="00075E47" w:rsidRPr="008B7C93">
        <w:rPr>
          <w:sz w:val="22"/>
          <w:szCs w:val="22"/>
        </w:rPr>
        <w:t>ПАО «Сбербанк России»</w:t>
      </w:r>
      <w:r w:rsidR="00F204EB" w:rsidRPr="008B7C93">
        <w:rPr>
          <w:sz w:val="22"/>
          <w:szCs w:val="22"/>
        </w:rPr>
        <w:t xml:space="preserve">, БИК </w:t>
      </w:r>
      <w:r w:rsidR="008B7C93" w:rsidRPr="008B7C93">
        <w:rPr>
          <w:sz w:val="22"/>
          <w:szCs w:val="22"/>
        </w:rPr>
        <w:t>046577674</w:t>
      </w:r>
      <w:r w:rsidR="00F204EB" w:rsidRPr="008B7C93">
        <w:rPr>
          <w:sz w:val="22"/>
          <w:szCs w:val="22"/>
        </w:rPr>
        <w:t xml:space="preserve">, кор. счет </w:t>
      </w:r>
      <w:r w:rsidR="008B7C93" w:rsidRPr="008B7C93">
        <w:rPr>
          <w:sz w:val="22"/>
          <w:szCs w:val="22"/>
        </w:rPr>
        <w:t>30101810500000000674</w:t>
      </w:r>
      <w:r w:rsidR="00075E47" w:rsidRPr="008B7C93">
        <w:rPr>
          <w:sz w:val="22"/>
          <w:szCs w:val="22"/>
        </w:rPr>
        <w:t xml:space="preserve"> </w:t>
      </w:r>
      <w:r w:rsidRPr="008B7C93">
        <w:rPr>
          <w:sz w:val="22"/>
          <w:szCs w:val="22"/>
        </w:rPr>
        <w:t xml:space="preserve">задаток в размере </w:t>
      </w:r>
      <w:r w:rsidR="00F204EB" w:rsidRPr="008B7C93">
        <w:rPr>
          <w:sz w:val="22"/>
          <w:szCs w:val="22"/>
        </w:rPr>
        <w:t>1</w:t>
      </w:r>
      <w:r w:rsidR="00617761" w:rsidRPr="008B7C93">
        <w:rPr>
          <w:sz w:val="22"/>
          <w:szCs w:val="22"/>
        </w:rPr>
        <w:t>0</w:t>
      </w:r>
      <w:r w:rsidR="00AA1A72" w:rsidRPr="008B7C93">
        <w:rPr>
          <w:sz w:val="22"/>
          <w:szCs w:val="22"/>
        </w:rPr>
        <w:t xml:space="preserve"> </w:t>
      </w:r>
      <w:r w:rsidR="00A954EB" w:rsidRPr="008B7C93">
        <w:rPr>
          <w:sz w:val="22"/>
          <w:szCs w:val="22"/>
        </w:rPr>
        <w:t>%</w:t>
      </w:r>
      <w:r w:rsidRPr="008B7C93">
        <w:rPr>
          <w:sz w:val="22"/>
          <w:szCs w:val="22"/>
        </w:rPr>
        <w:t xml:space="preserve"> (</w:t>
      </w:r>
      <w:r w:rsidR="00F204EB" w:rsidRPr="008B7C93">
        <w:rPr>
          <w:sz w:val="22"/>
          <w:szCs w:val="22"/>
        </w:rPr>
        <w:t>Десять</w:t>
      </w:r>
      <w:r w:rsidR="00A41D43" w:rsidRPr="008B7C93">
        <w:rPr>
          <w:sz w:val="22"/>
          <w:szCs w:val="22"/>
        </w:rPr>
        <w:t xml:space="preserve"> </w:t>
      </w:r>
      <w:r w:rsidR="00A954EB" w:rsidRPr="008B7C93">
        <w:rPr>
          <w:sz w:val="22"/>
          <w:szCs w:val="22"/>
        </w:rPr>
        <w:t>процентов</w:t>
      </w:r>
      <w:r w:rsidRPr="008B7C93">
        <w:rPr>
          <w:sz w:val="22"/>
          <w:szCs w:val="22"/>
        </w:rPr>
        <w:t xml:space="preserve">) </w:t>
      </w:r>
      <w:r w:rsidR="00A954EB" w:rsidRPr="008B7C93">
        <w:rPr>
          <w:sz w:val="22"/>
          <w:szCs w:val="22"/>
        </w:rPr>
        <w:t>от</w:t>
      </w:r>
      <w:r w:rsidR="00C13834" w:rsidRPr="008B7C93">
        <w:rPr>
          <w:sz w:val="22"/>
          <w:szCs w:val="22"/>
        </w:rPr>
        <w:t xml:space="preserve"> начальной</w:t>
      </w:r>
      <w:r w:rsidR="00A954EB" w:rsidRPr="008B7C93">
        <w:rPr>
          <w:sz w:val="22"/>
          <w:szCs w:val="22"/>
        </w:rPr>
        <w:t xml:space="preserve"> цены продажи лота №</w:t>
      </w:r>
      <w:r w:rsidR="00C13834" w:rsidRPr="008B7C93">
        <w:rPr>
          <w:sz w:val="22"/>
          <w:szCs w:val="22"/>
        </w:rPr>
        <w:t xml:space="preserve"> 1</w:t>
      </w:r>
      <w:r w:rsidR="00D945FB" w:rsidRPr="008B7C93">
        <w:rPr>
          <w:sz w:val="22"/>
          <w:szCs w:val="22"/>
        </w:rPr>
        <w:t>,</w:t>
      </w:r>
      <w:r w:rsidR="00C13834" w:rsidRPr="008B7C93">
        <w:rPr>
          <w:sz w:val="22"/>
          <w:szCs w:val="22"/>
        </w:rPr>
        <w:t xml:space="preserve"> в</w:t>
      </w:r>
      <w:r w:rsidR="00D945FB" w:rsidRPr="008B7C93">
        <w:rPr>
          <w:sz w:val="22"/>
          <w:szCs w:val="22"/>
        </w:rPr>
        <w:t xml:space="preserve"> </w:t>
      </w:r>
      <w:r w:rsidRPr="008B7C93">
        <w:rPr>
          <w:sz w:val="22"/>
          <w:szCs w:val="22"/>
        </w:rPr>
        <w:t>счет обеспечения оплаты приобретаем</w:t>
      </w:r>
      <w:r w:rsidR="005005E8" w:rsidRPr="008B7C93">
        <w:rPr>
          <w:sz w:val="22"/>
          <w:szCs w:val="22"/>
        </w:rPr>
        <w:t>ого имущества</w:t>
      </w:r>
      <w:r w:rsidRPr="008B7C93">
        <w:rPr>
          <w:sz w:val="22"/>
          <w:szCs w:val="22"/>
        </w:rPr>
        <w:t>, принадлежащ</w:t>
      </w:r>
      <w:r w:rsidR="005005E8" w:rsidRPr="008B7C93">
        <w:rPr>
          <w:sz w:val="22"/>
          <w:szCs w:val="22"/>
        </w:rPr>
        <w:t>его</w:t>
      </w:r>
      <w:r w:rsidRPr="008B7C93">
        <w:rPr>
          <w:sz w:val="22"/>
          <w:szCs w:val="22"/>
        </w:rPr>
        <w:t xml:space="preserve"> </w:t>
      </w:r>
      <w:r w:rsidR="00873B87" w:rsidRPr="008B7C93">
        <w:rPr>
          <w:sz w:val="22"/>
          <w:szCs w:val="22"/>
        </w:rPr>
        <w:t>должник</w:t>
      </w:r>
      <w:r w:rsidR="00F204EB" w:rsidRPr="008B7C93">
        <w:rPr>
          <w:sz w:val="22"/>
          <w:szCs w:val="22"/>
        </w:rPr>
        <w:t>у</w:t>
      </w:r>
      <w:r w:rsidR="00AA1A72" w:rsidRPr="008B7C93">
        <w:rPr>
          <w:sz w:val="22"/>
          <w:szCs w:val="22"/>
        </w:rPr>
        <w:t>,</w:t>
      </w:r>
      <w:r w:rsidR="0005099F" w:rsidRPr="008B7C93">
        <w:rPr>
          <w:sz w:val="22"/>
          <w:szCs w:val="22"/>
        </w:rPr>
        <w:t xml:space="preserve"> </w:t>
      </w:r>
      <w:r w:rsidRPr="008B7C93">
        <w:rPr>
          <w:sz w:val="22"/>
          <w:szCs w:val="22"/>
        </w:rPr>
        <w:t>выставленн</w:t>
      </w:r>
      <w:r w:rsidR="005005E8" w:rsidRPr="008B7C93">
        <w:rPr>
          <w:sz w:val="22"/>
          <w:szCs w:val="22"/>
        </w:rPr>
        <w:t>ого</w:t>
      </w:r>
      <w:r w:rsidRPr="008B7C93">
        <w:rPr>
          <w:sz w:val="22"/>
          <w:szCs w:val="22"/>
        </w:rPr>
        <w:t xml:space="preserve"> на </w:t>
      </w:r>
      <w:r w:rsidR="00CF6250" w:rsidRPr="008B7C93">
        <w:rPr>
          <w:sz w:val="22"/>
          <w:szCs w:val="22"/>
        </w:rPr>
        <w:t>открытые электронные торги</w:t>
      </w:r>
      <w:r w:rsidR="00CF6250">
        <w:rPr>
          <w:sz w:val="22"/>
          <w:szCs w:val="22"/>
        </w:rPr>
        <w:t>.</w:t>
      </w:r>
    </w:p>
    <w:p w:rsidR="00962A23" w:rsidRPr="006554A6" w:rsidRDefault="00962A23">
      <w:pPr>
        <w:pStyle w:val="ConsNonformat"/>
        <w:rPr>
          <w:rFonts w:ascii="Times New Roman" w:hAnsi="Times New Roman" w:cs="Times New Roman"/>
          <w:color w:val="FF0000"/>
          <w:sz w:val="22"/>
          <w:szCs w:val="22"/>
        </w:rPr>
      </w:pPr>
    </w:p>
    <w:p w:rsidR="00962A23" w:rsidRPr="00873B87"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2. ОБЯЗАННОСТИ СТОРОН</w:t>
      </w:r>
    </w:p>
    <w:p w:rsidR="00075E47" w:rsidRPr="00873B87" w:rsidRDefault="00075E47" w:rsidP="00075E47">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2.1. Претендент обязан:</w:t>
      </w:r>
    </w:p>
    <w:p w:rsidR="00075E47" w:rsidRPr="00873B87" w:rsidRDefault="00075E47" w:rsidP="00075E47">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2.1.1. Обеспечить поступление указанных в п. 1.1 настоящего договора денежных средств до подачи заявки на участие в торгах.</w:t>
      </w:r>
    </w:p>
    <w:p w:rsidR="00075E47" w:rsidRPr="00873B87" w:rsidRDefault="00075E47" w:rsidP="00075E47">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2.1.2. В случае признания Претендента победителем торгов в день проведения результатов торгов подписать протокол о результатах торгов и заключить с Продавцом договор купли-продажи по приобретению указанного в п. 1.1 настоящего договора имущества, при этом перечисленный Претендентом задаток засчитывается Продавцом в счет оплаты по заключенному договору купли - продажи.</w:t>
      </w:r>
    </w:p>
    <w:p w:rsidR="00075E47" w:rsidRPr="00873B87" w:rsidRDefault="00075E47" w:rsidP="00075E47">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При отказе Претендента от подписания протокола о результатах торгов, отказе от заключения в установленный срок договора купли–продажи, а также при неоплате стоимости приобретенного имущества в срок, указанный в договоре купли-продажи, задаток, внесенный Претендентом, Продавцом не возвращается, а Претендент утрачивает право на приобретение имущества. </w:t>
      </w:r>
    </w:p>
    <w:p w:rsidR="00075E47" w:rsidRPr="00873B87" w:rsidRDefault="00075E47" w:rsidP="00075E47">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2.2. Организатор торгов обязан:</w:t>
      </w:r>
    </w:p>
    <w:p w:rsidR="00075E47" w:rsidRPr="00873B87" w:rsidRDefault="00075E47" w:rsidP="00075E47">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2.2.1. В случае отзыва Претендентом поданной заявки до окончания срока приема заявок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поступления уведомления об отзыве заявки на счет, указанный Претендентом.</w:t>
      </w:r>
    </w:p>
    <w:p w:rsidR="00075E47" w:rsidRPr="00873B87" w:rsidRDefault="00075E47" w:rsidP="00075E47">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2.2.2. В случае снятия предмета торгов (какого-либо из лотов) с торгов,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принятия решения об отмене торгов.</w:t>
      </w:r>
    </w:p>
    <w:p w:rsidR="00075E47" w:rsidRPr="00873B87" w:rsidRDefault="00075E47" w:rsidP="00075E47">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2.2.3. В случае принятия организатором торгов решения об отказе в допуске Претендента к участию в торгах вернуть задаток в 5 (Пяти) -</w:t>
      </w:r>
      <w:r>
        <w:rPr>
          <w:rFonts w:ascii="Times New Roman" w:hAnsi="Times New Roman" w:cs="Times New Roman"/>
          <w:sz w:val="22"/>
          <w:szCs w:val="22"/>
        </w:rPr>
        <w:t xml:space="preserve">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окончания срока приема заявок, если Претендент не исправил недостатки и в установленный срок не подал заявку на участие в торгах.</w:t>
      </w:r>
    </w:p>
    <w:p w:rsidR="00075E47" w:rsidRDefault="00075E47" w:rsidP="00075E47">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2.2.4. В случае непризнания Претендента победителем торгов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подведения итогов торгов.</w:t>
      </w:r>
      <w:r>
        <w:rPr>
          <w:rFonts w:ascii="Times New Roman" w:hAnsi="Times New Roman" w:cs="Times New Roman"/>
          <w:sz w:val="22"/>
          <w:szCs w:val="22"/>
        </w:rPr>
        <w:t xml:space="preserve"> </w:t>
      </w:r>
    </w:p>
    <w:p w:rsidR="00075E47" w:rsidRPr="00873B87" w:rsidRDefault="00075E47" w:rsidP="00075E47">
      <w:pPr>
        <w:pStyle w:val="ConsNormal"/>
        <w:ind w:firstLine="540"/>
        <w:jc w:val="both"/>
        <w:rPr>
          <w:rFonts w:ascii="Times New Roman" w:hAnsi="Times New Roman" w:cs="Times New Roman"/>
          <w:sz w:val="22"/>
          <w:szCs w:val="22"/>
        </w:rPr>
      </w:pPr>
      <w:r>
        <w:rPr>
          <w:rFonts w:ascii="Times New Roman" w:hAnsi="Times New Roman" w:cs="Times New Roman"/>
          <w:sz w:val="22"/>
          <w:szCs w:val="22"/>
        </w:rPr>
        <w:t xml:space="preserve">2.3. </w:t>
      </w:r>
      <w:r w:rsidRPr="00824673">
        <w:rPr>
          <w:rFonts w:ascii="Times New Roman" w:hAnsi="Times New Roman" w:cs="Times New Roman"/>
          <w:sz w:val="22"/>
          <w:szCs w:val="22"/>
        </w:rPr>
        <w:t xml:space="preserve">Возврат задатка осуществляется </w:t>
      </w:r>
      <w:r>
        <w:rPr>
          <w:rFonts w:ascii="Times New Roman" w:hAnsi="Times New Roman" w:cs="Times New Roman"/>
          <w:sz w:val="22"/>
          <w:szCs w:val="22"/>
        </w:rPr>
        <w:t>за минусом суммы</w:t>
      </w:r>
      <w:r w:rsidRPr="00824673">
        <w:rPr>
          <w:rFonts w:ascii="Times New Roman" w:hAnsi="Times New Roman" w:cs="Times New Roman"/>
          <w:sz w:val="22"/>
          <w:szCs w:val="22"/>
        </w:rPr>
        <w:t xml:space="preserve"> банковской комиссии за осуществление перевода.</w:t>
      </w:r>
    </w:p>
    <w:p w:rsidR="00962A23" w:rsidRPr="006554A6" w:rsidRDefault="00962A23">
      <w:pPr>
        <w:pStyle w:val="ConsNonformat"/>
        <w:rPr>
          <w:rFonts w:ascii="Times New Roman" w:hAnsi="Times New Roman" w:cs="Times New Roman"/>
          <w:color w:val="FF0000"/>
          <w:sz w:val="22"/>
          <w:szCs w:val="22"/>
        </w:rPr>
      </w:pPr>
    </w:p>
    <w:p w:rsidR="00962A23" w:rsidRPr="00873B87"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3. СРОК ДЕЙСТВИЯ ДОГОВОРА</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3.1. Настоящий договор вступает в силу со дня его подписания сторонами.</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3.2. Отношения между сторонами по настоящему договору прекращаются по исполнении ими всех условий настоящего договора и проведения полного взаиморасчета.</w:t>
      </w:r>
    </w:p>
    <w:p w:rsidR="009B0109" w:rsidRDefault="009B0109">
      <w:pPr>
        <w:pStyle w:val="ConsNormal"/>
        <w:ind w:firstLine="0"/>
        <w:jc w:val="center"/>
        <w:rPr>
          <w:rFonts w:ascii="Times New Roman" w:hAnsi="Times New Roman" w:cs="Times New Roman"/>
          <w:b/>
          <w:sz w:val="22"/>
          <w:szCs w:val="22"/>
        </w:rPr>
      </w:pPr>
    </w:p>
    <w:p w:rsidR="009B0109" w:rsidRDefault="009B0109">
      <w:pPr>
        <w:pStyle w:val="ConsNormal"/>
        <w:ind w:firstLine="0"/>
        <w:jc w:val="center"/>
        <w:rPr>
          <w:rFonts w:ascii="Times New Roman" w:hAnsi="Times New Roman" w:cs="Times New Roman"/>
          <w:b/>
          <w:sz w:val="22"/>
          <w:szCs w:val="22"/>
        </w:rPr>
      </w:pPr>
    </w:p>
    <w:p w:rsidR="00962A23" w:rsidRPr="00873B87"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4. ЗАКЛЮЧИТЕЛЬНЫЕ ПОЛОЖЕНИЯ</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4.1. Споры, возникающие при исполнении настоящего договора, разрешаются сторонами путем переговоров между собой, а в случае не достижения согласия передаются на рассмотрение Арбитражного суда </w:t>
      </w:r>
      <w:r w:rsidR="005005E8" w:rsidRPr="00873B87">
        <w:rPr>
          <w:rFonts w:ascii="Times New Roman" w:hAnsi="Times New Roman" w:cs="Times New Roman"/>
          <w:sz w:val="22"/>
          <w:szCs w:val="22"/>
        </w:rPr>
        <w:t>Свердловской</w:t>
      </w:r>
      <w:r w:rsidRPr="00873B87">
        <w:rPr>
          <w:rFonts w:ascii="Times New Roman" w:hAnsi="Times New Roman" w:cs="Times New Roman"/>
          <w:sz w:val="22"/>
          <w:szCs w:val="22"/>
        </w:rPr>
        <w:t xml:space="preserve"> области.</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4.2. Настоящий договор составлен в двух экземплярах, имеющих одинаковую юридическую силу, один из которых находится у </w:t>
      </w:r>
      <w:r w:rsidR="00204623" w:rsidRPr="00873B87">
        <w:rPr>
          <w:rFonts w:ascii="Times New Roman" w:hAnsi="Times New Roman" w:cs="Times New Roman"/>
          <w:sz w:val="22"/>
          <w:szCs w:val="22"/>
        </w:rPr>
        <w:t>Организатора торгов</w:t>
      </w:r>
      <w:r w:rsidRPr="00873B87">
        <w:rPr>
          <w:rFonts w:ascii="Times New Roman" w:hAnsi="Times New Roman" w:cs="Times New Roman"/>
          <w:sz w:val="22"/>
          <w:szCs w:val="22"/>
        </w:rPr>
        <w:t>, а другой - у Претендента.</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4.3. Во всем ином, что не предусмотрено настоящим договором, стороны руководствуются действующим законодательством РФ.</w:t>
      </w:r>
      <w:r w:rsidR="008C18AC" w:rsidRPr="008C18AC">
        <w:t xml:space="preserve"> </w:t>
      </w:r>
    </w:p>
    <w:p w:rsidR="00962A23" w:rsidRPr="00873B87" w:rsidRDefault="00962A23">
      <w:pPr>
        <w:pStyle w:val="ConsNonformat"/>
        <w:rPr>
          <w:rFonts w:ascii="Times New Roman" w:hAnsi="Times New Roman" w:cs="Times New Roman"/>
          <w:sz w:val="22"/>
          <w:szCs w:val="22"/>
        </w:rPr>
      </w:pPr>
    </w:p>
    <w:p w:rsidR="00962A23"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5. АДРЕСА И ПЛАТЕЖНЫЕ РЕКВИЗИТ</w:t>
      </w:r>
      <w:r w:rsidR="00202CB8">
        <w:rPr>
          <w:rFonts w:ascii="Times New Roman" w:hAnsi="Times New Roman" w:cs="Times New Roman"/>
          <w:b/>
          <w:sz w:val="22"/>
          <w:szCs w:val="22"/>
        </w:rPr>
        <w:t>Ы СТОРОН</w:t>
      </w:r>
    </w:p>
    <w:p w:rsidR="002D4182" w:rsidRDefault="002D4182">
      <w:pPr>
        <w:pStyle w:val="ConsNormal"/>
        <w:ind w:firstLine="0"/>
        <w:jc w:val="center"/>
        <w:rPr>
          <w:rFonts w:ascii="Times New Roman" w:hAnsi="Times New Roman" w:cs="Times New Roman"/>
          <w:b/>
          <w:sz w:val="22"/>
          <w:szCs w:val="22"/>
        </w:rPr>
      </w:pPr>
    </w:p>
    <w:p w:rsidR="002D4182" w:rsidRDefault="002D4182">
      <w:pPr>
        <w:pStyle w:val="ConsNormal"/>
        <w:ind w:firstLine="0"/>
        <w:jc w:val="center"/>
        <w:rPr>
          <w:rFonts w:ascii="Times New Roman" w:hAnsi="Times New Roman" w:cs="Times New Roman"/>
          <w:b/>
          <w:sz w:val="22"/>
          <w:szCs w:val="22"/>
        </w:rPr>
      </w:pPr>
    </w:p>
    <w:p w:rsidR="002D4182" w:rsidRDefault="002D4182" w:rsidP="002D4182">
      <w:r>
        <w:rPr>
          <w:b/>
          <w:sz w:val="22"/>
          <w:szCs w:val="22"/>
          <w:lang w:eastAsia="ru-RU"/>
        </w:rPr>
        <w:t>Организатор торгов</w:t>
      </w:r>
      <w:r w:rsidRPr="00202CB8">
        <w:rPr>
          <w:b/>
          <w:sz w:val="22"/>
          <w:szCs w:val="22"/>
          <w:lang w:eastAsia="ru-RU"/>
        </w:rPr>
        <w:t>:</w:t>
      </w:r>
      <w:r w:rsidRPr="000C307D">
        <w:t xml:space="preserve"> </w:t>
      </w:r>
    </w:p>
    <w:p w:rsidR="00D80C6F" w:rsidRPr="009C4353" w:rsidRDefault="00D80C6F" w:rsidP="00D80C6F">
      <w:pPr>
        <w:pStyle w:val="Preformat"/>
        <w:jc w:val="both"/>
        <w:rPr>
          <w:rFonts w:ascii="Times New Roman" w:hAnsi="Times New Roman"/>
          <w:sz w:val="22"/>
          <w:szCs w:val="22"/>
        </w:rPr>
      </w:pPr>
      <w:proofErr w:type="spellStart"/>
      <w:r w:rsidRPr="009C4353">
        <w:rPr>
          <w:rFonts w:ascii="Times New Roman" w:hAnsi="Times New Roman"/>
          <w:sz w:val="22"/>
          <w:szCs w:val="22"/>
        </w:rPr>
        <w:t>Горолова</w:t>
      </w:r>
      <w:proofErr w:type="spellEnd"/>
      <w:r w:rsidRPr="009C4353">
        <w:rPr>
          <w:rFonts w:ascii="Times New Roman" w:hAnsi="Times New Roman"/>
          <w:sz w:val="22"/>
          <w:szCs w:val="22"/>
        </w:rPr>
        <w:t xml:space="preserve"> Руслана </w:t>
      </w:r>
      <w:proofErr w:type="spellStart"/>
      <w:r w:rsidRPr="009C4353">
        <w:rPr>
          <w:rFonts w:ascii="Times New Roman" w:hAnsi="Times New Roman"/>
          <w:sz w:val="22"/>
          <w:szCs w:val="22"/>
        </w:rPr>
        <w:t>Курбановича</w:t>
      </w:r>
      <w:proofErr w:type="spellEnd"/>
      <w:r w:rsidRPr="009C4353">
        <w:rPr>
          <w:rFonts w:ascii="Times New Roman" w:hAnsi="Times New Roman"/>
          <w:sz w:val="22"/>
          <w:szCs w:val="22"/>
        </w:rPr>
        <w:t xml:space="preserve"> (27.02.1981 г.р., СНИЛС 133-775-078 72, ИНН 055200701621, Ханты-Мансийский автономный округ – Югра, г. Нижневартовск, ул. Салманова д. 3 кв. 350) - Власов Николай Леонидович, действующий на основании</w:t>
      </w:r>
      <w:r w:rsidRPr="009C4353">
        <w:rPr>
          <w:rFonts w:ascii="Times New Roman" w:hAnsi="Times New Roman"/>
          <w:color w:val="FF0000"/>
          <w:sz w:val="22"/>
          <w:szCs w:val="22"/>
        </w:rPr>
        <w:t xml:space="preserve"> </w:t>
      </w:r>
      <w:r w:rsidRPr="009C4353">
        <w:rPr>
          <w:rFonts w:ascii="Times New Roman" w:hAnsi="Times New Roman"/>
          <w:sz w:val="22"/>
          <w:szCs w:val="22"/>
        </w:rPr>
        <w:t xml:space="preserve">Решения Арбитражного Ханты-Мансийского автономного округа – Югры 28.04.2025 по делу А75-4678/2025, </w:t>
      </w:r>
    </w:p>
    <w:p w:rsidR="002D4182" w:rsidRPr="00617761" w:rsidRDefault="00D80C6F" w:rsidP="00D80C6F">
      <w:pPr>
        <w:pStyle w:val="Preformat"/>
        <w:jc w:val="both"/>
        <w:rPr>
          <w:rFonts w:ascii="Times New Roman" w:hAnsi="Times New Roman"/>
          <w:sz w:val="22"/>
          <w:szCs w:val="22"/>
        </w:rPr>
      </w:pPr>
      <w:r w:rsidRPr="009C4353">
        <w:rPr>
          <w:rFonts w:ascii="Times New Roman" w:hAnsi="Times New Roman"/>
          <w:sz w:val="22"/>
          <w:szCs w:val="22"/>
        </w:rPr>
        <w:t xml:space="preserve">Тел. +79221836193, </w:t>
      </w:r>
      <w:proofErr w:type="spellStart"/>
      <w:r w:rsidRPr="009C4353">
        <w:rPr>
          <w:rFonts w:ascii="Times New Roman" w:hAnsi="Times New Roman"/>
          <w:sz w:val="22"/>
          <w:szCs w:val="22"/>
        </w:rPr>
        <w:t>эл.почта</w:t>
      </w:r>
      <w:proofErr w:type="spellEnd"/>
      <w:r>
        <w:rPr>
          <w:rFonts w:ascii="Times New Roman" w:hAnsi="Times New Roman"/>
          <w:sz w:val="22"/>
          <w:szCs w:val="22"/>
        </w:rPr>
        <w:t>:</w:t>
      </w:r>
      <w:r w:rsidRPr="009C4353">
        <w:rPr>
          <w:rFonts w:ascii="Times New Roman" w:hAnsi="Times New Roman"/>
          <w:sz w:val="22"/>
          <w:szCs w:val="22"/>
        </w:rPr>
        <w:t xml:space="preserve"> </w:t>
      </w:r>
      <w:proofErr w:type="spellStart"/>
      <w:r w:rsidRPr="009C4353">
        <w:rPr>
          <w:rFonts w:ascii="Times New Roman" w:hAnsi="Times New Roman"/>
          <w:sz w:val="22"/>
          <w:szCs w:val="22"/>
          <w:lang w:val="en-US"/>
        </w:rPr>
        <w:t>nikos</w:t>
      </w:r>
      <w:proofErr w:type="spellEnd"/>
      <w:r w:rsidRPr="009C4353">
        <w:rPr>
          <w:rFonts w:ascii="Times New Roman" w:hAnsi="Times New Roman"/>
          <w:sz w:val="22"/>
          <w:szCs w:val="22"/>
        </w:rPr>
        <w:t>42@</w:t>
      </w:r>
      <w:r w:rsidRPr="009C4353">
        <w:rPr>
          <w:rFonts w:ascii="Times New Roman" w:hAnsi="Times New Roman"/>
          <w:sz w:val="22"/>
          <w:szCs w:val="22"/>
          <w:lang w:val="en-US"/>
        </w:rPr>
        <w:t>rambler</w:t>
      </w:r>
      <w:r w:rsidRPr="009C4353">
        <w:rPr>
          <w:rFonts w:ascii="Times New Roman" w:hAnsi="Times New Roman"/>
          <w:sz w:val="22"/>
          <w:szCs w:val="22"/>
        </w:rPr>
        <w:t>.</w:t>
      </w:r>
      <w:proofErr w:type="spellStart"/>
      <w:r w:rsidRPr="009C4353">
        <w:rPr>
          <w:rFonts w:ascii="Times New Roman" w:hAnsi="Times New Roman"/>
          <w:sz w:val="22"/>
          <w:szCs w:val="22"/>
          <w:lang w:val="en-US"/>
        </w:rPr>
        <w:t>ru</w:t>
      </w:r>
      <w:proofErr w:type="spellEnd"/>
    </w:p>
    <w:p w:rsidR="002D4182" w:rsidRPr="00AD3ACB" w:rsidRDefault="002D4182" w:rsidP="002D4182">
      <w:pPr>
        <w:pStyle w:val="Preformat"/>
        <w:pBdr>
          <w:bottom w:val="single" w:sz="12" w:space="1" w:color="auto"/>
        </w:pBdr>
        <w:jc w:val="both"/>
        <w:rPr>
          <w:rFonts w:ascii="Times New Roman" w:hAnsi="Times New Roman"/>
          <w:sz w:val="22"/>
          <w:szCs w:val="22"/>
        </w:rPr>
      </w:pPr>
    </w:p>
    <w:p w:rsidR="002D4182" w:rsidRDefault="002D4182" w:rsidP="002D4182">
      <w:pPr>
        <w:pStyle w:val="Preformat"/>
        <w:pBdr>
          <w:bottom w:val="single" w:sz="12" w:space="1" w:color="auto"/>
        </w:pBdr>
        <w:jc w:val="both"/>
        <w:rPr>
          <w:rFonts w:ascii="Times New Roman" w:hAnsi="Times New Roman"/>
          <w:sz w:val="22"/>
          <w:szCs w:val="22"/>
        </w:rPr>
      </w:pPr>
    </w:p>
    <w:p w:rsidR="00AA1A72" w:rsidRPr="000C307D" w:rsidRDefault="00617761" w:rsidP="002D4182">
      <w:pPr>
        <w:pStyle w:val="Preformat"/>
        <w:pBdr>
          <w:bottom w:val="single" w:sz="12" w:space="1" w:color="auto"/>
        </w:pBdr>
        <w:jc w:val="both"/>
        <w:rPr>
          <w:rFonts w:ascii="Times New Roman" w:hAnsi="Times New Roman"/>
          <w:sz w:val="22"/>
          <w:szCs w:val="22"/>
        </w:rPr>
      </w:pPr>
      <w:r>
        <w:rPr>
          <w:rFonts w:ascii="Times New Roman" w:hAnsi="Times New Roman"/>
          <w:sz w:val="22"/>
          <w:szCs w:val="22"/>
        </w:rPr>
        <w:t>Власов Николай Леонидович</w:t>
      </w:r>
    </w:p>
    <w:p w:rsidR="002D4182" w:rsidRPr="000C307D" w:rsidRDefault="002D4182" w:rsidP="002D4182">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rsidR="002D4182" w:rsidRDefault="002D4182" w:rsidP="002D4182">
      <w:pPr>
        <w:pStyle w:val="Preformat"/>
        <w:jc w:val="both"/>
        <w:rPr>
          <w:rFonts w:ascii="Times New Roman" w:hAnsi="Times New Roman"/>
          <w:sz w:val="22"/>
          <w:szCs w:val="22"/>
        </w:rPr>
      </w:pPr>
    </w:p>
    <w:p w:rsidR="002D4182" w:rsidRPr="000C307D" w:rsidRDefault="002D4182" w:rsidP="002D4182">
      <w:pPr>
        <w:pStyle w:val="Preformat"/>
        <w:jc w:val="both"/>
        <w:rPr>
          <w:rFonts w:ascii="Times New Roman" w:hAnsi="Times New Roman"/>
          <w:sz w:val="22"/>
          <w:szCs w:val="22"/>
        </w:rPr>
      </w:pPr>
    </w:p>
    <w:p w:rsidR="002D4182" w:rsidRDefault="002D4182" w:rsidP="002D4182">
      <w:pPr>
        <w:pStyle w:val="Preformat"/>
        <w:jc w:val="both"/>
        <w:rPr>
          <w:rFonts w:ascii="Times New Roman" w:hAnsi="Times New Roman"/>
          <w:b/>
          <w:sz w:val="22"/>
          <w:szCs w:val="22"/>
        </w:rPr>
      </w:pPr>
      <w:r w:rsidRPr="000C307D">
        <w:rPr>
          <w:rFonts w:ascii="Times New Roman" w:hAnsi="Times New Roman"/>
          <w:b/>
          <w:sz w:val="22"/>
          <w:szCs w:val="22"/>
        </w:rPr>
        <w:t>Покупатель:</w:t>
      </w:r>
    </w:p>
    <w:p w:rsidR="002D4182" w:rsidRPr="00AD3ACB" w:rsidRDefault="00F204EB" w:rsidP="002D4182">
      <w:pPr>
        <w:suppressAutoHyphens w:val="0"/>
        <w:snapToGrid w:val="0"/>
        <w:rPr>
          <w:b/>
          <w:sz w:val="22"/>
          <w:szCs w:val="22"/>
          <w:lang w:eastAsia="ru-RU"/>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4182" w:rsidRPr="000C307D" w:rsidRDefault="002D4182" w:rsidP="002D4182">
      <w:pPr>
        <w:rPr>
          <w:sz w:val="22"/>
          <w:szCs w:val="22"/>
        </w:rPr>
      </w:pPr>
    </w:p>
    <w:p w:rsidR="002D4182" w:rsidRDefault="002D4182" w:rsidP="002D4182">
      <w:pPr>
        <w:pStyle w:val="Preformat"/>
        <w:pBdr>
          <w:bottom w:val="single" w:sz="12" w:space="1" w:color="auto"/>
        </w:pBdr>
        <w:jc w:val="both"/>
        <w:rPr>
          <w:rFonts w:ascii="Times New Roman" w:hAnsi="Times New Roman"/>
          <w:sz w:val="22"/>
          <w:szCs w:val="22"/>
        </w:rPr>
      </w:pPr>
    </w:p>
    <w:p w:rsidR="002D4182" w:rsidRPr="000C307D" w:rsidRDefault="002D4182" w:rsidP="002D4182">
      <w:pPr>
        <w:pStyle w:val="Preformat"/>
        <w:pBdr>
          <w:bottom w:val="single" w:sz="12" w:space="1" w:color="auto"/>
        </w:pBdr>
        <w:jc w:val="both"/>
        <w:rPr>
          <w:rFonts w:ascii="Times New Roman" w:hAnsi="Times New Roman"/>
          <w:sz w:val="22"/>
          <w:szCs w:val="22"/>
        </w:rPr>
      </w:pPr>
    </w:p>
    <w:p w:rsidR="002D4182" w:rsidRPr="000C307D" w:rsidRDefault="002D4182" w:rsidP="002D4182">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rsidR="002D4182" w:rsidRPr="000C307D" w:rsidRDefault="002D4182" w:rsidP="002D4182">
      <w:pPr>
        <w:pStyle w:val="Preformat"/>
        <w:jc w:val="both"/>
        <w:rPr>
          <w:rFonts w:ascii="Times New Roman" w:hAnsi="Times New Roman"/>
          <w:sz w:val="22"/>
          <w:szCs w:val="22"/>
        </w:rPr>
      </w:pPr>
    </w:p>
    <w:p w:rsidR="002D4182" w:rsidRPr="003C6578" w:rsidRDefault="002D4182" w:rsidP="002D4182">
      <w:pPr>
        <w:pStyle w:val="PlainText"/>
        <w:rPr>
          <w:rFonts w:ascii="Times New Roman" w:hAnsi="Times New Roman"/>
          <w:b/>
          <w:color w:val="FF0000"/>
          <w:sz w:val="22"/>
        </w:rPr>
      </w:pPr>
    </w:p>
    <w:p w:rsidR="00962A23" w:rsidRPr="00202CB8" w:rsidRDefault="00962A23" w:rsidP="00202CB8"/>
    <w:sectPr w:rsidR="00962A23" w:rsidRPr="00202CB8">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oNotTrackMoves/>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54EB"/>
    <w:rsid w:val="00013BA6"/>
    <w:rsid w:val="0002334F"/>
    <w:rsid w:val="0005099F"/>
    <w:rsid w:val="00075E47"/>
    <w:rsid w:val="000B7835"/>
    <w:rsid w:val="001B18A0"/>
    <w:rsid w:val="00202CB8"/>
    <w:rsid w:val="00204623"/>
    <w:rsid w:val="00230B1A"/>
    <w:rsid w:val="002D4182"/>
    <w:rsid w:val="002D75EA"/>
    <w:rsid w:val="00491E3F"/>
    <w:rsid w:val="005005E8"/>
    <w:rsid w:val="00564A88"/>
    <w:rsid w:val="005B20DB"/>
    <w:rsid w:val="005B6E3B"/>
    <w:rsid w:val="0061603B"/>
    <w:rsid w:val="00617761"/>
    <w:rsid w:val="00653EAA"/>
    <w:rsid w:val="006554A6"/>
    <w:rsid w:val="006A6CD5"/>
    <w:rsid w:val="006F2865"/>
    <w:rsid w:val="00787237"/>
    <w:rsid w:val="008136B4"/>
    <w:rsid w:val="0083340A"/>
    <w:rsid w:val="00847458"/>
    <w:rsid w:val="00873B87"/>
    <w:rsid w:val="008B7C93"/>
    <w:rsid w:val="008C0FD5"/>
    <w:rsid w:val="008C18AC"/>
    <w:rsid w:val="008D05FF"/>
    <w:rsid w:val="00962A23"/>
    <w:rsid w:val="009B0109"/>
    <w:rsid w:val="009B0AB1"/>
    <w:rsid w:val="009C348B"/>
    <w:rsid w:val="00A41D43"/>
    <w:rsid w:val="00A8266D"/>
    <w:rsid w:val="00A8393E"/>
    <w:rsid w:val="00A954EB"/>
    <w:rsid w:val="00AA1A72"/>
    <w:rsid w:val="00AD51FF"/>
    <w:rsid w:val="00BE5B07"/>
    <w:rsid w:val="00C13834"/>
    <w:rsid w:val="00C53BD3"/>
    <w:rsid w:val="00CF6250"/>
    <w:rsid w:val="00D13223"/>
    <w:rsid w:val="00D20D59"/>
    <w:rsid w:val="00D80C6F"/>
    <w:rsid w:val="00D945FB"/>
    <w:rsid w:val="00E32487"/>
    <w:rsid w:val="00E94BDE"/>
    <w:rsid w:val="00F070B9"/>
    <w:rsid w:val="00F204EB"/>
    <w:rsid w:val="00FB4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15:docId w15:val="{B241374E-A85C-4E32-86F8-3BCDB6DF1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val="ru-RU" w:eastAsia="ar-SA"/>
    </w:rPr>
  </w:style>
  <w:style w:type="paragraph" w:styleId="Heading4">
    <w:name w:val="heading 4"/>
    <w:basedOn w:val="Normal"/>
    <w:next w:val="Normal"/>
    <w:qFormat/>
    <w:pPr>
      <w:keepNext/>
      <w:numPr>
        <w:ilvl w:val="3"/>
        <w:numId w:val="1"/>
      </w:numPr>
      <w:jc w:val="both"/>
      <w:outlineLvl w:val="3"/>
    </w:pPr>
    <w:rPr>
      <w:b/>
      <w:sz w:val="22"/>
      <w:szCs w:val="20"/>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Absatz-Standardschriftart">
    <w:name w:val="Absatz-Standardschriftart"/>
  </w:style>
  <w:style w:type="character" w:customStyle="1" w:styleId="1">
    <w:name w:val="Основной шрифт абзаца1"/>
  </w:style>
  <w:style w:type="paragraph" w:styleId="Title">
    <w:name w:val="Title"/>
    <w:basedOn w:val="Normal"/>
    <w:next w:val="BodyText"/>
    <w:pPr>
      <w:keepNext/>
      <w:spacing w:before="240" w:after="120"/>
    </w:pPr>
    <w:rPr>
      <w:rFonts w:ascii="Arial" w:eastAsia="SimSun" w:hAnsi="Arial" w:cs="Tahoma"/>
      <w:sz w:val="28"/>
      <w:szCs w:val="28"/>
    </w:rPr>
  </w:style>
  <w:style w:type="paragraph" w:styleId="BodyText">
    <w:name w:val="Body Text"/>
    <w:basedOn w:val="Normal"/>
    <w:pPr>
      <w:widowControl w:val="0"/>
      <w:jc w:val="both"/>
    </w:pPr>
    <w:rPr>
      <w:szCs w:val="20"/>
    </w:rPr>
  </w:style>
  <w:style w:type="paragraph" w:styleId="List">
    <w:name w:val="List"/>
    <w:basedOn w:val="BodyText"/>
    <w:rPr>
      <w:rFonts w:cs="Tahoma"/>
    </w:rPr>
  </w:style>
  <w:style w:type="paragraph" w:customStyle="1" w:styleId="10">
    <w:name w:val="Название1"/>
    <w:basedOn w:val="Normal"/>
    <w:pPr>
      <w:suppressLineNumbers/>
      <w:spacing w:before="120" w:after="120"/>
    </w:pPr>
    <w:rPr>
      <w:rFonts w:cs="Tahoma"/>
      <w:i/>
      <w:iCs/>
    </w:rPr>
  </w:style>
  <w:style w:type="paragraph" w:customStyle="1" w:styleId="11">
    <w:name w:val="Указатель1"/>
    <w:basedOn w:val="Normal"/>
    <w:pPr>
      <w:suppressLineNumbers/>
    </w:pPr>
    <w:rPr>
      <w:rFonts w:cs="Tahoma"/>
    </w:rPr>
  </w:style>
  <w:style w:type="paragraph" w:customStyle="1" w:styleId="ConsNormal">
    <w:name w:val="ConsNormal"/>
    <w:pPr>
      <w:suppressAutoHyphens/>
      <w:autoSpaceDE w:val="0"/>
      <w:ind w:firstLine="720"/>
    </w:pPr>
    <w:rPr>
      <w:rFonts w:ascii="Arial" w:eastAsia="Arial" w:hAnsi="Arial" w:cs="Arial"/>
      <w:lang w:val="ru-RU" w:eastAsia="ar-SA"/>
    </w:rPr>
  </w:style>
  <w:style w:type="paragraph" w:customStyle="1" w:styleId="ConsNonformat">
    <w:name w:val="ConsNonformat"/>
    <w:pPr>
      <w:suppressAutoHyphens/>
      <w:autoSpaceDE w:val="0"/>
    </w:pPr>
    <w:rPr>
      <w:rFonts w:ascii="Courier New" w:eastAsia="Arial" w:hAnsi="Courier New" w:cs="Courier New"/>
      <w:lang w:val="ru-RU" w:eastAsia="ar-SA"/>
    </w:rPr>
  </w:style>
  <w:style w:type="paragraph" w:customStyle="1" w:styleId="ConsTitle">
    <w:name w:val="ConsTitle"/>
    <w:pPr>
      <w:suppressAutoHyphens/>
      <w:autoSpaceDE w:val="0"/>
    </w:pPr>
    <w:rPr>
      <w:rFonts w:ascii="Arial" w:eastAsia="Arial" w:hAnsi="Arial" w:cs="Arial"/>
      <w:b/>
      <w:bCs/>
      <w:sz w:val="16"/>
      <w:szCs w:val="16"/>
      <w:lang w:val="ru-RU" w:eastAsia="ar-SA"/>
    </w:rPr>
  </w:style>
  <w:style w:type="paragraph" w:customStyle="1" w:styleId="12">
    <w:name w:val="Текст1"/>
    <w:basedOn w:val="Normal"/>
    <w:rPr>
      <w:rFonts w:ascii="Courier New" w:hAnsi="Courier New"/>
      <w:sz w:val="20"/>
    </w:rPr>
  </w:style>
  <w:style w:type="paragraph" w:styleId="Title0">
    <w:name w:val="Title"/>
    <w:basedOn w:val="Normal"/>
    <w:next w:val="Subtitle"/>
    <w:qFormat/>
    <w:pPr>
      <w:jc w:val="center"/>
    </w:pPr>
    <w:rPr>
      <w:b/>
      <w:szCs w:val="20"/>
    </w:rPr>
  </w:style>
  <w:style w:type="paragraph" w:styleId="Subtitle">
    <w:name w:val="Subtitle"/>
    <w:basedOn w:val="Title"/>
    <w:next w:val="BodyText"/>
    <w:qFormat/>
    <w:pPr>
      <w:jc w:val="center"/>
    </w:pPr>
    <w:rPr>
      <w:i/>
      <w:iCs/>
    </w:rPr>
  </w:style>
  <w:style w:type="paragraph" w:styleId="BalloonText">
    <w:name w:val="Balloon Text"/>
    <w:basedOn w:val="Normal"/>
    <w:rPr>
      <w:rFonts w:ascii="Tahoma" w:hAnsi="Tahoma" w:cs="Tahoma"/>
      <w:sz w:val="16"/>
      <w:szCs w:val="16"/>
    </w:rPr>
  </w:style>
  <w:style w:type="paragraph" w:customStyle="1" w:styleId="21">
    <w:name w:val="Основной текст с отступом 21"/>
    <w:basedOn w:val="Normal"/>
    <w:pPr>
      <w:spacing w:after="120" w:line="480" w:lineRule="auto"/>
      <w:ind w:left="283"/>
    </w:pPr>
  </w:style>
  <w:style w:type="paragraph" w:customStyle="1" w:styleId="CharCharCharChar">
    <w:name w:val=" Char Char Знак Знак Char Char Знак Знак Знак Знак Знак Знак Знак Знак Знак Знак Знак Знак"/>
    <w:basedOn w:val="Normal"/>
    <w:rPr>
      <w:rFonts w:ascii="Verdana" w:hAnsi="Verdana" w:cs="Verdana"/>
      <w:sz w:val="20"/>
      <w:szCs w:val="20"/>
      <w:lang w:val="en-US"/>
    </w:rPr>
  </w:style>
  <w:style w:type="paragraph" w:customStyle="1" w:styleId="a">
    <w:name w:val="Содержимое таблицы"/>
    <w:basedOn w:val="Normal"/>
    <w:pPr>
      <w:suppressLineNumbers/>
    </w:pPr>
  </w:style>
  <w:style w:type="paragraph" w:customStyle="1" w:styleId="a0">
    <w:name w:val="Заголовок таблицы"/>
    <w:basedOn w:val="a"/>
    <w:pPr>
      <w:jc w:val="center"/>
    </w:pPr>
    <w:rPr>
      <w:b/>
      <w:bCs/>
    </w:rPr>
  </w:style>
  <w:style w:type="paragraph" w:customStyle="1" w:styleId="a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rsid w:val="00564A88"/>
    <w:pPr>
      <w:suppressAutoHyphens w:val="0"/>
    </w:pPr>
    <w:rPr>
      <w:rFonts w:ascii="Verdana" w:hAnsi="Verdana" w:cs="Verdana"/>
      <w:sz w:val="20"/>
      <w:szCs w:val="20"/>
      <w:lang w:val="en-US" w:eastAsia="en-US"/>
    </w:rPr>
  </w:style>
  <w:style w:type="paragraph" w:customStyle="1" w:styleId="CharCharCharChar0">
    <w:name w:val="Char Char Знак Знак Char Char Знак Знак Знак Знак Знак Знак Знак Знак Знак Знак Знак Знак"/>
    <w:basedOn w:val="Normal"/>
    <w:rsid w:val="00013BA6"/>
    <w:pPr>
      <w:suppressAutoHyphens w:val="0"/>
    </w:pPr>
    <w:rPr>
      <w:rFonts w:ascii="Verdana" w:hAnsi="Verdana" w:cs="Verdana"/>
      <w:sz w:val="20"/>
      <w:szCs w:val="20"/>
      <w:lang w:val="en-US" w:eastAsia="en-US"/>
    </w:rPr>
  </w:style>
  <w:style w:type="paragraph" w:styleId="PlainText">
    <w:name w:val="Plain Text"/>
    <w:basedOn w:val="Normal"/>
    <w:link w:val="PlainTextChar"/>
    <w:rsid w:val="002D4182"/>
    <w:pPr>
      <w:suppressAutoHyphens w:val="0"/>
    </w:pPr>
    <w:rPr>
      <w:rFonts w:ascii="Courier New" w:hAnsi="Courier New"/>
      <w:sz w:val="20"/>
      <w:szCs w:val="20"/>
      <w:lang w:val="x-none" w:eastAsia="x-none"/>
    </w:rPr>
  </w:style>
  <w:style w:type="character" w:customStyle="1" w:styleId="PlainTextChar">
    <w:name w:val="Plain Text Char"/>
    <w:link w:val="PlainText"/>
    <w:rsid w:val="002D4182"/>
    <w:rPr>
      <w:rFonts w:ascii="Courier New" w:hAnsi="Courier New"/>
    </w:rPr>
  </w:style>
  <w:style w:type="paragraph" w:customStyle="1" w:styleId="Preformat">
    <w:name w:val="Preformat"/>
    <w:rsid w:val="002D4182"/>
    <w:rPr>
      <w:rFonts w:ascii="Courier New" w:hAnsi="Courier New"/>
      <w:snapToGrid w:val="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4217</Characters>
  <Application>Microsoft Office Word</Application>
  <DocSecurity>4</DocSecurity>
  <Lines>35</Lines>
  <Paragraphs>9</Paragraphs>
  <ScaleCrop>false</ScaleCrop>
  <HeadingPairs>
    <vt:vector size="2" baseType="variant">
      <vt:variant>
        <vt:lpstr>Название</vt:lpstr>
      </vt:variant>
      <vt:variant>
        <vt:i4>1</vt:i4>
      </vt:variant>
    </vt:vector>
  </HeadingPairs>
  <TitlesOfParts>
    <vt:vector size="1" baseType="lpstr">
      <vt:lpstr>ДОГОВОР О ЗАДАТКЕ № ____</vt:lpstr>
    </vt:vector>
  </TitlesOfParts>
  <Company>WIN7XP</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dc:title>
  <dc:subject/>
  <dc:creator>User</dc:creator>
  <cp:keywords/>
  <cp:lastModifiedBy>word</cp:lastModifiedBy>
  <cp:revision>2</cp:revision>
  <cp:lastPrinted>2010-05-24T17:48:00Z</cp:lastPrinted>
  <dcterms:created xsi:type="dcterms:W3CDTF">2025-10-03T05:22:00Z</dcterms:created>
  <dcterms:modified xsi:type="dcterms:W3CDTF">2025-10-03T05:22:00Z</dcterms:modified>
</cp:coreProperties>
</file>