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>Договор № _____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bCs/>
          <w:color w:val="26282F"/>
          <w:sz w:val="24"/>
          <w:szCs w:val="24"/>
          <w:lang w:eastAsia="ru-RU"/>
        </w:rPr>
        <w:t xml:space="preserve">купли-продажи </w:t>
      </w:r>
    </w:p>
    <w:tbl>
      <w:tblPr>
        <w:tblW w:w="1024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25"/>
        <w:gridCol w:w="4917"/>
      </w:tblGrid>
      <w:tr w:rsidR="007A5082" w:rsidRPr="007A5082" w:rsidTr="005A73FA">
        <w:tc>
          <w:tcPr>
            <w:tcW w:w="5325" w:type="dxa"/>
            <w:tcBorders>
              <w:top w:val="nil"/>
              <w:left w:val="nil"/>
              <w:bottom w:val="nil"/>
              <w:right w:val="nil"/>
            </w:tcBorders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г. Павлово </w:t>
            </w:r>
          </w:p>
        </w:tc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___________________ 20___</w:t>
            </w:r>
            <w:r w:rsidRPr="007A5082">
              <w:rPr>
                <w:rFonts w:ascii="Times New Roman" w:eastAsia="Times New Roman" w:hAnsi="Times New Roman" w:cs="Times New Roman"/>
                <w:b/>
                <w:bCs/>
                <w:color w:val="26282F"/>
                <w:sz w:val="24"/>
                <w:szCs w:val="24"/>
                <w:lang w:eastAsia="ru-RU"/>
              </w:rPr>
              <w:t xml:space="preserve"> </w:t>
            </w:r>
            <w:r w:rsidRPr="007A5082">
              <w:rPr>
                <w:rFonts w:ascii="Times New Roman" w:eastAsia="Times New Roman" w:hAnsi="Times New Roman" w:cs="Times New Roman"/>
                <w:bCs/>
                <w:color w:val="26282F"/>
                <w:sz w:val="24"/>
                <w:szCs w:val="24"/>
                <w:lang w:eastAsia="ru-RU"/>
              </w:rPr>
              <w:t>г.</w:t>
            </w:r>
          </w:p>
        </w:tc>
      </w:tr>
    </w:tbl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Финансовый управляющий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 </w:t>
      </w:r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гражданина 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Кулакова Романа Александровича (дата рождения - 07.09.1978 г., ИНН 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525203865252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СНИЛС 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018-647-890 89</w:t>
      </w:r>
      <w:r w:rsidRPr="007A5082">
        <w:rPr>
          <w:rFonts w:ascii="Times New Roman" w:eastAsia="Times New Roman" w:hAnsi="Times New Roman" w:cs="Times New Roman"/>
          <w:bCs/>
          <w:iCs/>
          <w:color w:val="000000"/>
          <w:spacing w:val="1"/>
          <w:kern w:val="1"/>
          <w:sz w:val="24"/>
          <w:szCs w:val="24"/>
          <w:lang w:eastAsia="ar-SA"/>
        </w:rPr>
        <w:t xml:space="preserve">, адрес регистр.: </w:t>
      </w:r>
      <w:r w:rsidRPr="007A5082">
        <w:rPr>
          <w:rFonts w:ascii="Times New Roman" w:eastAsia="Times New Roman" w:hAnsi="Times New Roman" w:cs="Arial"/>
          <w:iCs/>
          <w:sz w:val="24"/>
          <w:szCs w:val="24"/>
          <w:lang w:eastAsia="ru-RU"/>
        </w:rPr>
        <w:t>Нижегородская обл., Павловский р-он, г. Павлово, ул. Новая, д. 18, кв. 86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 xml:space="preserve">) </w:t>
      </w:r>
      <w:proofErr w:type="spellStart"/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>Куляскин</w:t>
      </w:r>
      <w:proofErr w:type="spellEnd"/>
      <w:r w:rsidRPr="007A5082">
        <w:rPr>
          <w:rFonts w:ascii="Times New Roman" w:eastAsia="Times New Roman" w:hAnsi="Times New Roman" w:cs="Times New Roman"/>
          <w:b/>
          <w:bCs/>
          <w:color w:val="000000"/>
          <w:spacing w:val="1"/>
          <w:kern w:val="1"/>
          <w:sz w:val="24"/>
          <w:szCs w:val="24"/>
          <w:lang w:eastAsia="ar-SA"/>
        </w:rPr>
        <w:t xml:space="preserve"> Юрий Викторович</w:t>
      </w:r>
      <w:r w:rsidRPr="007A5082">
        <w:rPr>
          <w:rFonts w:ascii="Times New Roman" w:eastAsia="Times New Roman" w:hAnsi="Times New Roman" w:cs="Times New Roman"/>
          <w:bCs/>
          <w:color w:val="000000"/>
          <w:spacing w:val="1"/>
          <w:kern w:val="1"/>
          <w:sz w:val="24"/>
          <w:szCs w:val="24"/>
          <w:lang w:eastAsia="ar-SA"/>
        </w:rPr>
        <w:t>, действующий на основании Решения Арбитражного суда Нижегородской области от 02.12.2024 года по делу №А43-29714/2024 (шифр 54-584)</w:t>
      </w: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именуемый в дальнейшем «Продавец» с одной стороны, </w:t>
      </w:r>
      <w:r w:rsidRPr="007A508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и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____________________________</w:t>
      </w: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, именуемого в дальнейшем «Покупатель», с другой стороны, а вместе именуемые «Стороны», заключили договор (далее – Договор) о нижеследующем: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1. ПРЕДМЕТ ДОГОВОРА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Продавец обязуется передать в собственность Покупателя бывшее в употреблении </w:t>
      </w:r>
      <w:r w:rsidRPr="007A5082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транспортное средство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Марка и(или) модель: NISSAN MURANO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Год выпуска: 2007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Идентификационный номер (VIN): JN1TANZ50U0102994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Номер кузова (кабины): JN1TANZ50U0102994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Цвет кузова (кабины): СЕРЕБРИСТЫЙ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Мощность (кВт/</w:t>
      </w:r>
      <w:proofErr w:type="spellStart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л.с</w:t>
      </w:r>
      <w:proofErr w:type="spellEnd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.): 172.0/234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Тип транспортного средства: Легковой автомобиль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Категория </w:t>
      </w:r>
      <w:proofErr w:type="gramStart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ТС  (</w:t>
      </w:r>
      <w:proofErr w:type="gramEnd"/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А,В,С,D, прицеп)  В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Шасси (рама) № ОТСУТСТВУЕТ</w:t>
      </w: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ab/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Экологический класс третий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Регистрационный знак (при наличии) Н761АР152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Разрешенная макс. масса, кг 2380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Масса без нагрузки, кг 1945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Состояние удовлетворительное. Имеются дефекты по кузову (вмятины, царапины, ржавчина, коррозия металла).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Залог ООО ПКО "ФИЛБЕРТ".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Стоимость ТС по настоящему договору составляет __________________рублей ____копеек, </w:t>
      </w:r>
    </w:p>
    <w:p w:rsidR="007A5082" w:rsidRPr="007A5082" w:rsidRDefault="007A5082" w:rsidP="007A5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Указанная цена установлена в результате проведения </w:t>
      </w:r>
      <w:r w:rsidRPr="007A5082">
        <w:rPr>
          <w:rFonts w:ascii="Times New Roman" w:eastAsia="Times New Roman" w:hAnsi="Times New Roman" w:cs="Arial"/>
          <w:bCs/>
          <w:kern w:val="1"/>
          <w:sz w:val="24"/>
          <w:szCs w:val="24"/>
          <w:lang w:eastAsia="ar-SA"/>
        </w:rPr>
        <w:t xml:space="preserve">электронных торгов </w:t>
      </w: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(Протокол от «___» _______ г.  № __ об итогах </w:t>
      </w:r>
      <w:r w:rsidRPr="007A5082">
        <w:rPr>
          <w:rFonts w:ascii="Times New Roman" w:eastAsia="Times New Roman" w:hAnsi="Times New Roman" w:cs="Arial"/>
          <w:bCs/>
          <w:kern w:val="1"/>
          <w:sz w:val="24"/>
          <w:szCs w:val="24"/>
          <w:lang w:eastAsia="ar-SA"/>
        </w:rPr>
        <w:t xml:space="preserve">торгов </w:t>
      </w: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>по продаже имущества Кулакова Р.А.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right="10" w:firstLine="425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Сумма задатка в размере _________________________, внесенная Покупателем на основании договора о задатке ______________________ на счет </w:t>
      </w:r>
      <w:r w:rsidRPr="007A5082">
        <w:rPr>
          <w:rFonts w:ascii="Times New Roman" w:eastAsia="Times New Roman" w:hAnsi="Times New Roman" w:cs="Arial"/>
          <w:sz w:val="24"/>
          <w:szCs w:val="24"/>
          <w:lang w:eastAsia="ru-RU"/>
        </w:rPr>
        <w:t>засчитывается</w:t>
      </w:r>
      <w:r w:rsidRPr="007A5082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 в счет оплаты по настоящему Договору.</w:t>
      </w:r>
    </w:p>
    <w:p w:rsidR="007A5082" w:rsidRPr="007A5082" w:rsidRDefault="007A5082" w:rsidP="007A5082">
      <w:pPr>
        <w:widowControl w:val="0"/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Подлежащая оплате оставшаяся часть цены продажи Имущества составляет _________________________________ рублей.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ОБЯЗАННОСТИ ПОКУПАТЕЛЯ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 Покупатель оплачивает стоимость ТС, указанную в п. 1.2 настоящего договора, путем внесения денежных средств на расчетный счет Продавца в течение 30 календарных дней                     с момента подписания настоящего Договора. 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2.2. В течение 10 (Десяти) дней с момента передачи ТС, Покупатель, обязан произвести изменение регистрационных данных, связанных с переходом права собственности, в органах ГИБДД.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ПЕРЕДАЧА И ПРИЕМКА ТОВАРА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3.1. Сдача – приемка ТС осуществляется в присутствии представителей Продавца и Покупателя, в течение 30 календарных дней с момента выполнения Покупателем своего обязательства по оплате стоимости ТС в соответствии с п. 2.1. настоящего Договора.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Передача ТС осуществляется по Акту приему - передачи.  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Покупатель приобретает право собственности на ТС и несет все связанные с этим риски с момента передачи ТС Продавцом. </w:t>
      </w:r>
    </w:p>
    <w:p w:rsidR="007A5082" w:rsidRPr="007A5082" w:rsidRDefault="007A5082" w:rsidP="007A5082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3.4. Продавец передает ТС Покупателю по адресу: Нижегородская область, г. Павлово, ул. Коммунистическая, 10.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ГАРАНТИЙНЫЕ ОБЯЗАТЕЛЬСТВА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Продавец не предоставляет никаких гарантий на ТС.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ОТВЕТСТВЕННОСТЬ СТОРОН И ПОРЯДОК РАЗРЕШЕНИЯ СПОРОВ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В случае нарушения Покупателем срока, установленного п.3.1. Договора, Покупатель оплачивает Продавцу стоимость хранения ТС в размере 0,1 </w:t>
      </w:r>
      <w:proofErr w:type="gramStart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%  от</w:t>
      </w:r>
      <w:proofErr w:type="gramEnd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всей стоимости ТС в день.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В случае нарушения Покупателем сроков по оплате п.2.1. Продавец вправе расторгнуть договор в одностороннем порядке с отнесением всех расходов, </w:t>
      </w:r>
      <w:proofErr w:type="gramStart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убытков  на</w:t>
      </w:r>
      <w:proofErr w:type="gramEnd"/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Покупателя. 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Продавец гарантирует, что право собственности на ТС принадлежит Продавцу, оно свободно от прав третьих лиц, никому не продано, в споре и под арестом не состоит.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Сторона, не исполнившая или ненадлежащим образом исполнившая обязательства по настоящему договору, обязана возместить другой стороне причиненный таким неисполнением реальный ущерб.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5.5. Стороны будут стремиться разрешить все споры и разногласия, которые могут возникнуть из настоящего договора, путем переговоров. В случае не достижения согласия спорные вопросы решаются в порядке, предусмотренном законодательством РФ.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6. СРОК ДЕЙСТВИЯ ДОГОВОРА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6.1. Договор вступает в силу с момента его подписания.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6.2. Срок действия настоящего договора по _______________________________. 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7. ПРОЧИЕ УСЛОВИЯ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7.1. Изменения и дополнения к настоящему договору совершаются в письменной форме и подписываются обеими сторонами.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7.2. Настоящий договор составлен в трех экземплярах, имеющих равную юридическую силу.</w:t>
      </w:r>
    </w:p>
    <w:p w:rsidR="007A5082" w:rsidRPr="007A5082" w:rsidRDefault="007A5082" w:rsidP="007A5082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A5082">
        <w:rPr>
          <w:rFonts w:ascii="Times New Roman" w:eastAsia="Times New Roman" w:hAnsi="Times New Roman" w:cs="Times New Roman"/>
          <w:sz w:val="24"/>
          <w:szCs w:val="24"/>
          <w:lang w:eastAsia="ru-RU"/>
        </w:rPr>
        <w:t>8. АДРЕСА И БАНКОВСКИЕ РЕКВИЗИТЫ СТОРОН</w:t>
      </w:r>
    </w:p>
    <w:tbl>
      <w:tblPr>
        <w:tblW w:w="10030" w:type="dxa"/>
        <w:tblLayout w:type="fixed"/>
        <w:tblLook w:val="04A0" w:firstRow="1" w:lastRow="0" w:firstColumn="1" w:lastColumn="0" w:noHBand="0" w:noVBand="1"/>
      </w:tblPr>
      <w:tblGrid>
        <w:gridCol w:w="4503"/>
        <w:gridCol w:w="850"/>
        <w:gridCol w:w="4677"/>
      </w:tblGrid>
      <w:tr w:rsidR="007A5082" w:rsidRPr="007A5082" w:rsidTr="005A73FA">
        <w:tc>
          <w:tcPr>
            <w:tcW w:w="4503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Покупатель</w:t>
            </w:r>
            <w:r w:rsidRPr="007A5082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</w:p>
        </w:tc>
        <w:tc>
          <w:tcPr>
            <w:tcW w:w="850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7A5082" w:rsidRPr="007A5082" w:rsidRDefault="007A5082" w:rsidP="007A5082">
            <w:pPr>
              <w:keepNext/>
              <w:widowControl w:val="0"/>
              <w:tabs>
                <w:tab w:val="left" w:pos="400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b/>
                <w:lang w:eastAsia="ru-RU"/>
              </w:rPr>
              <w:t>Продавец</w:t>
            </w:r>
            <w:r w:rsidRPr="007A5082">
              <w:rPr>
                <w:rFonts w:ascii="Times New Roman" w:eastAsia="Times New Roman" w:hAnsi="Times New Roman" w:cs="Times New Roman"/>
                <w:b/>
                <w:snapToGrid w:val="0"/>
                <w:lang w:eastAsia="ru-RU"/>
              </w:rPr>
              <w:t>:</w:t>
            </w:r>
          </w:p>
        </w:tc>
      </w:tr>
      <w:tr w:rsidR="007A5082" w:rsidRPr="007A5082" w:rsidTr="005A73FA">
        <w:tc>
          <w:tcPr>
            <w:tcW w:w="4503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7A5082" w:rsidRPr="007A5082" w:rsidRDefault="007A5082" w:rsidP="007A5082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7A5082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Финансовый управляющий гражданина</w:t>
            </w:r>
          </w:p>
          <w:p w:rsidR="007A5082" w:rsidRPr="007A5082" w:rsidRDefault="007A5082" w:rsidP="007A5082">
            <w:pPr>
              <w:tabs>
                <w:tab w:val="left" w:pos="1246"/>
              </w:tabs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</w:pPr>
            <w:r w:rsidRPr="007A5082"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Кулакова Романа Александровича </w:t>
            </w:r>
            <w:proofErr w:type="spellStart"/>
            <w:r w:rsidRPr="007A5082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>Куляскин</w:t>
            </w:r>
            <w:proofErr w:type="spellEnd"/>
            <w:r w:rsidRPr="007A5082">
              <w:rPr>
                <w:rFonts w:ascii="Times New Roman" w:eastAsia="Times New Roman" w:hAnsi="Times New Roman" w:cs="Arial"/>
                <w:b/>
                <w:bCs/>
                <w:color w:val="000000"/>
                <w:spacing w:val="1"/>
                <w:kern w:val="1"/>
                <w:sz w:val="24"/>
                <w:szCs w:val="24"/>
                <w:lang w:eastAsia="ar-SA"/>
              </w:rPr>
              <w:t xml:space="preserve"> Юрий Викторович </w:t>
            </w:r>
          </w:p>
          <w:p w:rsidR="007A5082" w:rsidRPr="007A5082" w:rsidRDefault="007A5082" w:rsidP="007A5082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Реквизиты для оплаты:</w:t>
            </w:r>
          </w:p>
          <w:p w:rsidR="007A5082" w:rsidRPr="007A5082" w:rsidRDefault="007A5082" w:rsidP="007A5082">
            <w:pPr>
              <w:tabs>
                <w:tab w:val="left" w:pos="1246"/>
              </w:tabs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</w:pPr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получатель Кулаков Роман Александрович ИНН 525203865252, Счет № 40817810142009404392, Волго-Вятский банк ПAO C6ep6aнк, БИК 042202603, ИНН 7707083893, КПП 526002001, к/</w:t>
            </w:r>
            <w:proofErr w:type="spellStart"/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>сч</w:t>
            </w:r>
            <w:proofErr w:type="spellEnd"/>
            <w:r w:rsidRPr="007A5082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4"/>
                <w:szCs w:val="24"/>
                <w:lang w:eastAsia="ar-SA"/>
              </w:rPr>
              <w:t xml:space="preserve"> 30101810900000000603.</w:t>
            </w:r>
          </w:p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napToGrid w:val="0"/>
                <w:lang w:eastAsia="ru-RU"/>
              </w:rPr>
            </w:pPr>
          </w:p>
        </w:tc>
      </w:tr>
      <w:tr w:rsidR="007A5082" w:rsidRPr="007A5082" w:rsidTr="005A73FA">
        <w:tc>
          <w:tcPr>
            <w:tcW w:w="4503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850" w:type="dxa"/>
          </w:tcPr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4677" w:type="dxa"/>
          </w:tcPr>
          <w:p w:rsidR="007A5082" w:rsidRPr="007A5082" w:rsidRDefault="007A5082" w:rsidP="007A5082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Финансовый управляющий</w:t>
            </w:r>
          </w:p>
          <w:p w:rsidR="007A5082" w:rsidRPr="007A5082" w:rsidRDefault="007A5082" w:rsidP="007A5082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Кулакова Р.А.</w:t>
            </w:r>
          </w:p>
          <w:p w:rsidR="007A5082" w:rsidRPr="007A5082" w:rsidRDefault="007A5082" w:rsidP="007A5082">
            <w:pPr>
              <w:widowControl w:val="0"/>
              <w:tabs>
                <w:tab w:val="left" w:pos="2340"/>
              </w:tabs>
              <w:autoSpaceDE w:val="0"/>
              <w:autoSpaceDN w:val="0"/>
              <w:adjustRightInd w:val="0"/>
              <w:spacing w:after="0" w:line="240" w:lineRule="auto"/>
              <w:ind w:right="45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_____________ </w:t>
            </w:r>
            <w:proofErr w:type="spellStart"/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Куляскин</w:t>
            </w:r>
            <w:proofErr w:type="spellEnd"/>
            <w:r w:rsidRPr="007A50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Ю.В.</w:t>
            </w:r>
          </w:p>
          <w:p w:rsidR="007A5082" w:rsidRPr="007A5082" w:rsidRDefault="007A5082" w:rsidP="007A508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</w:tbl>
    <w:p w:rsidR="007762C4" w:rsidRDefault="007762C4"/>
    <w:sectPr w:rsidR="007762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5DCC"/>
    <w:rsid w:val="007762C4"/>
    <w:rsid w:val="007A5082"/>
    <w:rsid w:val="00F95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02B8B3"/>
  <w15:chartTrackingRefBased/>
  <w15:docId w15:val="{215E9FA2-BF25-489A-8511-96076FBF54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723</Words>
  <Characters>4122</Characters>
  <Application>Microsoft Office Word</Application>
  <DocSecurity>0</DocSecurity>
  <Lines>34</Lines>
  <Paragraphs>9</Paragraphs>
  <ScaleCrop>false</ScaleCrop>
  <Company>SPecialiST RePack</Company>
  <LinksUpToDate>false</LinksUpToDate>
  <CharactersWithSpaces>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KulYra</dc:creator>
  <cp:keywords/>
  <dc:description/>
  <cp:lastModifiedBy>KulYra</cp:lastModifiedBy>
  <cp:revision>2</cp:revision>
  <dcterms:created xsi:type="dcterms:W3CDTF">2025-09-22T08:59:00Z</dcterms:created>
  <dcterms:modified xsi:type="dcterms:W3CDTF">2025-09-22T09:00:00Z</dcterms:modified>
</cp:coreProperties>
</file>