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4F0ACF" w:rsidRDefault="00AD0DB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Пермь</w:t>
      </w:r>
    </w:p>
    <w:p w:rsidR="00C25D69" w:rsidRPr="00300E3A" w:rsidRDefault="00AD0DB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D0DB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Котельникова Анна Сергеевна</w:t>
      </w:r>
      <w:r w:rsidR="002D0B20">
        <w:rPr>
          <w:rFonts w:ascii="Times New Roman" w:hAnsi="Times New Roman"/>
        </w:rPr>
        <w:t>, именуемая</w:t>
      </w:r>
      <w:r w:rsidR="00EA5080" w:rsidRPr="00300E3A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Пермского края от 31.03.2025 по делу № А50-14494/2024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D0B20" w:rsidRPr="002D0B2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D0B20" w:rsidRPr="002D0B20">
        <w:rPr>
          <w:rFonts w:ascii="Times New Roman" w:hAnsi="Times New Roman"/>
        </w:rPr>
        <w:t>ЛАДА 217130 ЛАДА ПРИОРА ХТА217130С0087970, 2012 года выпуска</w:t>
      </w:r>
      <w:r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D0DB8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D0DB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Котельникова Анна Сергеевна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0DB8">
              <w:rPr>
                <w:rFonts w:ascii="Times New Roman" w:hAnsi="Times New Roman"/>
                <w:noProof/>
                <w:sz w:val="20"/>
                <w:szCs w:val="20"/>
              </w:rPr>
              <w:t>26.10.1984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0DB8">
              <w:rPr>
                <w:rFonts w:ascii="Times New Roman" w:hAnsi="Times New Roman"/>
                <w:noProof/>
                <w:sz w:val="20"/>
                <w:szCs w:val="20"/>
              </w:rPr>
              <w:t>гор. Пермь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0DB8">
              <w:rPr>
                <w:rFonts w:ascii="Times New Roman" w:hAnsi="Times New Roman"/>
                <w:noProof/>
                <w:sz w:val="20"/>
                <w:szCs w:val="20"/>
              </w:rPr>
              <w:t>061-230-734 12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0DB8">
              <w:rPr>
                <w:rFonts w:ascii="Times New Roman" w:hAnsi="Times New Roman"/>
                <w:noProof/>
                <w:sz w:val="20"/>
                <w:szCs w:val="20"/>
              </w:rPr>
              <w:t>590610357210</w:t>
            </w:r>
          </w:p>
          <w:p w:rsidR="00EA5080" w:rsidRPr="004B3BFE" w:rsidRDefault="00AD0DB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614051, Пермский край, г. Пермь, ул. Старцева, д. 7, кв. 121</w:t>
            </w:r>
          </w:p>
          <w:p w:rsidR="00007994" w:rsidRPr="00007994" w:rsidRDefault="00007994" w:rsidP="00007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40817810750206198214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007994" w:rsidRPr="00007994" w:rsidRDefault="00007994" w:rsidP="00007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:rsidR="00007994" w:rsidRPr="00007994" w:rsidRDefault="00007994" w:rsidP="00007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 8-800-100-00-06</w:t>
            </w:r>
          </w:p>
          <w:p w:rsidR="00007994" w:rsidRPr="00007994" w:rsidRDefault="00007994" w:rsidP="00007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ОГРН 1144400000425</w:t>
            </w:r>
          </w:p>
          <w:p w:rsidR="00007994" w:rsidRPr="00007994" w:rsidRDefault="00007994" w:rsidP="00007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:rsidR="00EA5080" w:rsidRPr="004B3BFE" w:rsidRDefault="00007994" w:rsidP="000079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799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D0DB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Котельниковой Анны Сергеевны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0D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007994" w:rsidP="00007994">
      <w:pPr>
        <w:autoSpaceDE w:val="0"/>
        <w:autoSpaceDN w:val="0"/>
        <w:spacing w:after="0" w:line="240" w:lineRule="auto"/>
      </w:pPr>
      <w:bookmarkStart w:id="0" w:name="_GoBack"/>
      <w:bookmarkEnd w:id="0"/>
      <w:r>
        <w:t xml:space="preserve"> </w:t>
      </w: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7994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D0B20"/>
    <w:rsid w:val="00300268"/>
    <w:rsid w:val="00300E3A"/>
    <w:rsid w:val="00352E7F"/>
    <w:rsid w:val="0046686D"/>
    <w:rsid w:val="0049059C"/>
    <w:rsid w:val="004B2BB0"/>
    <w:rsid w:val="004B3BFE"/>
    <w:rsid w:val="004F0ACF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0DB8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9B4835"/>
  <w15:chartTrackingRefBased/>
  <w15:docId w15:val="{5F6ACB73-F2ED-4AEE-B591-8354F308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2025-10-21T08:46:00Z</dcterms:created>
  <dcterms:modified xsi:type="dcterms:W3CDTF">2025-10-21T08:46:00Z</dcterms:modified>
</cp:coreProperties>
</file>