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6DC4639C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994725">
        <w:rPr>
          <w:rFonts w:ascii="Times New Roman" w:hAnsi="Times New Roman" w:cs="Times New Roman"/>
          <w:b/>
          <w:sz w:val="22"/>
          <w:szCs w:val="22"/>
          <w:lang w:val="ru-RU"/>
        </w:rPr>
        <w:t>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994725" w:rsidRPr="00994725">
        <w:rPr>
          <w:rFonts w:ascii="Times New Roman" w:hAnsi="Times New Roman" w:cs="Times New Roman"/>
          <w:bCs/>
          <w:sz w:val="22"/>
          <w:szCs w:val="22"/>
          <w:lang w:val="ru-RU"/>
        </w:rPr>
        <w:t>Жилая недвижимость – квартира, находящаяся в залоге у АО «ТБанк» в порядке правопреемства (в связи с реорганизацией ПАО Росбанк (ИНН 7730060164) в форме присоединения к АО «ТБанк»), адрес: РОССИЯ, Московская область, Ленинский муниципальный район, сельское поселение Молоковское, деревня Мисайлово, микрорайон "Пригород Лесное", бульвар Молодежный, дом 9, кв.146, (предмет залога), кадастровый номер 50:21:0000000:43677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65150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="0065150E" w:rsidRPr="0065150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являющегося предметом залога </w:t>
      </w:r>
      <w:r w:rsidR="00994725" w:rsidRPr="00994725">
        <w:rPr>
          <w:rFonts w:ascii="Times New Roman" w:hAnsi="Times New Roman" w:cs="Times New Roman"/>
          <w:bCs/>
          <w:sz w:val="22"/>
          <w:szCs w:val="22"/>
          <w:lang w:val="ru-RU"/>
        </w:rPr>
        <w:t>Акционерного общества «ТБанк» (ИНН 7710140679), в порядке правопреемства (в связи с реорганизацией ПАО Росбанк (ИНН 7730060164) в форме присоединения к АО «ТБанк»)</w:t>
      </w:r>
      <w:r w:rsidR="00E97B1C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94725" w:rsidRPr="00994725">
        <w:rPr>
          <w:rFonts w:ascii="Times New Roman" w:hAnsi="Times New Roman" w:cs="Times New Roman"/>
          <w:b/>
          <w:bCs/>
          <w:sz w:val="22"/>
          <w:szCs w:val="22"/>
          <w:lang w:val="ru-RU"/>
        </w:rPr>
        <w:t>Бойков Николай Витальевич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599883CA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994725">
              <w:rPr>
                <w:rFonts w:ascii="Times New Roman" w:hAnsi="Times New Roman" w:cs="Times New Roman"/>
                <w:lang w:val="ru-RU"/>
              </w:rPr>
              <w:t>______</w:t>
            </w:r>
            <w:r w:rsidR="005B6329" w:rsidRPr="0065150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5150E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 w:rsidRPr="0065150E">
              <w:rPr>
                <w:rFonts w:ascii="Times New Roman" w:hAnsi="Times New Roman" w:cs="Times New Roman"/>
                <w:lang w:val="ru-RU"/>
              </w:rPr>
              <w:t>1</w:t>
            </w:r>
            <w:r w:rsidR="007F2A70" w:rsidRPr="0065150E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994725" w:rsidRPr="00994725">
              <w:rPr>
                <w:rFonts w:ascii="Times New Roman" w:hAnsi="Times New Roman" w:cs="Times New Roman"/>
                <w:lang w:val="ru-RU"/>
              </w:rPr>
              <w:t xml:space="preserve">Бойков </w:t>
            </w:r>
            <w:r w:rsidR="00994725">
              <w:rPr>
                <w:rFonts w:ascii="Times New Roman" w:hAnsi="Times New Roman" w:cs="Times New Roman"/>
                <w:lang w:val="ru-RU"/>
              </w:rPr>
              <w:t>Н</w:t>
            </w:r>
            <w:r w:rsidR="0042229E" w:rsidRPr="0065150E">
              <w:rPr>
                <w:rFonts w:ascii="Times New Roman" w:hAnsi="Times New Roman" w:cs="Times New Roman"/>
                <w:lang w:val="ru-RU"/>
              </w:rPr>
              <w:t>.</w:t>
            </w:r>
            <w:r w:rsidR="00994725">
              <w:rPr>
                <w:rFonts w:ascii="Times New Roman" w:hAnsi="Times New Roman" w:cs="Times New Roman"/>
                <w:lang w:val="ru-RU"/>
              </w:rPr>
              <w:t>В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433C8"/>
    <w:rsid w:val="00074823"/>
    <w:rsid w:val="000D722B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150E"/>
    <w:rsid w:val="00655240"/>
    <w:rsid w:val="00655428"/>
    <w:rsid w:val="006572D9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94725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97B1C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21</cp:revision>
  <cp:lastPrinted>2018-09-19T09:51:00Z</cp:lastPrinted>
  <dcterms:created xsi:type="dcterms:W3CDTF">2024-06-18T08:20:00Z</dcterms:created>
  <dcterms:modified xsi:type="dcterms:W3CDTF">2025-12-04T12:24:00Z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