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5457FF61"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AF27B7" w:rsidRPr="00AF27B7">
        <w:rPr>
          <w:sz w:val="24"/>
          <w:szCs w:val="24"/>
        </w:rPr>
        <w:t>Малышкин Александр Юрьевич (17.05.1970 г.р., место рождения: гор. Свердловск, адрес регистрации: Свердловская обл., г. Екатеринбург, ул. Шефская, д. 62, кв. 116, СНИЛС 076-458-017 87, ИНН 667328714532)</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AF27B7" w:rsidRPr="00AF27B7">
        <w:rPr>
          <w:sz w:val="24"/>
          <w:szCs w:val="24"/>
        </w:rPr>
        <w:t>Свердловской области от 29.05.2024г. по делу № А60-20508/2024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655DC765" w:rsidR="00686D54" w:rsidRPr="004A0EBA" w:rsidRDefault="00AF27B7">
      <w:pPr>
        <w:ind w:firstLine="708"/>
        <w:jc w:val="both"/>
        <w:rPr>
          <w:color w:val="000000"/>
        </w:rPr>
      </w:pPr>
      <w:bookmarkStart w:id="0" w:name="_Hlk185424540"/>
      <w:r w:rsidRPr="00AF27B7">
        <w:t>Малышкин Александр Юрьевич</w:t>
      </w:r>
      <w:r>
        <w:t>,</w:t>
      </w:r>
      <w:r w:rsidR="008F3589" w:rsidRPr="008F3589">
        <w:t xml:space="preserve"> номер счета – </w:t>
      </w:r>
      <w:r w:rsidRPr="00AF27B7">
        <w:t>40817810250191229002</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Корр.счет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F9FC7B6" w14:textId="21802069" w:rsidR="00686D54" w:rsidRDefault="00FA66E7" w:rsidP="0097379A">
            <w:pPr>
              <w:tabs>
                <w:tab w:val="left" w:pos="602"/>
              </w:tabs>
              <w:jc w:val="both"/>
              <w:rPr>
                <w:color w:val="000000"/>
              </w:rPr>
            </w:pPr>
            <w:r w:rsidRPr="00FA66E7">
              <w:rPr>
                <w:color w:val="000000"/>
              </w:rPr>
              <w:t>Малышкин Александр Юрьевич (17.05.1970 г.р., место рождения: гор. Свердловск, адрес регистрации: Свердловская обл., г. Екатеринбург, ул. Шефская, д. 62, кв. 116, СНИЛС 076-458-017 87, ИНН 667328714532),</w:t>
            </w:r>
            <w:r>
              <w:rPr>
                <w:color w:val="000000"/>
              </w:rPr>
              <w:t xml:space="preserve"> </w:t>
            </w:r>
            <w:bookmarkStart w:id="1" w:name="_GoBack"/>
            <w:bookmarkEnd w:id="1"/>
            <w:r w:rsidRPr="00FA66E7">
              <w:rPr>
                <w:color w:val="000000"/>
              </w:rPr>
              <w:t>в лице финансового управляющего Бондаренко Алексея Александровича, действующего на основании Решения Арбитражного суда Свердловской области от 29.05.2024г. по делу № А60-20508/2024</w:t>
            </w:r>
          </w:p>
          <w:p w14:paraId="1EA54F63" w14:textId="7B1BABEE" w:rsidR="00FA66E7" w:rsidRPr="004A0EBA" w:rsidRDefault="00FA66E7"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6D7020" w14:textId="77777777" w:rsidR="00810011" w:rsidRDefault="00810011">
      <w:r>
        <w:separator/>
      </w:r>
    </w:p>
  </w:endnote>
  <w:endnote w:type="continuationSeparator" w:id="0">
    <w:p w14:paraId="10C70CC0" w14:textId="77777777" w:rsidR="00810011" w:rsidRDefault="0081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DC1C5" w14:textId="77777777" w:rsidR="00810011" w:rsidRDefault="00810011">
      <w:pPr>
        <w:pStyle w:val="GenStyleDefPar"/>
      </w:pPr>
      <w:r>
        <w:separator/>
      </w:r>
    </w:p>
  </w:footnote>
  <w:footnote w:type="continuationSeparator" w:id="0">
    <w:p w14:paraId="114097E9" w14:textId="77777777" w:rsidR="00810011" w:rsidRDefault="008100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722</Words>
  <Characters>4122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49</cp:revision>
  <dcterms:created xsi:type="dcterms:W3CDTF">2022-02-22T16:37:00Z</dcterms:created>
  <dcterms:modified xsi:type="dcterms:W3CDTF">2025-09-22T16:03:00Z</dcterms:modified>
</cp:coreProperties>
</file>