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29056" w14:textId="52647D70" w:rsidR="00A17066" w:rsidRPr="000030B9" w:rsidRDefault="003A1428" w:rsidP="00F91215">
      <w:pPr>
        <w:tabs>
          <w:tab w:val="center" w:pos="4927"/>
          <w:tab w:val="right" w:pos="9855"/>
        </w:tabs>
        <w:rPr>
          <w:b/>
          <w:sz w:val="22"/>
          <w:szCs w:val="22"/>
        </w:rPr>
      </w:pPr>
      <w:r w:rsidRPr="000030B9">
        <w:rPr>
          <w:b/>
          <w:sz w:val="22"/>
          <w:szCs w:val="22"/>
        </w:rPr>
        <w:tab/>
        <w:t xml:space="preserve">Договор </w:t>
      </w:r>
      <w:r w:rsidR="000030B9" w:rsidRPr="000030B9">
        <w:rPr>
          <w:b/>
          <w:sz w:val="22"/>
          <w:szCs w:val="22"/>
        </w:rPr>
        <w:t>о задатке</w:t>
      </w:r>
      <w:r w:rsidRPr="000030B9">
        <w:rPr>
          <w:b/>
          <w:sz w:val="22"/>
          <w:szCs w:val="22"/>
        </w:rPr>
        <w:t xml:space="preserve"> </w:t>
      </w:r>
    </w:p>
    <w:p w14:paraId="5BA816D2" w14:textId="5CB2FBC2" w:rsidR="003A1428" w:rsidRPr="000030B9" w:rsidRDefault="00A17066" w:rsidP="00F91215">
      <w:pPr>
        <w:tabs>
          <w:tab w:val="center" w:pos="4927"/>
          <w:tab w:val="right" w:pos="9855"/>
        </w:tabs>
        <w:rPr>
          <w:sz w:val="22"/>
          <w:szCs w:val="22"/>
        </w:rPr>
      </w:pPr>
      <w:r w:rsidRPr="000030B9">
        <w:rPr>
          <w:b/>
          <w:sz w:val="22"/>
          <w:szCs w:val="22"/>
        </w:rPr>
        <w:t xml:space="preserve">                                                  </w:t>
      </w:r>
      <w:r w:rsidR="003A1428" w:rsidRPr="000030B9">
        <w:rPr>
          <w:sz w:val="22"/>
          <w:szCs w:val="22"/>
        </w:rPr>
        <w:tab/>
      </w:r>
    </w:p>
    <w:p w14:paraId="5A805F90" w14:textId="77777777" w:rsidR="003A1428" w:rsidRPr="000030B9" w:rsidRDefault="003A1428">
      <w:pPr>
        <w:jc w:val="center"/>
        <w:rPr>
          <w:sz w:val="22"/>
          <w:szCs w:val="22"/>
        </w:rPr>
      </w:pPr>
    </w:p>
    <w:p w14:paraId="09DEF906" w14:textId="3973E884" w:rsidR="003A1428" w:rsidRPr="000030B9" w:rsidRDefault="003A1428">
      <w:pPr>
        <w:rPr>
          <w:sz w:val="22"/>
          <w:szCs w:val="22"/>
        </w:rPr>
      </w:pPr>
      <w:r w:rsidRPr="000030B9">
        <w:rPr>
          <w:sz w:val="22"/>
          <w:szCs w:val="22"/>
        </w:rPr>
        <w:t xml:space="preserve">г. </w:t>
      </w:r>
      <w:r w:rsidR="000030B9" w:rsidRPr="000030B9">
        <w:rPr>
          <w:sz w:val="22"/>
          <w:szCs w:val="22"/>
        </w:rPr>
        <w:t xml:space="preserve">Екатеринбург                                                                                   </w:t>
      </w:r>
      <w:proofErr w:type="gramStart"/>
      <w:r w:rsidR="000030B9" w:rsidRPr="000030B9">
        <w:rPr>
          <w:sz w:val="22"/>
          <w:szCs w:val="22"/>
        </w:rPr>
        <w:t xml:space="preserve">   </w:t>
      </w:r>
      <w:r w:rsidRPr="000030B9">
        <w:rPr>
          <w:sz w:val="22"/>
          <w:szCs w:val="22"/>
        </w:rPr>
        <w:t>«</w:t>
      </w:r>
      <w:proofErr w:type="gramEnd"/>
      <w:r w:rsidRPr="000030B9">
        <w:rPr>
          <w:sz w:val="22"/>
          <w:szCs w:val="22"/>
        </w:rPr>
        <w:t>____» ___________</w:t>
      </w:r>
      <w:proofErr w:type="gramStart"/>
      <w:r w:rsidRPr="000030B9">
        <w:rPr>
          <w:sz w:val="22"/>
          <w:szCs w:val="22"/>
        </w:rPr>
        <w:t>_  20</w:t>
      </w:r>
      <w:proofErr w:type="gramEnd"/>
      <w:r w:rsidRPr="000030B9">
        <w:rPr>
          <w:sz w:val="22"/>
          <w:szCs w:val="22"/>
        </w:rPr>
        <w:t>____ г.</w:t>
      </w:r>
    </w:p>
    <w:p w14:paraId="4A040943" w14:textId="77777777" w:rsidR="003A1428" w:rsidRPr="000030B9" w:rsidRDefault="003A1428">
      <w:pPr>
        <w:rPr>
          <w:sz w:val="22"/>
          <w:szCs w:val="22"/>
        </w:rPr>
      </w:pPr>
    </w:p>
    <w:p w14:paraId="75792FE9" w14:textId="77777777" w:rsidR="000030B9" w:rsidRPr="000030B9" w:rsidRDefault="000030B9">
      <w:pPr>
        <w:ind w:firstLine="851"/>
        <w:jc w:val="both"/>
        <w:rPr>
          <w:sz w:val="22"/>
          <w:szCs w:val="22"/>
        </w:rPr>
      </w:pPr>
      <w:r w:rsidRPr="000030B9">
        <w:rPr>
          <w:b/>
          <w:bCs/>
          <w:snapToGrid w:val="0"/>
          <w:color w:val="000000"/>
          <w:sz w:val="22"/>
          <w:szCs w:val="22"/>
        </w:rPr>
        <w:t>Амосов Егор Михайлович</w:t>
      </w:r>
      <w:r w:rsidRPr="000030B9">
        <w:rPr>
          <w:snapToGrid w:val="0"/>
          <w:color w:val="000000"/>
          <w:sz w:val="22"/>
          <w:szCs w:val="22"/>
        </w:rPr>
        <w:t xml:space="preserve"> в лице финансового управляющего </w:t>
      </w:r>
      <w:proofErr w:type="spellStart"/>
      <w:r w:rsidRPr="000030B9">
        <w:rPr>
          <w:snapToGrid w:val="0"/>
          <w:color w:val="000000"/>
          <w:sz w:val="22"/>
          <w:szCs w:val="22"/>
        </w:rPr>
        <w:t>Гришвина</w:t>
      </w:r>
      <w:proofErr w:type="spellEnd"/>
      <w:r w:rsidRPr="000030B9">
        <w:rPr>
          <w:snapToGrid w:val="0"/>
          <w:color w:val="000000"/>
          <w:sz w:val="22"/>
          <w:szCs w:val="22"/>
        </w:rPr>
        <w:t xml:space="preserve"> Д.В.</w:t>
      </w:r>
      <w:r w:rsidRPr="000030B9">
        <w:rPr>
          <w:color w:val="000000"/>
          <w:sz w:val="22"/>
          <w:szCs w:val="22"/>
        </w:rPr>
        <w:t>, действующего на основании</w:t>
      </w:r>
      <w:r w:rsidRPr="000030B9">
        <w:rPr>
          <w:sz w:val="22"/>
          <w:szCs w:val="22"/>
        </w:rPr>
        <w:t xml:space="preserve"> Решения Арбитражного суда Свердловской области от 29.01.2025 по делу № А60-67297/2024</w:t>
      </w:r>
      <w:r w:rsidRPr="000030B9">
        <w:rPr>
          <w:sz w:val="22"/>
          <w:szCs w:val="22"/>
        </w:rPr>
        <w:t xml:space="preserve">, </w:t>
      </w:r>
      <w:r w:rsidR="003A1428" w:rsidRPr="000030B9">
        <w:rPr>
          <w:sz w:val="22"/>
          <w:szCs w:val="22"/>
        </w:rPr>
        <w:t>с одной стороны,</w:t>
      </w:r>
      <w:r w:rsidR="004A1B70" w:rsidRPr="000030B9">
        <w:rPr>
          <w:sz w:val="22"/>
          <w:szCs w:val="22"/>
        </w:rPr>
        <w:t xml:space="preserve"> </w:t>
      </w:r>
    </w:p>
    <w:p w14:paraId="17E41E04" w14:textId="18D89412" w:rsidR="003A1428" w:rsidRPr="000030B9" w:rsidRDefault="003A1428">
      <w:pPr>
        <w:ind w:firstLine="851"/>
        <w:jc w:val="both"/>
        <w:rPr>
          <w:sz w:val="22"/>
          <w:szCs w:val="22"/>
        </w:rPr>
      </w:pPr>
      <w:r w:rsidRPr="000030B9">
        <w:rPr>
          <w:sz w:val="22"/>
          <w:szCs w:val="22"/>
        </w:rPr>
        <w:t xml:space="preserve">____________________________________, именуемый в дальнейшем «Участник торгов», в лице _____________________________________________________________, действующего на основании ____________________, с другой стороны,  заключили настоящий договор о нижеследующем: </w:t>
      </w:r>
    </w:p>
    <w:p w14:paraId="25604EA7" w14:textId="77777777" w:rsidR="003A1428" w:rsidRPr="000030B9" w:rsidRDefault="003A1428">
      <w:pPr>
        <w:ind w:firstLine="851"/>
        <w:jc w:val="both"/>
        <w:rPr>
          <w:sz w:val="22"/>
          <w:szCs w:val="22"/>
        </w:rPr>
      </w:pPr>
    </w:p>
    <w:p w14:paraId="6114E697" w14:textId="77777777" w:rsidR="000030B9" w:rsidRPr="000030B9" w:rsidRDefault="000030B9" w:rsidP="000030B9">
      <w:pPr>
        <w:suppressAutoHyphens/>
        <w:autoSpaceDE w:val="0"/>
        <w:contextualSpacing/>
        <w:jc w:val="center"/>
        <w:outlineLvl w:val="0"/>
        <w:rPr>
          <w:rFonts w:eastAsia="Arial"/>
          <w:b/>
          <w:sz w:val="22"/>
          <w:szCs w:val="22"/>
          <w:lang w:eastAsia="ar-SA"/>
        </w:rPr>
      </w:pPr>
      <w:r w:rsidRPr="000030B9">
        <w:rPr>
          <w:rFonts w:eastAsia="Arial"/>
          <w:b/>
          <w:sz w:val="22"/>
          <w:szCs w:val="22"/>
          <w:lang w:eastAsia="ar-SA"/>
        </w:rPr>
        <w:t>1. ПРЕДМЕТ ДОГОВОРА</w:t>
      </w:r>
    </w:p>
    <w:p w14:paraId="79DF22FE" w14:textId="77777777" w:rsidR="000030B9" w:rsidRPr="000030B9" w:rsidRDefault="000030B9" w:rsidP="000030B9">
      <w:pPr>
        <w:suppressAutoHyphens/>
        <w:autoSpaceDE w:val="0"/>
        <w:contextualSpacing/>
        <w:jc w:val="center"/>
        <w:outlineLvl w:val="0"/>
        <w:rPr>
          <w:rFonts w:eastAsia="Arial"/>
          <w:b/>
          <w:sz w:val="22"/>
          <w:szCs w:val="22"/>
          <w:lang w:eastAsia="ar-SA"/>
        </w:rPr>
      </w:pPr>
    </w:p>
    <w:p w14:paraId="004E58F2" w14:textId="5514989D" w:rsidR="000030B9" w:rsidRPr="000030B9" w:rsidRDefault="000030B9" w:rsidP="000030B9">
      <w:pPr>
        <w:suppressAutoHyphens/>
        <w:autoSpaceDE w:val="0"/>
        <w:ind w:firstLine="540"/>
        <w:contextualSpacing/>
        <w:jc w:val="both"/>
        <w:rPr>
          <w:rFonts w:eastAsia="Arial"/>
          <w:b/>
          <w:sz w:val="22"/>
          <w:szCs w:val="22"/>
          <w:lang w:eastAsia="ar-SA"/>
        </w:rPr>
      </w:pPr>
      <w:r w:rsidRPr="000030B9">
        <w:rPr>
          <w:rFonts w:eastAsia="Arial"/>
          <w:sz w:val="22"/>
          <w:szCs w:val="22"/>
          <w:lang w:eastAsia="ar-SA"/>
        </w:rPr>
        <w:t xml:space="preserve">1.1. Участник торгов обязуется перечислить на счет </w:t>
      </w:r>
      <w:r w:rsidRPr="000030B9">
        <w:rPr>
          <w:rFonts w:eastAsia="Arial"/>
          <w:b/>
          <w:sz w:val="22"/>
          <w:szCs w:val="22"/>
          <w:lang w:eastAsia="ar-SA"/>
        </w:rPr>
        <w:t>задаток в размере 20 (двадцати) %</w:t>
      </w:r>
      <w:r w:rsidRPr="000030B9">
        <w:rPr>
          <w:rFonts w:eastAsia="Arial"/>
          <w:sz w:val="22"/>
          <w:szCs w:val="22"/>
          <w:lang w:eastAsia="ar-SA"/>
        </w:rPr>
        <w:t xml:space="preserve"> </w:t>
      </w:r>
      <w:r w:rsidRPr="000030B9">
        <w:rPr>
          <w:rFonts w:eastAsia="Arial"/>
          <w:b/>
          <w:sz w:val="22"/>
          <w:szCs w:val="22"/>
          <w:lang w:eastAsia="ar-SA"/>
        </w:rPr>
        <w:t>от начальной цены продажи имущества,</w:t>
      </w:r>
      <w:r w:rsidRPr="000030B9">
        <w:rPr>
          <w:bCs/>
          <w:iCs/>
          <w:sz w:val="22"/>
          <w:szCs w:val="22"/>
        </w:rPr>
        <w:t xml:space="preserve"> принадлежащего должнику</w:t>
      </w:r>
      <w:r w:rsidRPr="000030B9">
        <w:rPr>
          <w:rFonts w:eastAsia="Arial"/>
          <w:sz w:val="22"/>
          <w:szCs w:val="22"/>
          <w:lang w:eastAsia="ar-SA"/>
        </w:rPr>
        <w:t>, в счет обеспечения оплаты приобретаемого имущества</w:t>
      </w:r>
      <w:r w:rsidRPr="000030B9">
        <w:rPr>
          <w:bCs/>
          <w:iCs/>
          <w:sz w:val="22"/>
          <w:szCs w:val="22"/>
        </w:rPr>
        <w:t>,</w:t>
      </w:r>
      <w:r w:rsidRPr="000030B9">
        <w:rPr>
          <w:rFonts w:eastAsia="Arial"/>
          <w:sz w:val="22"/>
          <w:szCs w:val="22"/>
          <w:lang w:eastAsia="ar-SA"/>
        </w:rPr>
        <w:t xml:space="preserve"> выставленного на торги в форме аукциона, что составляет </w:t>
      </w:r>
      <w:r w:rsidRPr="000030B9">
        <w:rPr>
          <w:rFonts w:eastAsia="Arial"/>
          <w:b/>
          <w:sz w:val="22"/>
          <w:szCs w:val="22"/>
          <w:lang w:eastAsia="ar-SA"/>
        </w:rPr>
        <w:t>_____________________________________________руб.</w:t>
      </w:r>
    </w:p>
    <w:p w14:paraId="58B6FA54" w14:textId="77777777" w:rsidR="000030B9" w:rsidRPr="000030B9" w:rsidRDefault="000030B9" w:rsidP="000030B9">
      <w:pPr>
        <w:suppressAutoHyphens/>
        <w:autoSpaceDE w:val="0"/>
        <w:ind w:firstLine="540"/>
        <w:contextualSpacing/>
        <w:jc w:val="both"/>
        <w:rPr>
          <w:rFonts w:eastAsia="Arial"/>
          <w:sz w:val="22"/>
          <w:szCs w:val="22"/>
          <w:lang w:eastAsia="ar-SA"/>
        </w:rPr>
      </w:pPr>
      <w:r w:rsidRPr="000030B9">
        <w:rPr>
          <w:rFonts w:eastAsia="Arial"/>
          <w:sz w:val="22"/>
          <w:szCs w:val="22"/>
          <w:lang w:eastAsia="ar-SA"/>
        </w:rPr>
        <w:t xml:space="preserve">В случае </w:t>
      </w:r>
      <w:proofErr w:type="gramStart"/>
      <w:r w:rsidRPr="000030B9">
        <w:rPr>
          <w:rFonts w:eastAsia="Arial"/>
          <w:sz w:val="22"/>
          <w:szCs w:val="22"/>
          <w:lang w:eastAsia="ar-SA"/>
        </w:rPr>
        <w:t>не поступления</w:t>
      </w:r>
      <w:proofErr w:type="gramEnd"/>
      <w:r w:rsidRPr="000030B9">
        <w:rPr>
          <w:rFonts w:eastAsia="Arial"/>
          <w:sz w:val="22"/>
          <w:szCs w:val="22"/>
          <w:lang w:eastAsia="ar-SA"/>
        </w:rPr>
        <w:t xml:space="preserve"> задатка в установленный срок или поступления в неполном размере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7EAE4E1E" w14:textId="77777777" w:rsidR="000030B9" w:rsidRPr="000030B9" w:rsidRDefault="000030B9" w:rsidP="000030B9">
      <w:pPr>
        <w:suppressAutoHyphens/>
        <w:autoSpaceDE w:val="0"/>
        <w:contextualSpacing/>
        <w:rPr>
          <w:rFonts w:eastAsia="Arial"/>
          <w:sz w:val="22"/>
          <w:szCs w:val="22"/>
          <w:lang w:eastAsia="ar-SA"/>
        </w:rPr>
      </w:pPr>
    </w:p>
    <w:p w14:paraId="7FF7C8CF" w14:textId="77777777" w:rsidR="000030B9" w:rsidRPr="000030B9" w:rsidRDefault="000030B9" w:rsidP="000030B9">
      <w:pPr>
        <w:suppressAutoHyphens/>
        <w:autoSpaceDE w:val="0"/>
        <w:contextualSpacing/>
        <w:jc w:val="center"/>
        <w:rPr>
          <w:rFonts w:eastAsia="Arial"/>
          <w:b/>
          <w:sz w:val="22"/>
          <w:szCs w:val="22"/>
          <w:lang w:eastAsia="ar-SA"/>
        </w:rPr>
      </w:pPr>
      <w:r w:rsidRPr="000030B9">
        <w:rPr>
          <w:rFonts w:eastAsia="Arial"/>
          <w:b/>
          <w:sz w:val="22"/>
          <w:szCs w:val="22"/>
          <w:lang w:eastAsia="ar-SA"/>
        </w:rPr>
        <w:t>2. ОБЯЗАННОСТИ СТОРОН</w:t>
      </w:r>
    </w:p>
    <w:p w14:paraId="5FDFAD66" w14:textId="77777777" w:rsidR="000030B9" w:rsidRPr="000030B9" w:rsidRDefault="000030B9" w:rsidP="000030B9">
      <w:pPr>
        <w:suppressAutoHyphens/>
        <w:autoSpaceDE w:val="0"/>
        <w:contextualSpacing/>
        <w:jc w:val="center"/>
        <w:rPr>
          <w:rFonts w:eastAsia="Arial"/>
          <w:b/>
          <w:sz w:val="22"/>
          <w:szCs w:val="22"/>
          <w:lang w:eastAsia="ar-SA"/>
        </w:rPr>
      </w:pPr>
    </w:p>
    <w:p w14:paraId="230C1A2B" w14:textId="77777777" w:rsidR="000030B9" w:rsidRPr="000030B9" w:rsidRDefault="000030B9" w:rsidP="000030B9">
      <w:pPr>
        <w:suppressAutoHyphens/>
        <w:autoSpaceDE w:val="0"/>
        <w:ind w:firstLine="540"/>
        <w:contextualSpacing/>
        <w:jc w:val="both"/>
        <w:rPr>
          <w:rFonts w:eastAsia="Arial"/>
          <w:sz w:val="22"/>
          <w:szCs w:val="22"/>
          <w:lang w:eastAsia="ar-SA"/>
        </w:rPr>
      </w:pPr>
      <w:r w:rsidRPr="000030B9">
        <w:rPr>
          <w:rFonts w:eastAsia="Arial"/>
          <w:sz w:val="22"/>
          <w:szCs w:val="22"/>
          <w:lang w:eastAsia="ar-SA"/>
        </w:rPr>
        <w:t>2.1. Участник торгов обязан:</w:t>
      </w:r>
    </w:p>
    <w:p w14:paraId="22549D9E" w14:textId="77777777" w:rsidR="000030B9" w:rsidRPr="000030B9" w:rsidRDefault="000030B9" w:rsidP="000030B9">
      <w:pPr>
        <w:suppressAutoHyphens/>
        <w:autoSpaceDE w:val="0"/>
        <w:ind w:firstLine="540"/>
        <w:contextualSpacing/>
        <w:jc w:val="both"/>
        <w:rPr>
          <w:rFonts w:eastAsia="Arial"/>
          <w:sz w:val="22"/>
          <w:szCs w:val="22"/>
          <w:lang w:eastAsia="ar-SA"/>
        </w:rPr>
      </w:pPr>
      <w:r w:rsidRPr="000030B9">
        <w:rPr>
          <w:rFonts w:eastAsia="Arial"/>
          <w:sz w:val="22"/>
          <w:szCs w:val="22"/>
          <w:lang w:eastAsia="ar-SA"/>
        </w:rPr>
        <w:t>2.1.1. В платежном документе указать: «Задаток на участие в электронных торгах», с указанием электронной площадки и номера лота.</w:t>
      </w:r>
    </w:p>
    <w:p w14:paraId="232F8081" w14:textId="77777777" w:rsidR="000030B9" w:rsidRPr="000030B9" w:rsidRDefault="000030B9" w:rsidP="000030B9">
      <w:pPr>
        <w:suppressAutoHyphens/>
        <w:autoSpaceDE w:val="0"/>
        <w:ind w:firstLine="540"/>
        <w:contextualSpacing/>
        <w:jc w:val="both"/>
        <w:rPr>
          <w:rFonts w:eastAsia="Arial"/>
          <w:sz w:val="22"/>
          <w:szCs w:val="22"/>
          <w:lang w:eastAsia="ar-SA"/>
        </w:rPr>
      </w:pPr>
      <w:r w:rsidRPr="000030B9">
        <w:rPr>
          <w:rFonts w:eastAsia="Arial"/>
          <w:sz w:val="22"/>
          <w:szCs w:val="22"/>
          <w:lang w:eastAsia="ar-SA"/>
        </w:rPr>
        <w:t>2.1.2. Обеспечить поступление указанных в п. 1.1 настоящего договора денежных средств на счет Продавца.</w:t>
      </w:r>
    </w:p>
    <w:p w14:paraId="7061A0FD" w14:textId="77777777" w:rsidR="000030B9" w:rsidRPr="000030B9" w:rsidRDefault="000030B9" w:rsidP="000030B9">
      <w:pPr>
        <w:suppressAutoHyphens/>
        <w:autoSpaceDE w:val="0"/>
        <w:ind w:firstLine="540"/>
        <w:contextualSpacing/>
        <w:jc w:val="both"/>
        <w:rPr>
          <w:rFonts w:eastAsia="Arial"/>
          <w:sz w:val="22"/>
          <w:szCs w:val="22"/>
          <w:lang w:eastAsia="ar-SA"/>
        </w:rPr>
      </w:pPr>
      <w:r w:rsidRPr="000030B9">
        <w:rPr>
          <w:rFonts w:eastAsia="Arial"/>
          <w:sz w:val="22"/>
          <w:szCs w:val="22"/>
          <w:lang w:eastAsia="ar-SA"/>
        </w:rPr>
        <w:t>2.1.3. В случае признания Претендента победителем торгов подписать протокол о результатах торгов в день его получения от организатора торгов и в течение 5 (пяти) дней с даты подписания протокола о результатах торгов заключить с Продавцом договор уступки права требования, входящего в состав соответствующего лота, при этом перечисленный Претендентом задаток засчитывается Продавцом в счет оплаты по заключенному договору цессии.</w:t>
      </w:r>
    </w:p>
    <w:p w14:paraId="6C69F8BA" w14:textId="77777777" w:rsidR="000030B9" w:rsidRPr="000030B9" w:rsidRDefault="000030B9" w:rsidP="000030B9">
      <w:pPr>
        <w:suppressAutoHyphens/>
        <w:autoSpaceDE w:val="0"/>
        <w:ind w:firstLine="540"/>
        <w:contextualSpacing/>
        <w:jc w:val="both"/>
        <w:rPr>
          <w:rFonts w:eastAsia="Arial"/>
          <w:sz w:val="22"/>
          <w:szCs w:val="22"/>
          <w:lang w:eastAsia="ar-SA"/>
        </w:rPr>
      </w:pPr>
      <w:r w:rsidRPr="000030B9">
        <w:rPr>
          <w:rFonts w:eastAsia="Arial"/>
          <w:sz w:val="22"/>
          <w:szCs w:val="22"/>
          <w:lang w:eastAsia="ar-SA"/>
        </w:rPr>
        <w:t xml:space="preserve">При отказе или уклонении Претендента от подписания протокола о результатах торгов, отказе или уклонении от заключения в установленный срок договора уступки прав требования, а также при неоплате стоимости приобретенного права требования в срок, указанный в договоре уступки права требования, задаток, внесенный Претендентом, Продавцом не возвращается, а Участник торгов утрачивает право на приобретение дебиторской задолженности. </w:t>
      </w:r>
    </w:p>
    <w:p w14:paraId="3877EA49" w14:textId="77777777" w:rsidR="000030B9" w:rsidRPr="000030B9" w:rsidRDefault="000030B9" w:rsidP="000030B9">
      <w:pPr>
        <w:suppressAutoHyphens/>
        <w:autoSpaceDE w:val="0"/>
        <w:ind w:firstLine="540"/>
        <w:contextualSpacing/>
        <w:jc w:val="both"/>
        <w:rPr>
          <w:rFonts w:eastAsia="Arial"/>
          <w:sz w:val="22"/>
          <w:szCs w:val="22"/>
          <w:lang w:eastAsia="ar-SA"/>
        </w:rPr>
      </w:pPr>
      <w:r w:rsidRPr="000030B9">
        <w:rPr>
          <w:rFonts w:eastAsia="Arial"/>
          <w:sz w:val="22"/>
          <w:szCs w:val="22"/>
          <w:lang w:eastAsia="ar-SA"/>
        </w:rPr>
        <w:t>2.1.4. Незамедлительно информировать организатора торгов об изменении своих банковских реквизитов. Организатор торгов не отвечает за нарушение сроков возврата задатка в случае, если участник торгов своевременно не информировал его об изменении своих банковских реквизитов.</w:t>
      </w:r>
    </w:p>
    <w:p w14:paraId="6B63CFF4" w14:textId="77777777" w:rsidR="000030B9" w:rsidRPr="000030B9" w:rsidRDefault="000030B9" w:rsidP="000030B9">
      <w:pPr>
        <w:suppressAutoHyphens/>
        <w:autoSpaceDE w:val="0"/>
        <w:ind w:firstLine="540"/>
        <w:contextualSpacing/>
        <w:jc w:val="both"/>
        <w:rPr>
          <w:rFonts w:eastAsia="Arial"/>
          <w:sz w:val="22"/>
          <w:szCs w:val="22"/>
          <w:lang w:eastAsia="ar-SA"/>
        </w:rPr>
      </w:pPr>
      <w:r w:rsidRPr="000030B9">
        <w:rPr>
          <w:rFonts w:eastAsia="Arial"/>
          <w:sz w:val="22"/>
          <w:szCs w:val="22"/>
          <w:lang w:eastAsia="ar-SA"/>
        </w:rPr>
        <w:t>2.2. Продавец обязан:</w:t>
      </w:r>
    </w:p>
    <w:p w14:paraId="6F2DB0E2" w14:textId="77777777" w:rsidR="000030B9" w:rsidRPr="000030B9" w:rsidRDefault="000030B9" w:rsidP="000030B9">
      <w:pPr>
        <w:suppressAutoHyphens/>
        <w:autoSpaceDE w:val="0"/>
        <w:ind w:firstLine="540"/>
        <w:contextualSpacing/>
        <w:jc w:val="both"/>
        <w:rPr>
          <w:rFonts w:eastAsia="Arial"/>
          <w:sz w:val="22"/>
          <w:szCs w:val="22"/>
          <w:lang w:eastAsia="ar-SA"/>
        </w:rPr>
      </w:pPr>
      <w:r w:rsidRPr="000030B9">
        <w:rPr>
          <w:rFonts w:eastAsia="Arial"/>
          <w:sz w:val="22"/>
          <w:szCs w:val="22"/>
          <w:lang w:eastAsia="ar-SA"/>
        </w:rPr>
        <w:t>2.2.1. В случае отзыва Претендентом поданной заявки до окончания срока приема заявок вернуть задаток в течение 5 (пяти) рабочих дней со дня поступления уведомления об отзыве заявки на счет, указанный Претендентом.</w:t>
      </w:r>
    </w:p>
    <w:p w14:paraId="46E7C803" w14:textId="77777777" w:rsidR="000030B9" w:rsidRPr="000030B9" w:rsidRDefault="000030B9" w:rsidP="000030B9">
      <w:pPr>
        <w:suppressAutoHyphens/>
        <w:autoSpaceDE w:val="0"/>
        <w:ind w:firstLine="540"/>
        <w:contextualSpacing/>
        <w:jc w:val="both"/>
        <w:rPr>
          <w:rFonts w:eastAsia="Arial"/>
          <w:sz w:val="22"/>
          <w:szCs w:val="22"/>
          <w:lang w:eastAsia="ar-SA"/>
        </w:rPr>
      </w:pPr>
      <w:r w:rsidRPr="000030B9">
        <w:rPr>
          <w:rFonts w:eastAsia="Arial"/>
          <w:sz w:val="22"/>
          <w:szCs w:val="22"/>
          <w:lang w:eastAsia="ar-SA"/>
        </w:rPr>
        <w:t>2.2.2. В случае снятия предмета торгов (какого-либо из лотов) с торгов, вернуть задаток в течение 5 (пяти) рабочих дней со дня принятия решения об отмене торгов.</w:t>
      </w:r>
    </w:p>
    <w:p w14:paraId="44F0E2F2" w14:textId="77777777" w:rsidR="000030B9" w:rsidRPr="000030B9" w:rsidRDefault="000030B9" w:rsidP="000030B9">
      <w:pPr>
        <w:suppressAutoHyphens/>
        <w:autoSpaceDE w:val="0"/>
        <w:ind w:firstLine="540"/>
        <w:contextualSpacing/>
        <w:jc w:val="both"/>
        <w:rPr>
          <w:rFonts w:eastAsia="Arial"/>
          <w:sz w:val="22"/>
          <w:szCs w:val="22"/>
          <w:lang w:eastAsia="ar-SA"/>
        </w:rPr>
      </w:pPr>
      <w:r w:rsidRPr="000030B9">
        <w:rPr>
          <w:rFonts w:eastAsia="Arial"/>
          <w:sz w:val="22"/>
          <w:szCs w:val="22"/>
          <w:lang w:eastAsia="ar-SA"/>
        </w:rPr>
        <w:t>2.2.3. В случае принятия организатором торгов решения об отказе в допуске Претендента к участию в торгах вернуть задаток в течение 5 (пяти) рабочих дней со дня подписания протокола об определении участников торгов.</w:t>
      </w:r>
    </w:p>
    <w:p w14:paraId="683F3F2B" w14:textId="77777777" w:rsidR="000030B9" w:rsidRPr="000030B9" w:rsidRDefault="000030B9" w:rsidP="000030B9">
      <w:pPr>
        <w:suppressAutoHyphens/>
        <w:autoSpaceDE w:val="0"/>
        <w:ind w:firstLine="540"/>
        <w:contextualSpacing/>
        <w:jc w:val="both"/>
        <w:rPr>
          <w:rFonts w:eastAsia="Arial"/>
          <w:sz w:val="22"/>
          <w:szCs w:val="22"/>
          <w:lang w:eastAsia="ar-SA"/>
        </w:rPr>
      </w:pPr>
      <w:r w:rsidRPr="000030B9">
        <w:rPr>
          <w:rFonts w:eastAsia="Arial"/>
          <w:sz w:val="22"/>
          <w:szCs w:val="22"/>
          <w:lang w:eastAsia="ar-SA"/>
        </w:rPr>
        <w:t>2.2.4. В случае непризнания Претендента победителем торгов вернуть задаток в течение 5 (пяти) рабочих дней со дня подписания протокола о результатах проведения торгов.</w:t>
      </w:r>
    </w:p>
    <w:p w14:paraId="5D674BFB" w14:textId="77777777" w:rsidR="000030B9" w:rsidRPr="000030B9" w:rsidRDefault="000030B9" w:rsidP="000030B9">
      <w:pPr>
        <w:suppressAutoHyphens/>
        <w:autoSpaceDE w:val="0"/>
        <w:contextualSpacing/>
        <w:jc w:val="center"/>
        <w:outlineLvl w:val="0"/>
        <w:rPr>
          <w:rFonts w:eastAsia="Arial"/>
          <w:b/>
          <w:sz w:val="22"/>
          <w:szCs w:val="22"/>
          <w:lang w:eastAsia="ar-SA"/>
        </w:rPr>
      </w:pPr>
    </w:p>
    <w:p w14:paraId="5EDAC395" w14:textId="77777777" w:rsidR="000030B9" w:rsidRPr="000030B9" w:rsidRDefault="000030B9" w:rsidP="000030B9">
      <w:pPr>
        <w:suppressAutoHyphens/>
        <w:autoSpaceDE w:val="0"/>
        <w:contextualSpacing/>
        <w:jc w:val="center"/>
        <w:outlineLvl w:val="0"/>
        <w:rPr>
          <w:rFonts w:eastAsia="Arial"/>
          <w:b/>
          <w:sz w:val="22"/>
          <w:szCs w:val="22"/>
          <w:lang w:eastAsia="ar-SA"/>
        </w:rPr>
      </w:pPr>
      <w:r w:rsidRPr="000030B9">
        <w:rPr>
          <w:rFonts w:eastAsia="Arial"/>
          <w:b/>
          <w:sz w:val="22"/>
          <w:szCs w:val="22"/>
          <w:lang w:eastAsia="ar-SA"/>
        </w:rPr>
        <w:t>3. СРОК ДЕЙСТВИЯ ДОГОВОРА</w:t>
      </w:r>
    </w:p>
    <w:p w14:paraId="098E1E72" w14:textId="77777777" w:rsidR="000030B9" w:rsidRPr="000030B9" w:rsidRDefault="000030B9" w:rsidP="000030B9">
      <w:pPr>
        <w:suppressAutoHyphens/>
        <w:autoSpaceDE w:val="0"/>
        <w:contextualSpacing/>
        <w:jc w:val="center"/>
        <w:outlineLvl w:val="0"/>
        <w:rPr>
          <w:rFonts w:eastAsia="Arial"/>
          <w:b/>
          <w:sz w:val="22"/>
          <w:szCs w:val="22"/>
          <w:lang w:eastAsia="ar-SA"/>
        </w:rPr>
      </w:pPr>
    </w:p>
    <w:p w14:paraId="2C32C3CC" w14:textId="77777777" w:rsidR="000030B9" w:rsidRPr="000030B9" w:rsidRDefault="000030B9" w:rsidP="000030B9">
      <w:pPr>
        <w:suppressAutoHyphens/>
        <w:autoSpaceDE w:val="0"/>
        <w:ind w:firstLine="540"/>
        <w:contextualSpacing/>
        <w:jc w:val="both"/>
        <w:rPr>
          <w:rFonts w:eastAsia="Arial"/>
          <w:sz w:val="22"/>
          <w:szCs w:val="22"/>
          <w:lang w:eastAsia="ar-SA"/>
        </w:rPr>
      </w:pPr>
      <w:r w:rsidRPr="000030B9">
        <w:rPr>
          <w:rFonts w:eastAsia="Arial"/>
          <w:sz w:val="22"/>
          <w:szCs w:val="22"/>
          <w:lang w:eastAsia="ar-SA"/>
        </w:rPr>
        <w:t>3.1. Настоящий договор является договором присоединения.</w:t>
      </w:r>
    </w:p>
    <w:p w14:paraId="328E2E6B" w14:textId="77777777" w:rsidR="000030B9" w:rsidRPr="000030B9" w:rsidRDefault="000030B9" w:rsidP="000030B9">
      <w:pPr>
        <w:suppressAutoHyphens/>
        <w:autoSpaceDE w:val="0"/>
        <w:ind w:firstLine="540"/>
        <w:contextualSpacing/>
        <w:jc w:val="both"/>
        <w:rPr>
          <w:rFonts w:eastAsia="Arial"/>
          <w:sz w:val="22"/>
          <w:szCs w:val="22"/>
          <w:lang w:eastAsia="ar-SA"/>
        </w:rPr>
      </w:pPr>
      <w:r w:rsidRPr="000030B9">
        <w:rPr>
          <w:rFonts w:eastAsia="Arial"/>
          <w:sz w:val="22"/>
          <w:szCs w:val="22"/>
          <w:lang w:eastAsia="ar-SA"/>
        </w:rPr>
        <w:lastRenderedPageBreak/>
        <w:t>3.2. Настоящий договор считается заключенным со дня его подписания сторонами или со дня поступления задатка, уплаченного участником торгов, что свидетельствует о полном и безоговорочном акцепте.</w:t>
      </w:r>
    </w:p>
    <w:p w14:paraId="13979963" w14:textId="77777777" w:rsidR="000030B9" w:rsidRPr="000030B9" w:rsidRDefault="000030B9" w:rsidP="000030B9">
      <w:pPr>
        <w:suppressAutoHyphens/>
        <w:autoSpaceDE w:val="0"/>
        <w:ind w:firstLine="540"/>
        <w:contextualSpacing/>
        <w:jc w:val="both"/>
        <w:rPr>
          <w:rFonts w:eastAsia="Arial"/>
          <w:sz w:val="22"/>
          <w:szCs w:val="22"/>
          <w:lang w:eastAsia="ar-SA"/>
        </w:rPr>
      </w:pPr>
      <w:r w:rsidRPr="000030B9">
        <w:rPr>
          <w:rFonts w:eastAsia="Arial"/>
          <w:sz w:val="22"/>
          <w:szCs w:val="22"/>
          <w:lang w:eastAsia="ar-SA"/>
        </w:rPr>
        <w:t>3.3.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39E42EA0" w14:textId="77777777" w:rsidR="000030B9" w:rsidRPr="000030B9" w:rsidRDefault="000030B9" w:rsidP="000030B9">
      <w:pPr>
        <w:suppressAutoHyphens/>
        <w:autoSpaceDE w:val="0"/>
        <w:contextualSpacing/>
        <w:rPr>
          <w:rFonts w:eastAsia="Arial"/>
          <w:sz w:val="22"/>
          <w:szCs w:val="22"/>
          <w:lang w:eastAsia="ar-SA"/>
        </w:rPr>
      </w:pPr>
    </w:p>
    <w:p w14:paraId="01DD8ACB" w14:textId="77777777" w:rsidR="000030B9" w:rsidRPr="000030B9" w:rsidRDefault="000030B9" w:rsidP="000030B9">
      <w:pPr>
        <w:suppressAutoHyphens/>
        <w:autoSpaceDE w:val="0"/>
        <w:contextualSpacing/>
        <w:jc w:val="center"/>
        <w:outlineLvl w:val="0"/>
        <w:rPr>
          <w:rFonts w:eastAsia="Arial"/>
          <w:b/>
          <w:sz w:val="22"/>
          <w:szCs w:val="22"/>
          <w:lang w:eastAsia="ar-SA"/>
        </w:rPr>
      </w:pPr>
      <w:r w:rsidRPr="000030B9">
        <w:rPr>
          <w:rFonts w:eastAsia="Arial"/>
          <w:b/>
          <w:sz w:val="22"/>
          <w:szCs w:val="22"/>
          <w:lang w:eastAsia="ar-SA"/>
        </w:rPr>
        <w:t>4. ЗАКЛЮЧИТЕЛЬНЫЕ ПОЛОЖЕНИЯ</w:t>
      </w:r>
    </w:p>
    <w:p w14:paraId="2B2238FB" w14:textId="77777777" w:rsidR="000030B9" w:rsidRPr="000030B9" w:rsidRDefault="000030B9" w:rsidP="000030B9">
      <w:pPr>
        <w:suppressAutoHyphens/>
        <w:autoSpaceDE w:val="0"/>
        <w:contextualSpacing/>
        <w:jc w:val="center"/>
        <w:outlineLvl w:val="0"/>
        <w:rPr>
          <w:rFonts w:eastAsia="Arial"/>
          <w:b/>
          <w:sz w:val="22"/>
          <w:szCs w:val="22"/>
          <w:lang w:eastAsia="ar-SA"/>
        </w:rPr>
      </w:pPr>
    </w:p>
    <w:p w14:paraId="5AF0C79B" w14:textId="122F92F5" w:rsidR="000030B9" w:rsidRPr="000030B9" w:rsidRDefault="000030B9" w:rsidP="000030B9">
      <w:pPr>
        <w:suppressAutoHyphens/>
        <w:autoSpaceDE w:val="0"/>
        <w:ind w:firstLine="540"/>
        <w:contextualSpacing/>
        <w:jc w:val="both"/>
        <w:rPr>
          <w:rFonts w:eastAsia="Arial"/>
          <w:sz w:val="22"/>
          <w:szCs w:val="22"/>
          <w:lang w:eastAsia="ar-SA"/>
        </w:rPr>
      </w:pPr>
      <w:r w:rsidRPr="000030B9">
        <w:rPr>
          <w:rFonts w:eastAsia="Arial"/>
          <w:sz w:val="22"/>
          <w:szCs w:val="22"/>
          <w:lang w:eastAsia="ar-SA"/>
        </w:rPr>
        <w:t>4.1. Споры, возникающие при исполнении настоящего договора, разрешаются сторонами путем переговоров между собой, а в случае недостижения согласия передаются на рассмотрение Арбитражного суда Свердловской области.</w:t>
      </w:r>
    </w:p>
    <w:p w14:paraId="62266EA8" w14:textId="77777777" w:rsidR="000030B9" w:rsidRPr="000030B9" w:rsidRDefault="000030B9" w:rsidP="000030B9">
      <w:pPr>
        <w:suppressAutoHyphens/>
        <w:autoSpaceDE w:val="0"/>
        <w:ind w:firstLine="540"/>
        <w:contextualSpacing/>
        <w:jc w:val="both"/>
        <w:rPr>
          <w:rFonts w:eastAsia="Arial"/>
          <w:sz w:val="22"/>
          <w:szCs w:val="22"/>
          <w:lang w:eastAsia="ar-SA"/>
        </w:rPr>
      </w:pPr>
      <w:r w:rsidRPr="000030B9">
        <w:rPr>
          <w:rFonts w:eastAsia="Arial"/>
          <w:sz w:val="22"/>
          <w:szCs w:val="22"/>
          <w:lang w:eastAsia="ar-SA"/>
        </w:rPr>
        <w:t>4.2. Настоящий договор составлен в двух экземплярах, имеющих одинаковую юридическую силу, один из которых находится у Продавца, а другой - у Претендента.</w:t>
      </w:r>
    </w:p>
    <w:p w14:paraId="77700BB4" w14:textId="77777777" w:rsidR="000030B9" w:rsidRPr="000030B9" w:rsidRDefault="000030B9" w:rsidP="000030B9">
      <w:pPr>
        <w:suppressAutoHyphens/>
        <w:autoSpaceDE w:val="0"/>
        <w:ind w:firstLine="540"/>
        <w:contextualSpacing/>
        <w:jc w:val="both"/>
        <w:rPr>
          <w:rFonts w:eastAsia="Arial"/>
          <w:sz w:val="22"/>
          <w:szCs w:val="22"/>
          <w:lang w:eastAsia="ar-SA"/>
        </w:rPr>
      </w:pPr>
      <w:r w:rsidRPr="000030B9">
        <w:rPr>
          <w:rFonts w:eastAsia="Arial"/>
          <w:sz w:val="22"/>
          <w:szCs w:val="22"/>
          <w:lang w:eastAsia="ar-SA"/>
        </w:rPr>
        <w:t>4.3. Во всем ином,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207DEF14" w14:textId="77777777" w:rsidR="000030B9" w:rsidRPr="000030B9" w:rsidRDefault="000030B9" w:rsidP="000030B9">
      <w:pPr>
        <w:suppressAutoHyphens/>
        <w:autoSpaceDE w:val="0"/>
        <w:contextualSpacing/>
        <w:rPr>
          <w:rFonts w:eastAsia="Arial"/>
          <w:sz w:val="22"/>
          <w:szCs w:val="22"/>
          <w:lang w:eastAsia="ar-SA"/>
        </w:rPr>
      </w:pPr>
    </w:p>
    <w:p w14:paraId="1A49A151" w14:textId="77777777" w:rsidR="000030B9" w:rsidRPr="000030B9" w:rsidRDefault="000030B9" w:rsidP="000030B9">
      <w:pPr>
        <w:suppressAutoHyphens/>
        <w:autoSpaceDE w:val="0"/>
        <w:contextualSpacing/>
        <w:jc w:val="center"/>
        <w:rPr>
          <w:rFonts w:eastAsia="Arial"/>
          <w:b/>
          <w:sz w:val="22"/>
          <w:szCs w:val="22"/>
          <w:lang w:eastAsia="ar-SA"/>
        </w:rPr>
      </w:pPr>
      <w:r w:rsidRPr="000030B9">
        <w:rPr>
          <w:rFonts w:eastAsia="Arial"/>
          <w:b/>
          <w:sz w:val="22"/>
          <w:szCs w:val="22"/>
          <w:lang w:eastAsia="ar-SA"/>
        </w:rPr>
        <w:t>5. АДРЕСА И ПЛАТЕЖНЫЕ РЕКВИЗИТЫ СТОРОН</w:t>
      </w:r>
    </w:p>
    <w:p w14:paraId="095E86E7" w14:textId="77777777" w:rsidR="000030B9" w:rsidRPr="000030B9" w:rsidRDefault="000030B9" w:rsidP="000030B9">
      <w:pPr>
        <w:ind w:left="360"/>
        <w:rPr>
          <w:sz w:val="22"/>
          <w:szCs w:val="22"/>
        </w:rPr>
      </w:pPr>
    </w:p>
    <w:p w14:paraId="0A69F9DA" w14:textId="77777777" w:rsidR="000030B9" w:rsidRPr="000030B9" w:rsidRDefault="000030B9" w:rsidP="000030B9">
      <w:pPr>
        <w:rPr>
          <w:b/>
          <w:sz w:val="22"/>
          <w:szCs w:val="22"/>
        </w:rPr>
      </w:pPr>
      <w:r w:rsidRPr="000030B9">
        <w:rPr>
          <w:b/>
          <w:sz w:val="22"/>
          <w:szCs w:val="22"/>
        </w:rPr>
        <w:t>Продавец:</w:t>
      </w:r>
    </w:p>
    <w:p w14:paraId="1EA2E0F0" w14:textId="77777777" w:rsidR="000030B9" w:rsidRPr="000030B9" w:rsidRDefault="000030B9" w:rsidP="000030B9">
      <w:pPr>
        <w:rPr>
          <w:b/>
          <w:sz w:val="22"/>
          <w:szCs w:val="22"/>
        </w:rPr>
      </w:pPr>
      <w:r w:rsidRPr="000030B9">
        <w:rPr>
          <w:b/>
          <w:sz w:val="22"/>
          <w:szCs w:val="22"/>
        </w:rPr>
        <w:t>Амосов Егор Михайлович</w:t>
      </w:r>
    </w:p>
    <w:p w14:paraId="699C0843" w14:textId="77777777" w:rsidR="000030B9" w:rsidRPr="000030B9" w:rsidRDefault="000030B9" w:rsidP="000030B9">
      <w:pPr>
        <w:rPr>
          <w:sz w:val="22"/>
          <w:szCs w:val="22"/>
        </w:rPr>
      </w:pPr>
      <w:r w:rsidRPr="000030B9">
        <w:rPr>
          <w:sz w:val="22"/>
          <w:szCs w:val="22"/>
        </w:rPr>
        <w:t>19.07.1988 года рождения</w:t>
      </w:r>
    </w:p>
    <w:p w14:paraId="21F5F192" w14:textId="77777777" w:rsidR="000030B9" w:rsidRPr="000030B9" w:rsidRDefault="000030B9" w:rsidP="000030B9">
      <w:pPr>
        <w:rPr>
          <w:sz w:val="22"/>
          <w:szCs w:val="22"/>
        </w:rPr>
      </w:pPr>
      <w:r w:rsidRPr="000030B9">
        <w:rPr>
          <w:sz w:val="22"/>
          <w:szCs w:val="22"/>
        </w:rPr>
        <w:t>место рождения: гор. Свердловск</w:t>
      </w:r>
    </w:p>
    <w:p w14:paraId="734131D9" w14:textId="77777777" w:rsidR="000030B9" w:rsidRPr="000030B9" w:rsidRDefault="000030B9" w:rsidP="000030B9">
      <w:pPr>
        <w:rPr>
          <w:sz w:val="22"/>
          <w:szCs w:val="22"/>
        </w:rPr>
      </w:pPr>
      <w:r w:rsidRPr="000030B9">
        <w:rPr>
          <w:sz w:val="22"/>
          <w:szCs w:val="22"/>
        </w:rPr>
        <w:t>ИНН 667005621009</w:t>
      </w:r>
    </w:p>
    <w:p w14:paraId="27223A6F" w14:textId="77777777" w:rsidR="000030B9" w:rsidRPr="000030B9" w:rsidRDefault="000030B9" w:rsidP="000030B9">
      <w:pPr>
        <w:rPr>
          <w:sz w:val="22"/>
          <w:szCs w:val="22"/>
        </w:rPr>
      </w:pPr>
      <w:r w:rsidRPr="000030B9">
        <w:rPr>
          <w:sz w:val="22"/>
          <w:szCs w:val="22"/>
        </w:rPr>
        <w:t>СНИЛС 141-865-685 84</w:t>
      </w:r>
    </w:p>
    <w:p w14:paraId="67287DAD" w14:textId="77777777" w:rsidR="000030B9" w:rsidRPr="000030B9" w:rsidRDefault="000030B9" w:rsidP="000030B9">
      <w:pPr>
        <w:rPr>
          <w:b/>
          <w:sz w:val="22"/>
          <w:szCs w:val="22"/>
        </w:rPr>
      </w:pPr>
      <w:r w:rsidRPr="000030B9">
        <w:rPr>
          <w:sz w:val="22"/>
          <w:szCs w:val="22"/>
        </w:rPr>
        <w:t>адрес регистрации: Свердловская обл., г. Екатеринбург, б-р Сиреневый, д. 11, кв. 130</w:t>
      </w:r>
    </w:p>
    <w:p w14:paraId="176A4F62" w14:textId="1475FC66" w:rsidR="000030B9" w:rsidRPr="000030B9" w:rsidRDefault="000030B9" w:rsidP="000030B9">
      <w:pPr>
        <w:rPr>
          <w:bCs/>
          <w:sz w:val="22"/>
          <w:szCs w:val="22"/>
        </w:rPr>
      </w:pPr>
      <w:r w:rsidRPr="000030B9">
        <w:rPr>
          <w:bCs/>
          <w:sz w:val="22"/>
          <w:szCs w:val="22"/>
        </w:rPr>
        <w:t>счет</w:t>
      </w:r>
      <w:r w:rsidRPr="00DC7956">
        <w:rPr>
          <w:bCs/>
          <w:sz w:val="22"/>
          <w:szCs w:val="22"/>
        </w:rPr>
        <w:t xml:space="preserve"> </w:t>
      </w:r>
      <w:r w:rsidRPr="000030B9">
        <w:rPr>
          <w:bCs/>
          <w:sz w:val="22"/>
          <w:szCs w:val="22"/>
        </w:rPr>
        <w:t>40817810950203993128</w:t>
      </w:r>
    </w:p>
    <w:p w14:paraId="64742DE7" w14:textId="77777777" w:rsidR="000030B9" w:rsidRPr="00DC7956" w:rsidRDefault="000030B9" w:rsidP="000030B9">
      <w:pPr>
        <w:rPr>
          <w:bCs/>
          <w:sz w:val="22"/>
          <w:szCs w:val="22"/>
        </w:rPr>
      </w:pPr>
      <w:r w:rsidRPr="00DC7956">
        <w:rPr>
          <w:bCs/>
          <w:sz w:val="22"/>
          <w:szCs w:val="22"/>
        </w:rPr>
        <w:t>ФИЛИАЛ "ЦЕНТРАЛЬНЫЙ" ПАО "СОВКОМБАНК"(БЕРДСК)</w:t>
      </w:r>
    </w:p>
    <w:p w14:paraId="5811E5D0" w14:textId="77777777" w:rsidR="000030B9" w:rsidRPr="000030B9" w:rsidRDefault="000030B9" w:rsidP="000030B9">
      <w:pPr>
        <w:rPr>
          <w:bCs/>
          <w:sz w:val="22"/>
          <w:szCs w:val="22"/>
        </w:rPr>
      </w:pPr>
      <w:r w:rsidRPr="00DC7956">
        <w:rPr>
          <w:bCs/>
          <w:sz w:val="22"/>
          <w:szCs w:val="22"/>
        </w:rPr>
        <w:t xml:space="preserve">Корреспондентский счет 30101810150040000763 </w:t>
      </w:r>
    </w:p>
    <w:p w14:paraId="41AA2FCF" w14:textId="77777777" w:rsidR="000030B9" w:rsidRPr="00DC7956" w:rsidRDefault="000030B9" w:rsidP="000030B9">
      <w:pPr>
        <w:rPr>
          <w:bCs/>
          <w:sz w:val="22"/>
          <w:szCs w:val="22"/>
        </w:rPr>
      </w:pPr>
      <w:r w:rsidRPr="00DC7956">
        <w:rPr>
          <w:bCs/>
          <w:sz w:val="22"/>
          <w:szCs w:val="22"/>
        </w:rPr>
        <w:t>БИК 045004763</w:t>
      </w:r>
    </w:p>
    <w:p w14:paraId="38F8EA79" w14:textId="77777777" w:rsidR="000030B9" w:rsidRPr="000030B9" w:rsidRDefault="000030B9" w:rsidP="000030B9">
      <w:pPr>
        <w:rPr>
          <w:b/>
          <w:sz w:val="22"/>
          <w:szCs w:val="22"/>
        </w:rPr>
      </w:pPr>
    </w:p>
    <w:p w14:paraId="4047E85E" w14:textId="77777777" w:rsidR="000030B9" w:rsidRPr="000030B9" w:rsidRDefault="000030B9" w:rsidP="000030B9">
      <w:pPr>
        <w:pStyle w:val="ac"/>
        <w:spacing w:after="0"/>
        <w:ind w:left="0"/>
        <w:rPr>
          <w:sz w:val="22"/>
          <w:szCs w:val="22"/>
        </w:rPr>
      </w:pPr>
    </w:p>
    <w:p w14:paraId="21AA31C5" w14:textId="77777777" w:rsidR="000030B9" w:rsidRPr="000030B9" w:rsidRDefault="000030B9" w:rsidP="000030B9">
      <w:pPr>
        <w:pStyle w:val="ac"/>
        <w:spacing w:after="0"/>
        <w:ind w:left="0"/>
        <w:rPr>
          <w:sz w:val="22"/>
          <w:szCs w:val="22"/>
        </w:rPr>
      </w:pPr>
      <w:r w:rsidRPr="000030B9">
        <w:rPr>
          <w:sz w:val="22"/>
          <w:szCs w:val="22"/>
        </w:rPr>
        <w:t xml:space="preserve">Финансовый управляющий </w:t>
      </w:r>
    </w:p>
    <w:p w14:paraId="19442152" w14:textId="77777777" w:rsidR="000030B9" w:rsidRPr="000030B9" w:rsidRDefault="000030B9" w:rsidP="000030B9">
      <w:pPr>
        <w:pStyle w:val="ac"/>
        <w:spacing w:after="0"/>
        <w:ind w:left="0"/>
        <w:rPr>
          <w:sz w:val="22"/>
          <w:szCs w:val="22"/>
          <w:u w:val="single"/>
        </w:rPr>
      </w:pPr>
    </w:p>
    <w:p w14:paraId="65BEF697" w14:textId="77777777" w:rsidR="000030B9" w:rsidRPr="000030B9" w:rsidRDefault="000030B9" w:rsidP="000030B9">
      <w:pPr>
        <w:pStyle w:val="ac"/>
        <w:spacing w:after="0"/>
        <w:ind w:left="0"/>
        <w:rPr>
          <w:sz w:val="22"/>
          <w:szCs w:val="22"/>
          <w:u w:val="single"/>
        </w:rPr>
      </w:pPr>
    </w:p>
    <w:p w14:paraId="6A06FAB6" w14:textId="77777777" w:rsidR="000030B9" w:rsidRPr="000030B9" w:rsidRDefault="000030B9" w:rsidP="000030B9">
      <w:pPr>
        <w:pStyle w:val="ac"/>
        <w:spacing w:after="0"/>
        <w:ind w:left="0"/>
        <w:rPr>
          <w:sz w:val="22"/>
          <w:szCs w:val="22"/>
          <w:u w:val="single"/>
        </w:rPr>
      </w:pPr>
    </w:p>
    <w:p w14:paraId="28CCFBA0" w14:textId="77777777" w:rsidR="000030B9" w:rsidRPr="000030B9" w:rsidRDefault="000030B9" w:rsidP="000030B9">
      <w:pPr>
        <w:pStyle w:val="ac"/>
        <w:spacing w:after="0"/>
        <w:ind w:left="0"/>
        <w:rPr>
          <w:sz w:val="22"/>
          <w:szCs w:val="22"/>
          <w:u w:val="single"/>
        </w:rPr>
      </w:pPr>
      <w:r w:rsidRPr="000030B9">
        <w:rPr>
          <w:sz w:val="22"/>
          <w:szCs w:val="22"/>
        </w:rPr>
        <w:t xml:space="preserve">__________________/ </w:t>
      </w:r>
      <w:proofErr w:type="spellStart"/>
      <w:r w:rsidRPr="000030B9">
        <w:rPr>
          <w:sz w:val="22"/>
          <w:szCs w:val="22"/>
        </w:rPr>
        <w:t>Гришвин</w:t>
      </w:r>
      <w:proofErr w:type="spellEnd"/>
      <w:r w:rsidRPr="000030B9">
        <w:rPr>
          <w:sz w:val="22"/>
          <w:szCs w:val="22"/>
        </w:rPr>
        <w:t xml:space="preserve"> Д.В./</w:t>
      </w:r>
    </w:p>
    <w:p w14:paraId="5ADDE4FE" w14:textId="77777777" w:rsidR="000030B9" w:rsidRPr="000030B9" w:rsidRDefault="000030B9" w:rsidP="000030B9">
      <w:pPr>
        <w:pStyle w:val="ac"/>
        <w:spacing w:after="0"/>
        <w:ind w:left="0"/>
        <w:rPr>
          <w:b/>
          <w:sz w:val="22"/>
          <w:szCs w:val="22"/>
        </w:rPr>
      </w:pPr>
    </w:p>
    <w:p w14:paraId="0DA6C323" w14:textId="77777777" w:rsidR="000030B9" w:rsidRPr="000030B9" w:rsidRDefault="000030B9" w:rsidP="000030B9">
      <w:pPr>
        <w:pStyle w:val="ac"/>
        <w:spacing w:after="0"/>
        <w:ind w:left="0"/>
        <w:rPr>
          <w:b/>
          <w:sz w:val="22"/>
          <w:szCs w:val="22"/>
        </w:rPr>
      </w:pPr>
      <w:r w:rsidRPr="000030B9">
        <w:rPr>
          <w:b/>
          <w:sz w:val="22"/>
          <w:szCs w:val="22"/>
        </w:rPr>
        <w:t xml:space="preserve"> </w:t>
      </w:r>
    </w:p>
    <w:p w14:paraId="5198C78B" w14:textId="77777777" w:rsidR="000030B9" w:rsidRPr="000030B9" w:rsidRDefault="000030B9" w:rsidP="000030B9">
      <w:pPr>
        <w:pStyle w:val="ac"/>
        <w:spacing w:after="0"/>
        <w:ind w:left="0"/>
        <w:rPr>
          <w:b/>
          <w:sz w:val="22"/>
          <w:szCs w:val="22"/>
        </w:rPr>
      </w:pPr>
      <w:r w:rsidRPr="000030B9">
        <w:rPr>
          <w:b/>
          <w:sz w:val="22"/>
          <w:szCs w:val="22"/>
        </w:rPr>
        <w:t xml:space="preserve">Покупатель: </w:t>
      </w:r>
    </w:p>
    <w:p w14:paraId="6D2BF151" w14:textId="77777777" w:rsidR="000030B9" w:rsidRPr="000030B9" w:rsidRDefault="000030B9" w:rsidP="000030B9">
      <w:pPr>
        <w:spacing w:line="360" w:lineRule="auto"/>
        <w:jc w:val="both"/>
        <w:rPr>
          <w:b/>
          <w:i/>
          <w:sz w:val="22"/>
          <w:szCs w:val="22"/>
        </w:rPr>
      </w:pPr>
    </w:p>
    <w:p w14:paraId="49D597C0" w14:textId="77777777" w:rsidR="000030B9" w:rsidRPr="000030B9" w:rsidRDefault="000030B9" w:rsidP="000030B9">
      <w:pPr>
        <w:spacing w:line="360" w:lineRule="auto"/>
        <w:jc w:val="both"/>
        <w:rPr>
          <w:b/>
          <w:i/>
          <w:sz w:val="22"/>
          <w:szCs w:val="22"/>
        </w:rPr>
      </w:pPr>
    </w:p>
    <w:p w14:paraId="222B8D2C" w14:textId="77777777" w:rsidR="000030B9" w:rsidRPr="000030B9" w:rsidRDefault="000030B9" w:rsidP="000030B9">
      <w:pPr>
        <w:spacing w:line="360" w:lineRule="auto"/>
        <w:jc w:val="both"/>
        <w:rPr>
          <w:sz w:val="22"/>
          <w:szCs w:val="22"/>
        </w:rPr>
      </w:pPr>
    </w:p>
    <w:p w14:paraId="7BD3A473" w14:textId="3802D6FF" w:rsidR="000030B9" w:rsidRPr="000030B9" w:rsidRDefault="000030B9" w:rsidP="000030B9">
      <w:pPr>
        <w:pStyle w:val="ac"/>
        <w:spacing w:after="0"/>
        <w:ind w:left="0"/>
        <w:rPr>
          <w:sz w:val="22"/>
          <w:szCs w:val="22"/>
        </w:rPr>
      </w:pPr>
      <w:r w:rsidRPr="000030B9">
        <w:rPr>
          <w:sz w:val="22"/>
          <w:szCs w:val="22"/>
        </w:rPr>
        <w:t>___________________ / ____________</w:t>
      </w:r>
      <w:r>
        <w:rPr>
          <w:sz w:val="22"/>
          <w:szCs w:val="22"/>
        </w:rPr>
        <w:t>/</w:t>
      </w:r>
    </w:p>
    <w:p w14:paraId="37E859B3" w14:textId="77777777" w:rsidR="003A1428" w:rsidRPr="000030B9" w:rsidRDefault="003A1428" w:rsidP="001F4CC0">
      <w:pPr>
        <w:rPr>
          <w:b/>
          <w:sz w:val="22"/>
          <w:szCs w:val="22"/>
          <w:lang w:val="en-US"/>
        </w:rPr>
      </w:pPr>
    </w:p>
    <w:p w14:paraId="67C6071C" w14:textId="77777777" w:rsidR="003A1428" w:rsidRPr="000030B9" w:rsidRDefault="003A1428">
      <w:pPr>
        <w:ind w:left="360"/>
        <w:rPr>
          <w:b/>
          <w:sz w:val="22"/>
          <w:szCs w:val="22"/>
        </w:rPr>
      </w:pPr>
    </w:p>
    <w:p w14:paraId="330BAA45" w14:textId="77777777" w:rsidR="003A1428" w:rsidRPr="000030B9" w:rsidRDefault="003A1428">
      <w:pPr>
        <w:ind w:left="360"/>
        <w:rPr>
          <w:b/>
          <w:sz w:val="22"/>
          <w:szCs w:val="22"/>
        </w:rPr>
      </w:pPr>
    </w:p>
    <w:sectPr w:rsidR="003A1428" w:rsidRPr="000030B9" w:rsidSect="00DF1C29">
      <w:footerReference w:type="even" r:id="rId7"/>
      <w:footerReference w:type="default" r:id="rId8"/>
      <w:pgSz w:w="11906" w:h="16838" w:code="9"/>
      <w:pgMar w:top="567" w:right="850" w:bottom="567" w:left="1080" w:header="426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3307B" w14:textId="77777777" w:rsidR="003514ED" w:rsidRDefault="003514ED">
      <w:r>
        <w:separator/>
      </w:r>
    </w:p>
  </w:endnote>
  <w:endnote w:type="continuationSeparator" w:id="0">
    <w:p w14:paraId="074473B2" w14:textId="77777777" w:rsidR="003514ED" w:rsidRDefault="00351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9B868" w14:textId="77777777" w:rsidR="003A1428" w:rsidRDefault="003A1428">
    <w:pPr>
      <w:pStyle w:val="a3"/>
      <w:framePr w:wrap="around" w:hAnchor="text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</w:rPr>
      <w:t>#</w:t>
    </w:r>
    <w:r>
      <w:rPr>
        <w:rStyle w:val="a9"/>
      </w:rPr>
      <w:fldChar w:fldCharType="end"/>
    </w:r>
  </w:p>
  <w:p w14:paraId="61044C6A" w14:textId="77777777" w:rsidR="003A1428" w:rsidRDefault="003A1428">
    <w:pPr>
      <w:pStyle w:val="a3"/>
      <w:ind w:right="360"/>
      <w:rPr>
        <w:rStyle w:val="a9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CA4B7" w14:textId="77777777" w:rsidR="003A1428" w:rsidRDefault="00BD0FD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E41B4B">
      <w:rPr>
        <w:noProof/>
      </w:rPr>
      <w:t>3</w:t>
    </w:r>
    <w:r>
      <w:rPr>
        <w:noProof/>
      </w:rPr>
      <w:fldChar w:fldCharType="end"/>
    </w:r>
  </w:p>
  <w:p w14:paraId="6257E6C1" w14:textId="77777777" w:rsidR="003A1428" w:rsidRDefault="003A1428">
    <w:pPr>
      <w:pStyle w:val="a3"/>
      <w:ind w:right="360"/>
      <w:rPr>
        <w:rStyle w:val="a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1AF84" w14:textId="77777777" w:rsidR="003514ED" w:rsidRDefault="003514ED">
      <w:r>
        <w:separator/>
      </w:r>
    </w:p>
  </w:footnote>
  <w:footnote w:type="continuationSeparator" w:id="0">
    <w:p w14:paraId="37B8B1A5" w14:textId="77777777" w:rsidR="003514ED" w:rsidRDefault="003514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71FA1"/>
    <w:multiLevelType w:val="multilevel"/>
    <w:tmpl w:val="8B70B542"/>
    <w:lvl w:ilvl="0">
      <w:start w:val="1"/>
      <w:numFmt w:val="decimal"/>
      <w:lvlText w:val="2.1.%1."/>
      <w:legacy w:legacy="1" w:legacySpace="0" w:legacyIndent="601"/>
      <w:lvlJc w:val="left"/>
      <w:rPr>
        <w:rFonts w:ascii="Times New Roman" w:hAnsi="Times New Roman" w:cs="Times New Roman"/>
      </w:rPr>
    </w:lvl>
    <w:lvl w:ilvl="1">
      <w:start w:val="1"/>
      <w:numFmt w:val="decimal"/>
      <w:lvlText w:val="%1."/>
      <w:lvlJc w:val="left"/>
      <w:rPr>
        <w:rFonts w:cs="Times New Roman"/>
      </w:rPr>
    </w:lvl>
    <w:lvl w:ilvl="2">
      <w:start w:val="1"/>
      <w:numFmt w:val="decimal"/>
      <w:lvlText w:val="%1."/>
      <w:lvlJc w:val="left"/>
      <w:rPr>
        <w:rFonts w:cs="Times New Roman"/>
      </w:rPr>
    </w:lvl>
    <w:lvl w:ilvl="3">
      <w:start w:val="1"/>
      <w:numFmt w:val="decimal"/>
      <w:lvlText w:val="%1."/>
      <w:lvlJc w:val="left"/>
      <w:rPr>
        <w:rFonts w:cs="Times New Roman"/>
      </w:rPr>
    </w:lvl>
    <w:lvl w:ilvl="4">
      <w:start w:val="1"/>
      <w:numFmt w:val="decimal"/>
      <w:lvlText w:val="%1."/>
      <w:lvlJc w:val="left"/>
      <w:rPr>
        <w:rFonts w:cs="Times New Roman"/>
      </w:rPr>
    </w:lvl>
    <w:lvl w:ilvl="5">
      <w:start w:val="1"/>
      <w:numFmt w:val="decimal"/>
      <w:lvlText w:val="%1."/>
      <w:lvlJc w:val="left"/>
      <w:rPr>
        <w:rFonts w:cs="Times New Roman"/>
      </w:rPr>
    </w:lvl>
    <w:lvl w:ilvl="6">
      <w:start w:val="1"/>
      <w:numFmt w:val="decimal"/>
      <w:lvlText w:val="%1."/>
      <w:lvlJc w:val="left"/>
      <w:rPr>
        <w:rFonts w:cs="Times New Roman"/>
      </w:rPr>
    </w:lvl>
    <w:lvl w:ilvl="7">
      <w:start w:val="1"/>
      <w:numFmt w:val="decimal"/>
      <w:lvlText w:val="%1."/>
      <w:lvlJc w:val="left"/>
      <w:rPr>
        <w:rFonts w:cs="Times New Roman"/>
      </w:rPr>
    </w:lvl>
    <w:lvl w:ilvl="8">
      <w:start w:val="1"/>
      <w:numFmt w:val="decimal"/>
      <w:lvlText w:val="%1."/>
      <w:lvlJc w:val="left"/>
      <w:rPr>
        <w:rFonts w:cs="Times New Roman"/>
      </w:rPr>
    </w:lvl>
  </w:abstractNum>
  <w:abstractNum w:abstractNumId="1" w15:restartNumberingAfterBreak="0">
    <w:nsid w:val="3C507B7C"/>
    <w:multiLevelType w:val="multilevel"/>
    <w:tmpl w:val="221611B2"/>
    <w:lvl w:ilvl="0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66E24B67"/>
    <w:multiLevelType w:val="hybridMultilevel"/>
    <w:tmpl w:val="231E9356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6877353"/>
    <w:multiLevelType w:val="multilevel"/>
    <w:tmpl w:val="464887C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cs="Times New Roman"/>
      </w:rPr>
    </w:lvl>
    <w:lvl w:ilvl="1"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8"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</w:abstractNum>
  <w:num w:numId="1" w16cid:durableId="1459765098">
    <w:abstractNumId w:val="3"/>
  </w:num>
  <w:num w:numId="2" w16cid:durableId="1766999792">
    <w:abstractNumId w:val="1"/>
  </w:num>
  <w:num w:numId="3" w16cid:durableId="457384586">
    <w:abstractNumId w:val="0"/>
  </w:num>
  <w:num w:numId="4" w16cid:durableId="952922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141A"/>
    <w:rsid w:val="000030B9"/>
    <w:rsid w:val="00025F47"/>
    <w:rsid w:val="00063EC8"/>
    <w:rsid w:val="000A4EBE"/>
    <w:rsid w:val="000C0D31"/>
    <w:rsid w:val="000E28B7"/>
    <w:rsid w:val="00172218"/>
    <w:rsid w:val="001A6F2D"/>
    <w:rsid w:val="001A76E9"/>
    <w:rsid w:val="001B26F5"/>
    <w:rsid w:val="001D6A55"/>
    <w:rsid w:val="001F4CC0"/>
    <w:rsid w:val="002013BE"/>
    <w:rsid w:val="002263F7"/>
    <w:rsid w:val="00247BB7"/>
    <w:rsid w:val="002615F5"/>
    <w:rsid w:val="0028141A"/>
    <w:rsid w:val="00281D89"/>
    <w:rsid w:val="002D3635"/>
    <w:rsid w:val="00310167"/>
    <w:rsid w:val="003307B3"/>
    <w:rsid w:val="003514ED"/>
    <w:rsid w:val="003732AB"/>
    <w:rsid w:val="00395C8B"/>
    <w:rsid w:val="003A13D4"/>
    <w:rsid w:val="003A1428"/>
    <w:rsid w:val="003A3EEF"/>
    <w:rsid w:val="003E1F04"/>
    <w:rsid w:val="003E78E2"/>
    <w:rsid w:val="00410BD1"/>
    <w:rsid w:val="00443BF9"/>
    <w:rsid w:val="00477083"/>
    <w:rsid w:val="00477414"/>
    <w:rsid w:val="00480686"/>
    <w:rsid w:val="004A1B70"/>
    <w:rsid w:val="004B3BAC"/>
    <w:rsid w:val="004C55CF"/>
    <w:rsid w:val="004E247D"/>
    <w:rsid w:val="005742E6"/>
    <w:rsid w:val="005766D0"/>
    <w:rsid w:val="005B06B9"/>
    <w:rsid w:val="005F0E6D"/>
    <w:rsid w:val="00617B2D"/>
    <w:rsid w:val="00652CE6"/>
    <w:rsid w:val="00670C9E"/>
    <w:rsid w:val="006915EB"/>
    <w:rsid w:val="006D4A77"/>
    <w:rsid w:val="0074051D"/>
    <w:rsid w:val="00742AFB"/>
    <w:rsid w:val="00767E51"/>
    <w:rsid w:val="00771037"/>
    <w:rsid w:val="007A3642"/>
    <w:rsid w:val="007A41C3"/>
    <w:rsid w:val="00822F7E"/>
    <w:rsid w:val="00866CF5"/>
    <w:rsid w:val="008B2FE8"/>
    <w:rsid w:val="008F6224"/>
    <w:rsid w:val="00907D8A"/>
    <w:rsid w:val="00961AAA"/>
    <w:rsid w:val="009675D4"/>
    <w:rsid w:val="00980541"/>
    <w:rsid w:val="00A06519"/>
    <w:rsid w:val="00A17066"/>
    <w:rsid w:val="00A445DD"/>
    <w:rsid w:val="00A625AC"/>
    <w:rsid w:val="00A704C9"/>
    <w:rsid w:val="00AF22BE"/>
    <w:rsid w:val="00B2328A"/>
    <w:rsid w:val="00B40D72"/>
    <w:rsid w:val="00B41359"/>
    <w:rsid w:val="00B50087"/>
    <w:rsid w:val="00B95B47"/>
    <w:rsid w:val="00BD0FDF"/>
    <w:rsid w:val="00BD5FEF"/>
    <w:rsid w:val="00C00078"/>
    <w:rsid w:val="00C20B79"/>
    <w:rsid w:val="00C3275E"/>
    <w:rsid w:val="00CD4371"/>
    <w:rsid w:val="00D041FA"/>
    <w:rsid w:val="00D07391"/>
    <w:rsid w:val="00D23A22"/>
    <w:rsid w:val="00D24C6D"/>
    <w:rsid w:val="00D33C59"/>
    <w:rsid w:val="00DD63E2"/>
    <w:rsid w:val="00DE3224"/>
    <w:rsid w:val="00DF1C29"/>
    <w:rsid w:val="00E34FE7"/>
    <w:rsid w:val="00E41B4B"/>
    <w:rsid w:val="00E43724"/>
    <w:rsid w:val="00E73FD2"/>
    <w:rsid w:val="00E97F96"/>
    <w:rsid w:val="00EA3882"/>
    <w:rsid w:val="00EB6E22"/>
    <w:rsid w:val="00EC10D5"/>
    <w:rsid w:val="00EF5DE2"/>
    <w:rsid w:val="00F43924"/>
    <w:rsid w:val="00F500AF"/>
    <w:rsid w:val="00F5651F"/>
    <w:rsid w:val="00F6746E"/>
    <w:rsid w:val="00F71900"/>
    <w:rsid w:val="00F91215"/>
    <w:rsid w:val="00FB2473"/>
    <w:rsid w:val="00FD13F5"/>
    <w:rsid w:val="00FE3F24"/>
    <w:rsid w:val="00FE5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7030E6"/>
  <w15:docId w15:val="{2F0AB79A-455F-4007-8C93-997E72E09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1C29"/>
    <w:rPr>
      <w:sz w:val="24"/>
      <w:szCs w:val="20"/>
    </w:rPr>
  </w:style>
  <w:style w:type="paragraph" w:styleId="3">
    <w:name w:val="heading 3"/>
    <w:basedOn w:val="a"/>
    <w:next w:val="a"/>
    <w:link w:val="30"/>
    <w:uiPriority w:val="99"/>
    <w:qFormat/>
    <w:rsid w:val="00DF1C29"/>
    <w:pPr>
      <w:keepNext/>
      <w:spacing w:before="240" w:after="60"/>
      <w:outlineLvl w:val="2"/>
    </w:pPr>
    <w:rPr>
      <w:rFonts w:ascii="Calibri Light" w:hAnsi="Calibri Light"/>
      <w:b/>
      <w:sz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DF1C29"/>
    <w:rPr>
      <w:rFonts w:ascii="Calibri Light" w:hAnsi="Calibri Light"/>
      <w:b/>
      <w:sz w:val="26"/>
    </w:rPr>
  </w:style>
  <w:style w:type="paragraph" w:customStyle="1" w:styleId="ConsPlusNonformat">
    <w:name w:val="ConsPlusNonformat"/>
    <w:uiPriority w:val="99"/>
    <w:rsid w:val="00DF1C29"/>
    <w:pPr>
      <w:widowControl w:val="0"/>
    </w:pPr>
    <w:rPr>
      <w:rFonts w:ascii="Courier New" w:hAnsi="Courier New"/>
      <w:sz w:val="20"/>
      <w:szCs w:val="20"/>
    </w:rPr>
  </w:style>
  <w:style w:type="paragraph" w:customStyle="1" w:styleId="Number">
    <w:name w:val="Number"/>
    <w:basedOn w:val="a"/>
    <w:uiPriority w:val="99"/>
    <w:rsid w:val="00DF1C29"/>
    <w:pPr>
      <w:spacing w:after="60"/>
      <w:jc w:val="right"/>
    </w:pPr>
  </w:style>
  <w:style w:type="paragraph" w:styleId="a3">
    <w:name w:val="footer"/>
    <w:basedOn w:val="a"/>
    <w:link w:val="a4"/>
    <w:uiPriority w:val="99"/>
    <w:rsid w:val="00DF1C29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locked/>
    <w:rsid w:val="00F91215"/>
    <w:rPr>
      <w:rFonts w:cs="Times New Roman"/>
      <w:sz w:val="24"/>
    </w:rPr>
  </w:style>
  <w:style w:type="paragraph" w:styleId="a5">
    <w:name w:val="Balloon Text"/>
    <w:basedOn w:val="a"/>
    <w:link w:val="a6"/>
    <w:uiPriority w:val="99"/>
    <w:rsid w:val="00DF1C29"/>
    <w:rPr>
      <w:rFonts w:ascii="Segoe UI" w:hAnsi="Segoe UI"/>
      <w:sz w:val="18"/>
    </w:rPr>
  </w:style>
  <w:style w:type="character" w:customStyle="1" w:styleId="a6">
    <w:name w:val="Текст выноски Знак"/>
    <w:basedOn w:val="a0"/>
    <w:link w:val="a5"/>
    <w:uiPriority w:val="99"/>
    <w:locked/>
    <w:rsid w:val="00DF1C29"/>
    <w:rPr>
      <w:rFonts w:ascii="Segoe UI" w:hAnsi="Segoe UI"/>
      <w:sz w:val="18"/>
    </w:rPr>
  </w:style>
  <w:style w:type="paragraph" w:styleId="HTML">
    <w:name w:val="HTML Preformatted"/>
    <w:basedOn w:val="a"/>
    <w:link w:val="HTML0"/>
    <w:uiPriority w:val="99"/>
    <w:rsid w:val="00DF1C29"/>
    <w:rPr>
      <w:rFonts w:ascii="Courier New" w:hAnsi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DF1C29"/>
    <w:rPr>
      <w:rFonts w:ascii="Courier New" w:hAnsi="Courier New"/>
      <w:sz w:val="20"/>
    </w:rPr>
  </w:style>
  <w:style w:type="paragraph" w:customStyle="1" w:styleId="Default">
    <w:name w:val="Default"/>
    <w:basedOn w:val="a"/>
    <w:uiPriority w:val="99"/>
    <w:rsid w:val="00DF1C29"/>
    <w:rPr>
      <w:color w:val="000000"/>
    </w:rPr>
  </w:style>
  <w:style w:type="character" w:styleId="a7">
    <w:name w:val="line number"/>
    <w:basedOn w:val="a0"/>
    <w:uiPriority w:val="99"/>
    <w:semiHidden/>
    <w:rsid w:val="00DF1C29"/>
    <w:rPr>
      <w:rFonts w:cs="Times New Roman"/>
    </w:rPr>
  </w:style>
  <w:style w:type="character" w:styleId="a8">
    <w:name w:val="Hyperlink"/>
    <w:basedOn w:val="a0"/>
    <w:uiPriority w:val="99"/>
    <w:rsid w:val="00DF1C29"/>
    <w:rPr>
      <w:rFonts w:cs="Times New Roman"/>
      <w:color w:val="0000FF"/>
      <w:u w:val="single"/>
    </w:rPr>
  </w:style>
  <w:style w:type="character" w:customStyle="1" w:styleId="paragraph">
    <w:name w:val="paragraph"/>
    <w:uiPriority w:val="99"/>
    <w:rsid w:val="00DF1C29"/>
    <w:rPr>
      <w:rFonts w:ascii="Arial" w:hAnsi="Arial"/>
      <w:sz w:val="18"/>
      <w:u w:val="none"/>
    </w:rPr>
  </w:style>
  <w:style w:type="character" w:styleId="a9">
    <w:name w:val="page number"/>
    <w:basedOn w:val="a0"/>
    <w:uiPriority w:val="99"/>
    <w:rsid w:val="00DF1C29"/>
    <w:rPr>
      <w:rFonts w:cs="Times New Roman"/>
    </w:rPr>
  </w:style>
  <w:style w:type="table" w:styleId="1">
    <w:name w:val="Table Simple 1"/>
    <w:basedOn w:val="a1"/>
    <w:uiPriority w:val="99"/>
    <w:rsid w:val="00DF1C2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header"/>
    <w:basedOn w:val="a"/>
    <w:link w:val="ab"/>
    <w:uiPriority w:val="99"/>
    <w:rsid w:val="00F9121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F91215"/>
    <w:rPr>
      <w:rFonts w:cs="Times New Roman"/>
      <w:sz w:val="24"/>
    </w:rPr>
  </w:style>
  <w:style w:type="paragraph" w:styleId="ac">
    <w:name w:val="Body Text Indent"/>
    <w:basedOn w:val="a"/>
    <w:link w:val="ad"/>
    <w:rsid w:val="000030B9"/>
    <w:pPr>
      <w:spacing w:after="120"/>
      <w:ind w:left="283"/>
    </w:pPr>
    <w:rPr>
      <w:szCs w:val="24"/>
    </w:rPr>
  </w:style>
  <w:style w:type="character" w:customStyle="1" w:styleId="ad">
    <w:name w:val="Основной текст с отступом Знак"/>
    <w:basedOn w:val="a0"/>
    <w:link w:val="ac"/>
    <w:rsid w:val="000030B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729</Words>
  <Characters>4158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Gospozha</cp:lastModifiedBy>
  <cp:revision>3</cp:revision>
  <cp:lastPrinted>2020-08-25T14:21:00Z</cp:lastPrinted>
  <dcterms:created xsi:type="dcterms:W3CDTF">2023-12-25T12:45:00Z</dcterms:created>
  <dcterms:modified xsi:type="dcterms:W3CDTF">2025-10-31T13:36:00Z</dcterms:modified>
</cp:coreProperties>
</file>